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333" w:rsidRDefault="00861333">
      <w:pPr>
        <w:widowControl w:val="0"/>
        <w:autoSpaceDE w:val="0"/>
        <w:autoSpaceDN w:val="0"/>
        <w:adjustRightInd w:val="0"/>
        <w:jc w:val="both"/>
        <w:outlineLvl w:val="0"/>
        <w:rPr>
          <w:rFonts w:ascii="Calibri" w:hAnsi="Calibri" w:cs="Calibri"/>
        </w:rPr>
      </w:pPr>
    </w:p>
    <w:p w:rsidR="00861333" w:rsidRDefault="00861333">
      <w:pPr>
        <w:widowControl w:val="0"/>
        <w:autoSpaceDE w:val="0"/>
        <w:autoSpaceDN w:val="0"/>
        <w:adjustRightInd w:val="0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ПРАВИТЕЛЬСТВО ЛЕНИНГРАДСКОЙ ОБЛАСТИ</w:t>
      </w:r>
    </w:p>
    <w:p w:rsidR="00861333" w:rsidRDefault="00861333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861333" w:rsidRDefault="00861333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РАСПОРЯЖЕНИЕ</w:t>
      </w:r>
    </w:p>
    <w:p w:rsidR="00861333" w:rsidRDefault="00861333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25 марта 2014 г. N 153-р</w:t>
      </w:r>
    </w:p>
    <w:p w:rsidR="00861333" w:rsidRDefault="00861333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861333" w:rsidRDefault="00861333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ИНВЕСТИЦИОННОЙ ДЕКЛАРАЦИИ</w:t>
      </w:r>
    </w:p>
    <w:p w:rsidR="00861333" w:rsidRDefault="00861333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ЛЕНИНГРАДСКОЙ ОБЛАСТИ</w:t>
      </w:r>
    </w:p>
    <w:p w:rsidR="00861333" w:rsidRDefault="00861333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861333" w:rsidRDefault="00861333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5" w:history="1">
        <w:r>
          <w:rPr>
            <w:rFonts w:ascii="Calibri" w:hAnsi="Calibri" w:cs="Calibri"/>
            <w:color w:val="0000FF"/>
          </w:rPr>
          <w:t>пунктом 1 части 1 статьи 38</w:t>
        </w:r>
      </w:hyperlink>
      <w:r>
        <w:rPr>
          <w:rFonts w:ascii="Calibri" w:hAnsi="Calibri" w:cs="Calibri"/>
        </w:rPr>
        <w:t xml:space="preserve"> Устава</w:t>
      </w:r>
      <w:bookmarkStart w:id="1" w:name="_GoBack"/>
      <w:bookmarkEnd w:id="1"/>
      <w:r>
        <w:rPr>
          <w:rFonts w:ascii="Calibri" w:hAnsi="Calibri" w:cs="Calibri"/>
        </w:rPr>
        <w:t xml:space="preserve"> Ленинградской области:</w:t>
      </w:r>
    </w:p>
    <w:p w:rsidR="00861333" w:rsidRDefault="00861333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прилагаемую Инвестиционную </w:t>
      </w:r>
      <w:hyperlink w:anchor="Par27" w:history="1">
        <w:r>
          <w:rPr>
            <w:rFonts w:ascii="Calibri" w:hAnsi="Calibri" w:cs="Calibri"/>
            <w:color w:val="0000FF"/>
          </w:rPr>
          <w:t>декларацию</w:t>
        </w:r>
      </w:hyperlink>
      <w:r>
        <w:rPr>
          <w:rFonts w:ascii="Calibri" w:hAnsi="Calibri" w:cs="Calibri"/>
        </w:rPr>
        <w:t xml:space="preserve"> Ленинградской области.</w:t>
      </w:r>
    </w:p>
    <w:p w:rsidR="00861333" w:rsidRDefault="00861333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исполнением распоряжения возложить на вице-губернатора Ленинградской области - председателя комитета экономического развития и инвестиционной деятельности Ялова Д.А.</w:t>
      </w:r>
    </w:p>
    <w:p w:rsidR="00861333" w:rsidRDefault="00861333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861333" w:rsidRDefault="00861333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</w:t>
      </w:r>
    </w:p>
    <w:p w:rsidR="00861333" w:rsidRDefault="00861333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Ленинградской области</w:t>
      </w:r>
    </w:p>
    <w:p w:rsidR="00861333" w:rsidRDefault="00861333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А.Дрозденко</w:t>
      </w:r>
    </w:p>
    <w:p w:rsidR="00861333" w:rsidRDefault="00861333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861333" w:rsidRDefault="00861333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861333" w:rsidRDefault="00861333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861333" w:rsidRDefault="00861333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861333" w:rsidRDefault="00861333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861333" w:rsidRDefault="00861333">
      <w:pPr>
        <w:widowControl w:val="0"/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  <w:bookmarkStart w:id="2" w:name="Par21"/>
      <w:bookmarkEnd w:id="2"/>
      <w:r>
        <w:rPr>
          <w:rFonts w:ascii="Calibri" w:hAnsi="Calibri" w:cs="Calibri"/>
        </w:rPr>
        <w:t>УТВЕРЖДЕНА</w:t>
      </w:r>
    </w:p>
    <w:p w:rsidR="00861333" w:rsidRDefault="00861333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распоряжением Правительства</w:t>
      </w:r>
    </w:p>
    <w:p w:rsidR="00861333" w:rsidRDefault="00861333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Ленинградской области</w:t>
      </w:r>
    </w:p>
    <w:p w:rsidR="00861333" w:rsidRDefault="00861333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25.03.2014 N 153-р</w:t>
      </w:r>
    </w:p>
    <w:p w:rsidR="00861333" w:rsidRDefault="00861333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(приложение)</w:t>
      </w:r>
    </w:p>
    <w:p w:rsidR="00861333" w:rsidRDefault="00861333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861333" w:rsidRDefault="00861333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bookmarkStart w:id="3" w:name="Par27"/>
      <w:bookmarkEnd w:id="3"/>
      <w:r>
        <w:rPr>
          <w:rFonts w:ascii="Calibri" w:hAnsi="Calibri" w:cs="Calibri"/>
          <w:b/>
          <w:bCs/>
        </w:rPr>
        <w:t>ИНВЕСТИЦИОННАЯ ДЕКЛАРАЦИЯ ЛЕНИНГРАДСКОЙ ОБЛАСТИ</w:t>
      </w:r>
    </w:p>
    <w:p w:rsidR="00861333" w:rsidRDefault="00861333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861333" w:rsidRDefault="00861333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Инвестиционная декларация Ленинградской области разработана в целях создания благоприятного инвестиционного климата на территории Ленинградской области.</w:t>
      </w:r>
    </w:p>
    <w:p w:rsidR="00861333" w:rsidRDefault="00861333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Правовые отношения, связанные с инвестиционной деятельностью на территории Ленинградской области, регулируются федеральным законодательством и областным законодательством.</w:t>
      </w:r>
    </w:p>
    <w:p w:rsidR="00861333" w:rsidRDefault="00861333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Инвестиционная деятельность в Ленинградской области осуществляется на следующих принципах взаимодействия органов исполнительной власти Ленинградской области с субъектами инвестиционной деятельности:</w:t>
      </w:r>
    </w:p>
    <w:p w:rsidR="00861333" w:rsidRDefault="00861333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равенство - недискриминирующий подход ко всем субъектам инвестиционной деятельности в рамках заранее определенной и публичной системы приоритетов;</w:t>
      </w:r>
    </w:p>
    <w:p w:rsidR="00861333" w:rsidRDefault="00861333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вовлеченность - участие субъектов инвестиционной </w:t>
      </w:r>
      <w:proofErr w:type="gramStart"/>
      <w:r>
        <w:rPr>
          <w:rFonts w:ascii="Calibri" w:hAnsi="Calibri" w:cs="Calibri"/>
        </w:rPr>
        <w:t>деятельности</w:t>
      </w:r>
      <w:proofErr w:type="gramEnd"/>
      <w:r>
        <w:rPr>
          <w:rFonts w:ascii="Calibri" w:hAnsi="Calibri" w:cs="Calibri"/>
        </w:rPr>
        <w:t xml:space="preserve"> в процессе подготовки затрагивающих их интересы решений, принимаемых органами исполнительной власти Ленинградской области, и оценке их реализации;</w:t>
      </w:r>
    </w:p>
    <w:p w:rsidR="00861333" w:rsidRDefault="00861333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прозрачность - общедоступность документированной информации органов исполнительной власти Ленинградской области (за исключением информации, относящейся к исчерпывающему перечню категорий секретной информации);</w:t>
      </w:r>
    </w:p>
    <w:p w:rsidR="00861333" w:rsidRDefault="00861333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лучшие практики - ориентация на лучшую с точки зрения интересов субъектов инвестиционной деятельности практику взаимодействия субъектов Российской Федерации с субъектами инвестиционной деятельности;</w:t>
      </w:r>
    </w:p>
    <w:p w:rsidR="00861333" w:rsidRDefault="00861333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сбалансированность интересов - учет интересов Ленинградской области, муниципальных образований Ленинградской области и субъектов инвестиционной деятельности;</w:t>
      </w:r>
    </w:p>
    <w:p w:rsidR="00861333" w:rsidRDefault="00861333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взаимное уважение - взаимоотношения между органами исполнительной власти Ленинградской области и субъектами инвестиционной деятельности, основывающиеся на </w:t>
      </w:r>
      <w:r>
        <w:rPr>
          <w:rFonts w:ascii="Calibri" w:hAnsi="Calibri" w:cs="Calibri"/>
        </w:rPr>
        <w:lastRenderedPageBreak/>
        <w:t>уважении интересов сторон.</w:t>
      </w:r>
    </w:p>
    <w:p w:rsidR="00861333" w:rsidRDefault="00861333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В Ленинградской области гарантируется в соответствии с федеральным законодательством и областным законодательством защита прав и интересов субъектов инвестиционной деятельности.</w:t>
      </w:r>
    </w:p>
    <w:p w:rsidR="00861333" w:rsidRDefault="00861333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В Ленинградской области осуществляются мероприятия, направленные на снижение административных барьеров, в том числе путем внедрения принципа "одного окна" при взаимодействии инвесторов с органами исполнительной власти Ленинградской области в целях реализации инвестиционных проектов.</w:t>
      </w:r>
    </w:p>
    <w:p w:rsidR="00861333" w:rsidRDefault="00861333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</w:t>
      </w:r>
      <w:proofErr w:type="gramStart"/>
      <w:r>
        <w:rPr>
          <w:rFonts w:ascii="Calibri" w:hAnsi="Calibri" w:cs="Calibri"/>
        </w:rPr>
        <w:t>Органы исполнительной власти Ленинградской области, взаимодействующие с субъектами инвестиционной деятельности, в установленном порядке рассматривают их предложения, направленные на устранение административных барьеров, препятствующих реализации инвестиционных проектов на территории Ленинградской области.</w:t>
      </w:r>
      <w:proofErr w:type="gramEnd"/>
    </w:p>
    <w:p w:rsidR="00861333" w:rsidRDefault="00861333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В Ленинградской области инвесторам оказывается содействие в реализации инвестиционных проектов, в том числе за счет сокращения и упрощения процедур, связанных с выдачей разрешительной документации.</w:t>
      </w:r>
    </w:p>
    <w:p w:rsidR="00861333" w:rsidRDefault="00861333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В Ленинградской области инвесторам предоставляются меры государственной поддержки в соответствии с действующим законодательством.</w:t>
      </w:r>
    </w:p>
    <w:p w:rsidR="00861333" w:rsidRDefault="00861333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В Ленинградской области гарантируется общедоступность информации о принимаемых решениях в сфере инвестиционной деятельности, возможность участия субъектов инвестиционной деятельности в процессе принятия решений и оценки их реализации.</w:t>
      </w:r>
    </w:p>
    <w:p w:rsidR="00861333" w:rsidRDefault="00861333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Субъекты инвестиционной деятельности при взаимодействии с органами исполнительной власти Ленинградской области могут руководствоваться положениями Инвестиционной декларации Ленинградской области.</w:t>
      </w:r>
    </w:p>
    <w:p w:rsidR="00861333" w:rsidRDefault="00861333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861333" w:rsidRDefault="00861333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861333" w:rsidRDefault="0086133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rFonts w:ascii="Calibri" w:hAnsi="Calibri" w:cs="Calibri"/>
          <w:sz w:val="5"/>
          <w:szCs w:val="5"/>
        </w:rPr>
      </w:pPr>
    </w:p>
    <w:p w:rsidR="006D5EEE" w:rsidRDefault="006D5EEE"/>
    <w:sectPr w:rsidR="006D5EEE" w:rsidSect="000832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333"/>
    <w:rsid w:val="006D5EEE"/>
    <w:rsid w:val="00861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0D91C6032A70F94BD52B61182A3CDED9E4255EED6A75C671C9C98DF7CC5A64046A14FD6E223D32963XB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Борисовна СОЛОВЬЕВА</dc:creator>
  <cp:lastModifiedBy>Елена Борисовна СОЛОВЬЕВА</cp:lastModifiedBy>
  <cp:revision>1</cp:revision>
  <dcterms:created xsi:type="dcterms:W3CDTF">2014-05-14T10:23:00Z</dcterms:created>
  <dcterms:modified xsi:type="dcterms:W3CDTF">2014-05-14T10:24:00Z</dcterms:modified>
</cp:coreProperties>
</file>