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7B" w:rsidRPr="00D6457B" w:rsidRDefault="00D6457B" w:rsidP="00D6457B">
      <w:pPr>
        <w:ind w:right="-739"/>
        <w:jc w:val="right"/>
      </w:pPr>
      <w:r w:rsidRPr="00D6457B">
        <w:t>Приложение к распоряжению</w:t>
      </w:r>
    </w:p>
    <w:p w:rsidR="00D6457B" w:rsidRPr="00D6457B" w:rsidRDefault="00D6457B" w:rsidP="00D6457B">
      <w:pPr>
        <w:ind w:right="-739"/>
        <w:jc w:val="right"/>
      </w:pPr>
      <w:r w:rsidRPr="00D6457B">
        <w:t xml:space="preserve">комитета по </w:t>
      </w:r>
      <w:proofErr w:type="gramStart"/>
      <w:r w:rsidRPr="00D6457B">
        <w:t>топливно-энергетическому</w:t>
      </w:r>
      <w:proofErr w:type="gramEnd"/>
      <w:r w:rsidRPr="00D6457B">
        <w:t xml:space="preserve"> </w:t>
      </w:r>
    </w:p>
    <w:p w:rsidR="00D6457B" w:rsidRPr="00D6457B" w:rsidRDefault="00D6457B" w:rsidP="00D6457B">
      <w:pPr>
        <w:ind w:right="-739"/>
        <w:jc w:val="right"/>
      </w:pPr>
      <w:r w:rsidRPr="00D6457B">
        <w:t>комплексу Ленинградской области</w:t>
      </w:r>
    </w:p>
    <w:p w:rsidR="00D6457B" w:rsidRPr="00D6457B" w:rsidRDefault="00D6457B" w:rsidP="00D6457B">
      <w:pPr>
        <w:ind w:right="-739"/>
        <w:jc w:val="right"/>
      </w:pPr>
      <w:r w:rsidRPr="00D6457B">
        <w:t xml:space="preserve">от «_» ______ 2018 года №_ </w:t>
      </w:r>
    </w:p>
    <w:p w:rsidR="00D6457B" w:rsidRPr="00D6457B" w:rsidRDefault="00D6457B" w:rsidP="00AB2B69">
      <w:pPr>
        <w:jc w:val="center"/>
        <w:rPr>
          <w:b/>
          <w:sz w:val="28"/>
          <w:szCs w:val="28"/>
        </w:rPr>
      </w:pPr>
    </w:p>
    <w:p w:rsidR="00AB2B69" w:rsidRPr="00D6457B" w:rsidRDefault="00AB2B69" w:rsidP="00AB2B69">
      <w:pPr>
        <w:jc w:val="center"/>
        <w:rPr>
          <w:b/>
          <w:sz w:val="28"/>
          <w:szCs w:val="28"/>
        </w:rPr>
      </w:pPr>
      <w:r w:rsidRPr="00D6457B">
        <w:rPr>
          <w:b/>
          <w:sz w:val="28"/>
          <w:szCs w:val="28"/>
        </w:rPr>
        <w:t xml:space="preserve">План мероприятий по противодействию коррупции </w:t>
      </w:r>
    </w:p>
    <w:p w:rsidR="00AB2B69" w:rsidRPr="00D6457B" w:rsidRDefault="00AB2B69" w:rsidP="00AB2B69">
      <w:pPr>
        <w:jc w:val="center"/>
        <w:rPr>
          <w:b/>
          <w:sz w:val="28"/>
          <w:szCs w:val="28"/>
        </w:rPr>
      </w:pPr>
      <w:r w:rsidRPr="00D6457B">
        <w:rPr>
          <w:b/>
          <w:sz w:val="28"/>
          <w:szCs w:val="28"/>
        </w:rPr>
        <w:t xml:space="preserve">в комитете по топливно-энергетическому комплексу Ленинградской области </w:t>
      </w:r>
    </w:p>
    <w:p w:rsidR="00AB2B69" w:rsidRPr="00D6457B" w:rsidRDefault="00AB2B69" w:rsidP="00AB2B69">
      <w:pPr>
        <w:jc w:val="center"/>
      </w:pPr>
      <w:r w:rsidRPr="00D6457B">
        <w:rPr>
          <w:b/>
          <w:sz w:val="28"/>
          <w:szCs w:val="28"/>
        </w:rPr>
        <w:t>на 2018-2020 годы</w:t>
      </w:r>
    </w:p>
    <w:p w:rsidR="00AB2B69" w:rsidRPr="00D6457B" w:rsidRDefault="00AB2B69" w:rsidP="00AB2B69">
      <w:pPr>
        <w:widowControl w:val="0"/>
        <w:ind w:left="360"/>
        <w:jc w:val="center"/>
        <w:rPr>
          <w:b/>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5741"/>
        <w:gridCol w:w="3685"/>
        <w:gridCol w:w="2127"/>
        <w:gridCol w:w="2976"/>
      </w:tblGrid>
      <w:tr w:rsidR="00AB2B69" w:rsidRPr="00D6457B" w:rsidTr="00C337E2">
        <w:trPr>
          <w:trHeight w:val="750"/>
        </w:trPr>
        <w:tc>
          <w:tcPr>
            <w:tcW w:w="780" w:type="dxa"/>
            <w:vAlign w:val="center"/>
          </w:tcPr>
          <w:p w:rsidR="00AB2B69" w:rsidRPr="00D6457B" w:rsidRDefault="00AB2B69" w:rsidP="00C337E2">
            <w:pPr>
              <w:jc w:val="center"/>
              <w:rPr>
                <w:b/>
              </w:rPr>
            </w:pPr>
            <w:r w:rsidRPr="00D6457B">
              <w:rPr>
                <w:b/>
              </w:rPr>
              <w:t>№</w:t>
            </w:r>
          </w:p>
          <w:p w:rsidR="00AB2B69" w:rsidRPr="00D6457B" w:rsidRDefault="00AB2B69" w:rsidP="00C337E2">
            <w:pPr>
              <w:jc w:val="center"/>
              <w:rPr>
                <w:b/>
              </w:rPr>
            </w:pPr>
            <w:r w:rsidRPr="00D6457B">
              <w:rPr>
                <w:b/>
              </w:rPr>
              <w:t>п\</w:t>
            </w:r>
            <w:proofErr w:type="gramStart"/>
            <w:r w:rsidRPr="00D6457B">
              <w:rPr>
                <w:b/>
              </w:rPr>
              <w:t>п</w:t>
            </w:r>
            <w:proofErr w:type="gramEnd"/>
          </w:p>
        </w:tc>
        <w:tc>
          <w:tcPr>
            <w:tcW w:w="5741" w:type="dxa"/>
            <w:vAlign w:val="center"/>
          </w:tcPr>
          <w:p w:rsidR="00AB2B69" w:rsidRPr="00D6457B" w:rsidRDefault="00AB2B69" w:rsidP="00C337E2">
            <w:pPr>
              <w:jc w:val="center"/>
              <w:rPr>
                <w:b/>
                <w:vertAlign w:val="superscript"/>
              </w:rPr>
            </w:pPr>
            <w:r w:rsidRPr="00D6457B">
              <w:rPr>
                <w:b/>
              </w:rPr>
              <w:t>Мероприятие</w:t>
            </w:r>
          </w:p>
        </w:tc>
        <w:tc>
          <w:tcPr>
            <w:tcW w:w="3685" w:type="dxa"/>
            <w:vAlign w:val="center"/>
          </w:tcPr>
          <w:p w:rsidR="00AB2B69" w:rsidRPr="00D6457B" w:rsidRDefault="00AB2B69" w:rsidP="00C337E2">
            <w:pPr>
              <w:jc w:val="center"/>
              <w:rPr>
                <w:b/>
              </w:rPr>
            </w:pPr>
          </w:p>
          <w:p w:rsidR="00AB2B69" w:rsidRPr="00D6457B" w:rsidRDefault="00AB2B69" w:rsidP="00C337E2">
            <w:pPr>
              <w:jc w:val="center"/>
              <w:rPr>
                <w:b/>
              </w:rPr>
            </w:pPr>
            <w:r w:rsidRPr="00D6457B">
              <w:rPr>
                <w:b/>
              </w:rPr>
              <w:t>Ответственные</w:t>
            </w:r>
          </w:p>
          <w:p w:rsidR="00AB2B69" w:rsidRPr="00D6457B" w:rsidRDefault="00AB2B69" w:rsidP="00C337E2">
            <w:pPr>
              <w:jc w:val="center"/>
              <w:rPr>
                <w:b/>
              </w:rPr>
            </w:pPr>
          </w:p>
        </w:tc>
        <w:tc>
          <w:tcPr>
            <w:tcW w:w="2127" w:type="dxa"/>
            <w:vAlign w:val="center"/>
          </w:tcPr>
          <w:p w:rsidR="00AB2B69" w:rsidRPr="00D6457B" w:rsidRDefault="00AB2B69" w:rsidP="00C337E2">
            <w:pPr>
              <w:jc w:val="center"/>
              <w:rPr>
                <w:b/>
              </w:rPr>
            </w:pPr>
            <w:r w:rsidRPr="00D6457B">
              <w:rPr>
                <w:b/>
              </w:rPr>
              <w:t>Срок исполнения</w:t>
            </w:r>
          </w:p>
        </w:tc>
        <w:tc>
          <w:tcPr>
            <w:tcW w:w="2976" w:type="dxa"/>
            <w:vAlign w:val="center"/>
          </w:tcPr>
          <w:p w:rsidR="00AB2B69" w:rsidRPr="00D6457B" w:rsidRDefault="00AB2B69" w:rsidP="00C337E2">
            <w:pPr>
              <w:jc w:val="center"/>
              <w:rPr>
                <w:b/>
              </w:rPr>
            </w:pPr>
            <w:r w:rsidRPr="00D6457B">
              <w:rPr>
                <w:b/>
              </w:rPr>
              <w:t>Ожидаемый результат</w:t>
            </w:r>
          </w:p>
        </w:tc>
      </w:tr>
      <w:tr w:rsidR="00AB2B69" w:rsidRPr="00D6457B" w:rsidTr="00C337E2">
        <w:trPr>
          <w:trHeight w:val="828"/>
        </w:trPr>
        <w:tc>
          <w:tcPr>
            <w:tcW w:w="780" w:type="dxa"/>
            <w:vAlign w:val="center"/>
          </w:tcPr>
          <w:p w:rsidR="00AB2B69" w:rsidRPr="00D6457B" w:rsidRDefault="00AB2B69" w:rsidP="00C337E2">
            <w:pPr>
              <w:jc w:val="center"/>
              <w:rPr>
                <w:b/>
              </w:rPr>
            </w:pPr>
            <w:r w:rsidRPr="00D6457B">
              <w:rPr>
                <w:b/>
              </w:rPr>
              <w:t>1.</w:t>
            </w:r>
          </w:p>
          <w:p w:rsidR="00AB2B69" w:rsidRPr="00D6457B" w:rsidRDefault="00AB2B69" w:rsidP="00C337E2">
            <w:pPr>
              <w:jc w:val="center"/>
            </w:pPr>
          </w:p>
        </w:tc>
        <w:tc>
          <w:tcPr>
            <w:tcW w:w="14529" w:type="dxa"/>
            <w:gridSpan w:val="4"/>
            <w:vAlign w:val="center"/>
          </w:tcPr>
          <w:p w:rsidR="00AB2B69" w:rsidRPr="00D6457B" w:rsidRDefault="00AB2B69" w:rsidP="00C337E2">
            <w:pPr>
              <w:jc w:val="center"/>
              <w:rPr>
                <w:b/>
                <w:szCs w:val="28"/>
              </w:rPr>
            </w:pPr>
          </w:p>
          <w:p w:rsidR="00AB2B69" w:rsidRPr="00D6457B" w:rsidRDefault="00AB2B69" w:rsidP="00C337E2">
            <w:pPr>
              <w:jc w:val="center"/>
              <w:rPr>
                <w:b/>
                <w:szCs w:val="28"/>
              </w:rPr>
            </w:pPr>
            <w:r w:rsidRPr="00D6457B">
              <w:rPr>
                <w:b/>
                <w:szCs w:val="28"/>
              </w:rPr>
              <w:t>Организационные, технические, правовые, финансовые меры обеспечения противодействия коррупции</w:t>
            </w:r>
          </w:p>
          <w:p w:rsidR="00AB2B69" w:rsidRPr="00D6457B" w:rsidRDefault="00AB2B69" w:rsidP="00C337E2">
            <w:pPr>
              <w:tabs>
                <w:tab w:val="left" w:pos="2280"/>
                <w:tab w:val="center" w:pos="4542"/>
              </w:tabs>
              <w:jc w:val="center"/>
              <w:rPr>
                <w:b/>
              </w:rPr>
            </w:pPr>
          </w:p>
        </w:tc>
      </w:tr>
      <w:tr w:rsidR="00AB2B69" w:rsidRPr="00D6457B" w:rsidTr="00C337E2">
        <w:tc>
          <w:tcPr>
            <w:tcW w:w="780" w:type="dxa"/>
            <w:vAlign w:val="center"/>
          </w:tcPr>
          <w:p w:rsidR="00AB2B69" w:rsidRPr="00D6457B" w:rsidRDefault="00AB2B69" w:rsidP="00C337E2">
            <w:pPr>
              <w:jc w:val="center"/>
            </w:pPr>
            <w:r w:rsidRPr="00D6457B">
              <w:t>1.1</w:t>
            </w:r>
          </w:p>
        </w:tc>
        <w:tc>
          <w:tcPr>
            <w:tcW w:w="5741" w:type="dxa"/>
            <w:vAlign w:val="center"/>
          </w:tcPr>
          <w:p w:rsidR="00AB2B69" w:rsidRPr="00D6457B" w:rsidRDefault="00AB2B69" w:rsidP="00C337E2">
            <w:pPr>
              <w:ind w:firstLine="388"/>
              <w:jc w:val="both"/>
            </w:pPr>
            <w:r w:rsidRPr="00D6457B">
              <w:rPr>
                <w:color w:val="000000"/>
              </w:rPr>
              <w:t xml:space="preserve">Организация </w:t>
            </w:r>
            <w:proofErr w:type="gramStart"/>
            <w:r w:rsidRPr="00D6457B">
              <w:rPr>
                <w:color w:val="000000"/>
              </w:rPr>
              <w:t>контроля за</w:t>
            </w:r>
            <w:proofErr w:type="gramEnd"/>
            <w:r w:rsidRPr="00D6457B">
              <w:rPr>
                <w:color w:val="000000"/>
              </w:rPr>
              <w:t xml:space="preserve"> исполнением мероприятий плана противодействия коррупции в к</w:t>
            </w:r>
            <w:r w:rsidR="00FE6312" w:rsidRPr="00D6457B">
              <w:rPr>
                <w:color w:val="000000"/>
              </w:rPr>
              <w:t>омитете на 2018-2020</w:t>
            </w:r>
            <w:r w:rsidRPr="00D6457B">
              <w:rPr>
                <w:color w:val="000000"/>
              </w:rPr>
              <w:t xml:space="preserve"> годы, а также плана противодействия коррупции в Ленинградской области на </w:t>
            </w:r>
            <w:r w:rsidR="00FE6312" w:rsidRPr="00D6457B">
              <w:rPr>
                <w:color w:val="000000"/>
              </w:rPr>
              <w:t>2018-2020</w:t>
            </w:r>
            <w:r w:rsidRPr="00D6457B">
              <w:rPr>
                <w:color w:val="000000"/>
              </w:rPr>
              <w:t xml:space="preserve"> годы.</w:t>
            </w:r>
          </w:p>
        </w:tc>
        <w:tc>
          <w:tcPr>
            <w:tcW w:w="3685" w:type="dxa"/>
            <w:vAlign w:val="center"/>
          </w:tcPr>
          <w:p w:rsidR="00AB2B69" w:rsidRPr="00D6457B" w:rsidRDefault="00AB2B69" w:rsidP="00C337E2">
            <w:pPr>
              <w:jc w:val="center"/>
              <w:rPr>
                <w:color w:val="000000"/>
              </w:rPr>
            </w:pPr>
            <w:r w:rsidRPr="00D6457B">
              <w:rPr>
                <w:color w:val="000000"/>
              </w:rPr>
              <w:t>Председатель комитета</w:t>
            </w:r>
          </w:p>
        </w:tc>
        <w:tc>
          <w:tcPr>
            <w:tcW w:w="2127" w:type="dxa"/>
            <w:vAlign w:val="center"/>
          </w:tcPr>
          <w:p w:rsidR="00AB2B69" w:rsidRPr="00D6457B" w:rsidRDefault="00AB2B69" w:rsidP="00C337E2">
            <w:pPr>
              <w:jc w:val="center"/>
            </w:pPr>
            <w:r w:rsidRPr="00D6457B">
              <w:t>в течение</w:t>
            </w:r>
          </w:p>
          <w:p w:rsidR="00AB2B69" w:rsidRPr="00D6457B" w:rsidRDefault="00AB2B69" w:rsidP="00C337E2">
            <w:pPr>
              <w:jc w:val="center"/>
            </w:pPr>
            <w:r w:rsidRPr="00D6457B">
              <w:t>2018-2020 годов</w:t>
            </w:r>
          </w:p>
        </w:tc>
        <w:tc>
          <w:tcPr>
            <w:tcW w:w="2976" w:type="dxa"/>
            <w:vAlign w:val="center"/>
          </w:tcPr>
          <w:p w:rsidR="00AB2B69" w:rsidRPr="00D6457B" w:rsidRDefault="00AB2B69" w:rsidP="00C337E2">
            <w:pPr>
              <w:jc w:val="center"/>
            </w:pPr>
            <w:r w:rsidRPr="00D6457B">
              <w:t>Предупреждение коррупционных правонарушений</w:t>
            </w:r>
          </w:p>
        </w:tc>
      </w:tr>
      <w:tr w:rsidR="00AB2B69" w:rsidRPr="00D6457B" w:rsidTr="00C337E2">
        <w:trPr>
          <w:trHeight w:val="558"/>
        </w:trPr>
        <w:tc>
          <w:tcPr>
            <w:tcW w:w="780" w:type="dxa"/>
            <w:vAlign w:val="center"/>
          </w:tcPr>
          <w:p w:rsidR="00AB2B69" w:rsidRPr="00D6457B" w:rsidRDefault="00AB2B69" w:rsidP="00C337E2">
            <w:pPr>
              <w:jc w:val="center"/>
            </w:pPr>
            <w:r w:rsidRPr="00D6457B">
              <w:t>1.2</w:t>
            </w:r>
          </w:p>
        </w:tc>
        <w:tc>
          <w:tcPr>
            <w:tcW w:w="5741" w:type="dxa"/>
            <w:vAlign w:val="center"/>
          </w:tcPr>
          <w:p w:rsidR="00AB2B69" w:rsidRPr="00D6457B" w:rsidRDefault="00AB2B69" w:rsidP="00C337E2">
            <w:pPr>
              <w:ind w:firstLine="388"/>
              <w:jc w:val="both"/>
            </w:pPr>
            <w:r w:rsidRPr="00D6457B">
              <w:t>Проведение антикоррупционной экспертизы нормативных правовых актов Комитета при мониторинге их применения и проектов нормативных правовых актов комитета при проведении их правовой (юридической) экспертизы.</w:t>
            </w:r>
          </w:p>
          <w:p w:rsidR="00AB2B69" w:rsidRPr="00D6457B" w:rsidRDefault="00AB2B69" w:rsidP="00C337E2">
            <w:pPr>
              <w:autoSpaceDE w:val="0"/>
              <w:autoSpaceDN w:val="0"/>
              <w:adjustRightInd w:val="0"/>
              <w:ind w:firstLine="388"/>
              <w:jc w:val="both"/>
            </w:pPr>
            <w:r w:rsidRPr="00D6457B">
              <w:t>Размещение проектов нормативных правовых актов на официальном сайте комитета в информационно-телекоммуникационной сети «Интернет» для организации проведения независимой антикоррупционной экспертизы.</w:t>
            </w:r>
          </w:p>
        </w:tc>
        <w:tc>
          <w:tcPr>
            <w:tcW w:w="3685" w:type="dxa"/>
            <w:vAlign w:val="center"/>
          </w:tcPr>
          <w:p w:rsidR="00AB2B69" w:rsidRPr="00D6457B" w:rsidRDefault="00AB2B69" w:rsidP="00C337E2">
            <w:pPr>
              <w:jc w:val="center"/>
              <w:rPr>
                <w:color w:val="000000"/>
              </w:rPr>
            </w:pPr>
            <w:r w:rsidRPr="00D6457B">
              <w:rPr>
                <w:rFonts w:eastAsia="Times New Roman"/>
                <w:bCs/>
              </w:rPr>
              <w:t>Отдел информационного и правового обеспечения комитета</w:t>
            </w:r>
          </w:p>
        </w:tc>
        <w:tc>
          <w:tcPr>
            <w:tcW w:w="2127" w:type="dxa"/>
            <w:vAlign w:val="center"/>
          </w:tcPr>
          <w:p w:rsidR="00AB2B69" w:rsidRPr="00D6457B" w:rsidRDefault="00AB2B69" w:rsidP="00C337E2">
            <w:pPr>
              <w:jc w:val="center"/>
            </w:pPr>
            <w:r w:rsidRPr="00D6457B">
              <w:t>в течение</w:t>
            </w:r>
          </w:p>
          <w:p w:rsidR="00AB2B69" w:rsidRPr="00D6457B" w:rsidRDefault="00AB2B69" w:rsidP="00C337E2">
            <w:pPr>
              <w:jc w:val="center"/>
            </w:pPr>
            <w:r w:rsidRPr="00D6457B">
              <w:t>2018-2020 годов</w:t>
            </w:r>
          </w:p>
        </w:tc>
        <w:tc>
          <w:tcPr>
            <w:tcW w:w="2976" w:type="dxa"/>
            <w:vAlign w:val="center"/>
          </w:tcPr>
          <w:p w:rsidR="00AB2B69" w:rsidRPr="00D6457B" w:rsidRDefault="00AB2B69" w:rsidP="00C337E2">
            <w:pPr>
              <w:jc w:val="center"/>
            </w:pPr>
            <w:r w:rsidRPr="00D6457B">
              <w:t xml:space="preserve">Выявление в нормативных правовых актах и их проектах </w:t>
            </w:r>
            <w:proofErr w:type="spellStart"/>
            <w:r w:rsidRPr="00D6457B">
              <w:t>коррупциогенных</w:t>
            </w:r>
            <w:proofErr w:type="spellEnd"/>
            <w:r w:rsidRPr="00D6457B">
              <w:t xml:space="preserve"> факторов, и их последующее исключение</w:t>
            </w:r>
          </w:p>
        </w:tc>
      </w:tr>
      <w:tr w:rsidR="00AB2B69" w:rsidRPr="00D6457B" w:rsidTr="00C337E2">
        <w:trPr>
          <w:trHeight w:val="1833"/>
        </w:trPr>
        <w:tc>
          <w:tcPr>
            <w:tcW w:w="780" w:type="dxa"/>
            <w:vAlign w:val="center"/>
          </w:tcPr>
          <w:p w:rsidR="00AB2B69" w:rsidRPr="00D6457B" w:rsidRDefault="00AB2B69" w:rsidP="00C337E2">
            <w:pPr>
              <w:jc w:val="center"/>
            </w:pPr>
            <w:r w:rsidRPr="00D6457B">
              <w:lastRenderedPageBreak/>
              <w:t>1.3</w:t>
            </w:r>
          </w:p>
        </w:tc>
        <w:tc>
          <w:tcPr>
            <w:tcW w:w="5741" w:type="dxa"/>
            <w:vAlign w:val="center"/>
          </w:tcPr>
          <w:p w:rsidR="00AB2B69" w:rsidRPr="00D6457B" w:rsidRDefault="00AB2B69" w:rsidP="00C337E2">
            <w:pPr>
              <w:ind w:firstLine="388"/>
              <w:jc w:val="both"/>
            </w:pPr>
            <w:r w:rsidRPr="00D6457B">
              <w:t>Проведение анализа актов прокурорского реагирования по вопросам нарушений требований законодательства в сфере противодействия коррупции, поступивших в комитет.</w:t>
            </w:r>
          </w:p>
          <w:p w:rsidR="00AB2B69" w:rsidRPr="00D6457B" w:rsidRDefault="00AB2B69" w:rsidP="00C337E2">
            <w:pPr>
              <w:autoSpaceDE w:val="0"/>
              <w:autoSpaceDN w:val="0"/>
              <w:adjustRightInd w:val="0"/>
              <w:ind w:firstLine="388"/>
              <w:jc w:val="both"/>
            </w:pPr>
            <w:r w:rsidRPr="00D6457B">
              <w:t>Представление результатов в аппарат Губернатора и Правительства Ленинградской области.</w:t>
            </w:r>
          </w:p>
        </w:tc>
        <w:tc>
          <w:tcPr>
            <w:tcW w:w="3685" w:type="dxa"/>
            <w:vAlign w:val="center"/>
          </w:tcPr>
          <w:p w:rsidR="00AB2B69" w:rsidRPr="00D6457B" w:rsidRDefault="00AB2B69" w:rsidP="00C337E2">
            <w:pPr>
              <w:jc w:val="center"/>
              <w:rPr>
                <w:color w:val="000000"/>
              </w:rPr>
            </w:pPr>
            <w:r w:rsidRPr="00D6457B">
              <w:rPr>
                <w:rFonts w:eastAsia="Times New Roman"/>
                <w:bCs/>
              </w:rPr>
              <w:t>Отдел информационного и правового обеспечения комитета</w:t>
            </w:r>
          </w:p>
        </w:tc>
        <w:tc>
          <w:tcPr>
            <w:tcW w:w="2127" w:type="dxa"/>
            <w:vAlign w:val="center"/>
          </w:tcPr>
          <w:p w:rsidR="00AB2B69" w:rsidRPr="00D6457B" w:rsidRDefault="00AB2B69" w:rsidP="00C337E2">
            <w:pPr>
              <w:jc w:val="center"/>
            </w:pPr>
            <w:r w:rsidRPr="00D6457B">
              <w:t>в течение</w:t>
            </w:r>
          </w:p>
          <w:p w:rsidR="00AB2B69" w:rsidRPr="00D6457B" w:rsidRDefault="00AB2B69" w:rsidP="00C337E2">
            <w:pPr>
              <w:jc w:val="center"/>
            </w:pPr>
            <w:r w:rsidRPr="00D6457B">
              <w:t>2018-2020 годов</w:t>
            </w:r>
          </w:p>
          <w:p w:rsidR="00AB2B69" w:rsidRPr="00D6457B" w:rsidRDefault="00AB2B69" w:rsidP="00C337E2">
            <w:pPr>
              <w:jc w:val="center"/>
            </w:pPr>
            <w:r w:rsidRPr="00D6457B">
              <w:t>на полугодовой основе</w:t>
            </w:r>
          </w:p>
        </w:tc>
        <w:tc>
          <w:tcPr>
            <w:tcW w:w="2976" w:type="dxa"/>
            <w:vAlign w:val="center"/>
          </w:tcPr>
          <w:p w:rsidR="00AB2B69" w:rsidRPr="00D6457B" w:rsidRDefault="00AB2B69" w:rsidP="00C337E2">
            <w:pPr>
              <w:jc w:val="center"/>
            </w:pPr>
            <w:r w:rsidRPr="00D6457B">
              <w:t>Предупреждение коррупционных правонарушений</w:t>
            </w:r>
          </w:p>
        </w:tc>
      </w:tr>
      <w:tr w:rsidR="00AB2B69" w:rsidRPr="00D6457B" w:rsidTr="00C337E2">
        <w:trPr>
          <w:trHeight w:val="1975"/>
        </w:trPr>
        <w:tc>
          <w:tcPr>
            <w:tcW w:w="780" w:type="dxa"/>
            <w:vAlign w:val="center"/>
          </w:tcPr>
          <w:p w:rsidR="00AB2B69" w:rsidRPr="00D6457B" w:rsidRDefault="00AB2B69" w:rsidP="00C337E2">
            <w:pPr>
              <w:jc w:val="center"/>
            </w:pPr>
            <w:r w:rsidRPr="00D6457B">
              <w:t>1.4</w:t>
            </w:r>
          </w:p>
        </w:tc>
        <w:tc>
          <w:tcPr>
            <w:tcW w:w="5741" w:type="dxa"/>
            <w:vAlign w:val="center"/>
          </w:tcPr>
          <w:p w:rsidR="00AB2B69" w:rsidRPr="00D6457B" w:rsidRDefault="00AB2B69" w:rsidP="00C337E2">
            <w:pPr>
              <w:ind w:right="115" w:firstLine="388"/>
              <w:jc w:val="both"/>
            </w:pPr>
            <w:r w:rsidRPr="00D6457B">
              <w:t>Участие, организация и проведение практических семинаров, совещаний, «круглых столов» по антикоррупционной тематике для работников Комитета, в том числе:</w:t>
            </w:r>
          </w:p>
          <w:p w:rsidR="00AB2B69" w:rsidRPr="00D6457B" w:rsidRDefault="00AB2B69" w:rsidP="00C337E2">
            <w:pPr>
              <w:ind w:right="115" w:firstLine="388"/>
              <w:jc w:val="both"/>
            </w:pPr>
            <w:r w:rsidRPr="00D6457B">
              <w:t>-  по соблюдению  ограничений,  запретов и  по  исполнению  обязанностей, установленных законодательством  Российской Федерации в целях противодействия коррупции;</w:t>
            </w:r>
          </w:p>
          <w:p w:rsidR="00AB2B69" w:rsidRPr="00D6457B" w:rsidRDefault="00AB2B69" w:rsidP="00C337E2">
            <w:pPr>
              <w:ind w:right="115" w:firstLine="388"/>
              <w:jc w:val="both"/>
            </w:pPr>
            <w:r w:rsidRPr="00D6457B">
              <w:t>- по формированию негативного отношения к получению подарков;</w:t>
            </w:r>
          </w:p>
          <w:p w:rsidR="00AB2B69" w:rsidRPr="00D6457B" w:rsidRDefault="00AB2B69" w:rsidP="00C337E2">
            <w:pPr>
              <w:ind w:right="115" w:firstLine="388"/>
              <w:jc w:val="both"/>
            </w:pPr>
            <w:r w:rsidRPr="00D6457B">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B2B69" w:rsidRPr="00D6457B" w:rsidRDefault="00AB2B69" w:rsidP="00C337E2">
            <w:pPr>
              <w:ind w:firstLine="388"/>
              <w:jc w:val="both"/>
            </w:pPr>
            <w:r w:rsidRPr="00D6457B">
              <w:t>- об увольнении в связи с утратой доверия.</w:t>
            </w:r>
          </w:p>
        </w:tc>
        <w:tc>
          <w:tcPr>
            <w:tcW w:w="3685" w:type="dxa"/>
            <w:vAlign w:val="center"/>
          </w:tcPr>
          <w:p w:rsidR="00AB2B69" w:rsidRPr="00D6457B" w:rsidRDefault="00AB2B69" w:rsidP="00C337E2">
            <w:pPr>
              <w:jc w:val="center"/>
              <w:rPr>
                <w:rFonts w:eastAsia="Times New Roman"/>
                <w:bCs/>
              </w:rPr>
            </w:pPr>
            <w:r w:rsidRPr="00D6457B">
              <w:rPr>
                <w:rFonts w:eastAsia="Times New Roman"/>
                <w:bCs/>
              </w:rPr>
              <w:t>Отдел информационного и правового обеспечения комитета</w:t>
            </w:r>
          </w:p>
          <w:p w:rsidR="00AB2B69" w:rsidRPr="00D6457B" w:rsidRDefault="00AB2B69" w:rsidP="00C337E2">
            <w:pPr>
              <w:jc w:val="center"/>
              <w:rPr>
                <w:rFonts w:eastAsia="Times New Roman"/>
                <w:bCs/>
              </w:rPr>
            </w:pPr>
          </w:p>
          <w:p w:rsidR="00AB2B69" w:rsidRPr="00D6457B" w:rsidRDefault="00AB2B69" w:rsidP="00C337E2">
            <w:pPr>
              <w:jc w:val="center"/>
            </w:pPr>
            <w:r w:rsidRPr="00D6457B">
              <w:rPr>
                <w:rFonts w:eastAsia="Times New Roman"/>
                <w:bCs/>
              </w:rPr>
              <w:t>Сотрудники структурных подразделений комитета</w:t>
            </w:r>
          </w:p>
        </w:tc>
        <w:tc>
          <w:tcPr>
            <w:tcW w:w="2127" w:type="dxa"/>
            <w:vAlign w:val="center"/>
          </w:tcPr>
          <w:p w:rsidR="00AB2B69" w:rsidRPr="00D6457B" w:rsidRDefault="00AB2B69" w:rsidP="00C337E2">
            <w:pPr>
              <w:jc w:val="center"/>
            </w:pPr>
            <w:r w:rsidRPr="00D6457B">
              <w:t>в течение</w:t>
            </w:r>
          </w:p>
          <w:p w:rsidR="00AB2B69" w:rsidRPr="00D6457B" w:rsidRDefault="00AB2B69" w:rsidP="00C337E2">
            <w:pPr>
              <w:jc w:val="center"/>
            </w:pPr>
            <w:r w:rsidRPr="00D6457B">
              <w:t xml:space="preserve">2018-2020 годов </w:t>
            </w:r>
          </w:p>
        </w:tc>
        <w:tc>
          <w:tcPr>
            <w:tcW w:w="2976" w:type="dxa"/>
            <w:vAlign w:val="center"/>
          </w:tcPr>
          <w:p w:rsidR="00AB2B69" w:rsidRPr="00D6457B" w:rsidRDefault="00AB2B69" w:rsidP="00C337E2">
            <w:pPr>
              <w:jc w:val="center"/>
            </w:pPr>
            <w:r w:rsidRPr="00D6457B">
              <w:t>Правовое просвещение гражданских служащих</w:t>
            </w:r>
          </w:p>
        </w:tc>
      </w:tr>
      <w:tr w:rsidR="00AB2B69" w:rsidRPr="00D6457B" w:rsidTr="00C337E2">
        <w:trPr>
          <w:trHeight w:val="1112"/>
        </w:trPr>
        <w:tc>
          <w:tcPr>
            <w:tcW w:w="780" w:type="dxa"/>
            <w:vAlign w:val="center"/>
          </w:tcPr>
          <w:p w:rsidR="00AB2B69" w:rsidRPr="00D6457B" w:rsidRDefault="00D6457B" w:rsidP="00C337E2">
            <w:pPr>
              <w:jc w:val="center"/>
            </w:pPr>
            <w:r w:rsidRPr="00D6457B">
              <w:t>1.5</w:t>
            </w:r>
          </w:p>
        </w:tc>
        <w:tc>
          <w:tcPr>
            <w:tcW w:w="5741" w:type="dxa"/>
            <w:vAlign w:val="center"/>
          </w:tcPr>
          <w:p w:rsidR="00AB2B69" w:rsidRPr="00D6457B" w:rsidRDefault="00AB2B69" w:rsidP="00C337E2">
            <w:pPr>
              <w:ind w:right="115" w:firstLine="388"/>
              <w:jc w:val="both"/>
            </w:pPr>
            <w:r w:rsidRPr="00D6457B">
              <w:t>Участие, организация и проведение семинаров, совещаний по обмену опытом работы в сфере противодействия и профилактики коррупции в органах исполнительной власти Ленинградской области</w:t>
            </w:r>
          </w:p>
        </w:tc>
        <w:tc>
          <w:tcPr>
            <w:tcW w:w="3685" w:type="dxa"/>
            <w:vAlign w:val="center"/>
          </w:tcPr>
          <w:p w:rsidR="00AB2B69" w:rsidRPr="00D6457B" w:rsidRDefault="00AB2B69" w:rsidP="00C337E2">
            <w:pPr>
              <w:jc w:val="center"/>
              <w:rPr>
                <w:rFonts w:eastAsia="Times New Roman"/>
                <w:bCs/>
              </w:rPr>
            </w:pPr>
            <w:r w:rsidRPr="00D6457B">
              <w:rPr>
                <w:rFonts w:eastAsia="Times New Roman"/>
                <w:bCs/>
              </w:rPr>
              <w:t>Отдел информационного и правового обеспечения комитета</w:t>
            </w:r>
          </w:p>
          <w:p w:rsidR="00AB2B69" w:rsidRPr="00D6457B" w:rsidRDefault="00AB2B69" w:rsidP="00C337E2">
            <w:pPr>
              <w:jc w:val="center"/>
              <w:rPr>
                <w:rFonts w:eastAsia="Times New Roman"/>
                <w:bCs/>
              </w:rPr>
            </w:pPr>
          </w:p>
          <w:p w:rsidR="00AB2B69" w:rsidRPr="00D6457B" w:rsidRDefault="00AB2B69" w:rsidP="00C337E2">
            <w:pPr>
              <w:jc w:val="center"/>
            </w:pPr>
            <w:r w:rsidRPr="00D6457B">
              <w:rPr>
                <w:rFonts w:eastAsia="Times New Roman"/>
                <w:bCs/>
              </w:rPr>
              <w:t>Сотрудники структурных подразделений комитета</w:t>
            </w:r>
          </w:p>
        </w:tc>
        <w:tc>
          <w:tcPr>
            <w:tcW w:w="2127" w:type="dxa"/>
            <w:vAlign w:val="center"/>
          </w:tcPr>
          <w:p w:rsidR="00AB2B69" w:rsidRPr="00D6457B" w:rsidRDefault="00AB2B69" w:rsidP="00C337E2">
            <w:pPr>
              <w:jc w:val="center"/>
            </w:pPr>
            <w:r w:rsidRPr="00D6457B">
              <w:t>в течение</w:t>
            </w:r>
          </w:p>
          <w:p w:rsidR="00AB2B69" w:rsidRPr="00D6457B" w:rsidRDefault="00AB2B69" w:rsidP="00C337E2">
            <w:pPr>
              <w:jc w:val="center"/>
            </w:pPr>
            <w:r w:rsidRPr="00D6457B">
              <w:t xml:space="preserve">2018-2020 годов </w:t>
            </w:r>
          </w:p>
        </w:tc>
        <w:tc>
          <w:tcPr>
            <w:tcW w:w="2976" w:type="dxa"/>
            <w:vAlign w:val="center"/>
          </w:tcPr>
          <w:p w:rsidR="00AB2B69" w:rsidRPr="00D6457B" w:rsidRDefault="00AB2B69" w:rsidP="00C337E2">
            <w:pPr>
              <w:jc w:val="center"/>
            </w:pPr>
            <w:r w:rsidRPr="00D6457B">
              <w:t>Повышение индивидуальных знаний в области противодействия коррупции</w:t>
            </w:r>
          </w:p>
        </w:tc>
      </w:tr>
      <w:tr w:rsidR="00AB2B69" w:rsidRPr="00D6457B" w:rsidTr="00C337E2">
        <w:trPr>
          <w:trHeight w:val="1112"/>
        </w:trPr>
        <w:tc>
          <w:tcPr>
            <w:tcW w:w="780" w:type="dxa"/>
            <w:vAlign w:val="center"/>
          </w:tcPr>
          <w:p w:rsidR="00AB2B69" w:rsidRPr="00D6457B" w:rsidRDefault="00D6457B" w:rsidP="00C337E2">
            <w:pPr>
              <w:jc w:val="center"/>
            </w:pPr>
            <w:r w:rsidRPr="00D6457B">
              <w:t>1.6</w:t>
            </w:r>
          </w:p>
        </w:tc>
        <w:tc>
          <w:tcPr>
            <w:tcW w:w="5741" w:type="dxa"/>
            <w:vAlign w:val="center"/>
          </w:tcPr>
          <w:p w:rsidR="00AB2B69" w:rsidRPr="00D6457B" w:rsidRDefault="00AB2B69" w:rsidP="00C337E2">
            <w:pPr>
              <w:ind w:right="115" w:firstLine="388"/>
              <w:jc w:val="both"/>
            </w:pPr>
            <w:r w:rsidRPr="00D6457B">
              <w:t>Анализ соблюдения гражданскими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685" w:type="dxa"/>
            <w:vAlign w:val="center"/>
          </w:tcPr>
          <w:p w:rsidR="00AB2B69" w:rsidRPr="00D6457B" w:rsidRDefault="00AB2B69" w:rsidP="00C337E2">
            <w:pPr>
              <w:jc w:val="center"/>
              <w:rPr>
                <w:color w:val="000000"/>
              </w:rPr>
            </w:pPr>
            <w:r w:rsidRPr="00D6457B">
              <w:rPr>
                <w:rFonts w:eastAsia="Times New Roman"/>
                <w:bCs/>
              </w:rPr>
              <w:t>Отдел информационного и правового обеспечения комитета</w:t>
            </w:r>
          </w:p>
        </w:tc>
        <w:tc>
          <w:tcPr>
            <w:tcW w:w="2127" w:type="dxa"/>
            <w:vAlign w:val="center"/>
          </w:tcPr>
          <w:p w:rsidR="00AB2B69" w:rsidRPr="00D6457B" w:rsidRDefault="00805AA2" w:rsidP="00C337E2">
            <w:pPr>
              <w:jc w:val="center"/>
            </w:pPr>
            <w:r>
              <w:t>е</w:t>
            </w:r>
            <w:r w:rsidR="00AB2B69" w:rsidRPr="00D6457B">
              <w:t>жеквартально</w:t>
            </w:r>
            <w:r>
              <w:t xml:space="preserve"> в течение 2018-2020 годов </w:t>
            </w:r>
          </w:p>
        </w:tc>
        <w:tc>
          <w:tcPr>
            <w:tcW w:w="2976" w:type="dxa"/>
            <w:vAlign w:val="center"/>
          </w:tcPr>
          <w:p w:rsidR="00AB2B69" w:rsidRPr="00D6457B" w:rsidRDefault="00AB2B69" w:rsidP="00C337E2">
            <w:pPr>
              <w:jc w:val="center"/>
            </w:pPr>
            <w:r w:rsidRPr="00D6457B">
              <w:t>Недопущение случаев нарушения требований законодательства в сфере противодействия коррупции</w:t>
            </w:r>
          </w:p>
        </w:tc>
      </w:tr>
      <w:tr w:rsidR="00AB2B69" w:rsidRPr="00D6457B" w:rsidTr="00C337E2">
        <w:trPr>
          <w:trHeight w:val="335"/>
        </w:trPr>
        <w:tc>
          <w:tcPr>
            <w:tcW w:w="780" w:type="dxa"/>
            <w:vAlign w:val="center"/>
          </w:tcPr>
          <w:p w:rsidR="00AB2B69" w:rsidRPr="00D6457B" w:rsidRDefault="00AB2B69" w:rsidP="00C337E2">
            <w:pPr>
              <w:jc w:val="center"/>
              <w:rPr>
                <w:b/>
              </w:rPr>
            </w:pPr>
            <w:r w:rsidRPr="00D6457B">
              <w:rPr>
                <w:b/>
              </w:rPr>
              <w:t>2.</w:t>
            </w:r>
          </w:p>
        </w:tc>
        <w:tc>
          <w:tcPr>
            <w:tcW w:w="14529" w:type="dxa"/>
            <w:gridSpan w:val="4"/>
            <w:vAlign w:val="center"/>
          </w:tcPr>
          <w:p w:rsidR="00AB2B69" w:rsidRPr="00D6457B" w:rsidRDefault="00AB2B69" w:rsidP="00C337E2">
            <w:pPr>
              <w:jc w:val="center"/>
              <w:rPr>
                <w:b/>
                <w:bCs/>
              </w:rPr>
            </w:pPr>
            <w:r w:rsidRPr="00D6457B">
              <w:rPr>
                <w:b/>
                <w:szCs w:val="28"/>
              </w:rPr>
              <w:t>Взаимодействие с институтами гражданского общества по противодействию коррупции</w:t>
            </w:r>
          </w:p>
        </w:tc>
      </w:tr>
      <w:tr w:rsidR="00AB2B69" w:rsidRPr="00D6457B" w:rsidTr="00C337E2">
        <w:trPr>
          <w:trHeight w:val="822"/>
        </w:trPr>
        <w:tc>
          <w:tcPr>
            <w:tcW w:w="780" w:type="dxa"/>
            <w:vAlign w:val="center"/>
          </w:tcPr>
          <w:p w:rsidR="00AB2B69" w:rsidRPr="00D6457B" w:rsidRDefault="00AB2B69" w:rsidP="00C337E2">
            <w:pPr>
              <w:jc w:val="center"/>
            </w:pPr>
            <w:r w:rsidRPr="00D6457B">
              <w:lastRenderedPageBreak/>
              <w:t>2.1</w:t>
            </w:r>
          </w:p>
        </w:tc>
        <w:tc>
          <w:tcPr>
            <w:tcW w:w="5741" w:type="dxa"/>
            <w:vAlign w:val="center"/>
          </w:tcPr>
          <w:p w:rsidR="00AB2B69" w:rsidRPr="00D6457B" w:rsidRDefault="00AB2B69" w:rsidP="00C337E2">
            <w:pPr>
              <w:ind w:firstLine="388"/>
              <w:jc w:val="both"/>
            </w:pPr>
            <w:proofErr w:type="gramStart"/>
            <w:r w:rsidRPr="00D6457B">
              <w:t>Обеспечение соответствия раздела «Противодействие коррупции» официального сайта Комитета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w:t>
            </w:r>
            <w:proofErr w:type="gramEnd"/>
            <w:r w:rsidRPr="00D6457B">
              <w:t xml:space="preserve">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3685" w:type="dxa"/>
            <w:vAlign w:val="center"/>
          </w:tcPr>
          <w:p w:rsidR="00AB2B69" w:rsidRPr="00D6457B" w:rsidRDefault="00AB2B69" w:rsidP="00C337E2">
            <w:pPr>
              <w:jc w:val="center"/>
              <w:rPr>
                <w:color w:val="000000"/>
              </w:rPr>
            </w:pPr>
            <w:r w:rsidRPr="00D6457B">
              <w:rPr>
                <w:rFonts w:eastAsia="Times New Roman"/>
                <w:bCs/>
              </w:rPr>
              <w:t>Отдел информационного и правового обеспечения комитета</w:t>
            </w:r>
          </w:p>
        </w:tc>
        <w:tc>
          <w:tcPr>
            <w:tcW w:w="2127" w:type="dxa"/>
            <w:vAlign w:val="center"/>
          </w:tcPr>
          <w:p w:rsidR="00AB2B69" w:rsidRPr="00D6457B" w:rsidRDefault="00AB2B69" w:rsidP="00C337E2">
            <w:pPr>
              <w:jc w:val="center"/>
            </w:pPr>
            <w:r w:rsidRPr="00D6457B">
              <w:t>в течение</w:t>
            </w:r>
          </w:p>
          <w:p w:rsidR="00AB2B69" w:rsidRPr="00D6457B" w:rsidRDefault="00AB2B69" w:rsidP="00C337E2">
            <w:pPr>
              <w:jc w:val="center"/>
            </w:pPr>
            <w:r w:rsidRPr="00D6457B">
              <w:t>2018-2020 годов</w:t>
            </w:r>
          </w:p>
          <w:p w:rsidR="00AB2B69" w:rsidRPr="00D6457B" w:rsidRDefault="00AB2B69" w:rsidP="00C337E2">
            <w:pPr>
              <w:pStyle w:val="ConsPlusNonformat"/>
              <w:widowControl/>
              <w:jc w:val="center"/>
              <w:rPr>
                <w:rFonts w:ascii="Times New Roman" w:hAnsi="Times New Roman" w:cs="Times New Roman"/>
                <w:sz w:val="24"/>
                <w:szCs w:val="24"/>
              </w:rPr>
            </w:pPr>
          </w:p>
        </w:tc>
        <w:tc>
          <w:tcPr>
            <w:tcW w:w="2976" w:type="dxa"/>
            <w:vAlign w:val="center"/>
          </w:tcPr>
          <w:p w:rsidR="00AB2B69" w:rsidRPr="00D6457B" w:rsidRDefault="00AB2B69" w:rsidP="00C337E2">
            <w:pPr>
              <w:pStyle w:val="ConsPlusNonformat"/>
              <w:widowControl/>
              <w:jc w:val="center"/>
              <w:rPr>
                <w:rFonts w:ascii="Times New Roman" w:hAnsi="Times New Roman" w:cs="Times New Roman"/>
                <w:sz w:val="24"/>
                <w:szCs w:val="24"/>
              </w:rPr>
            </w:pPr>
            <w:r w:rsidRPr="00D6457B">
              <w:rPr>
                <w:rFonts w:ascii="Times New Roman" w:hAnsi="Times New Roman" w:cs="Times New Roman"/>
                <w:sz w:val="24"/>
                <w:szCs w:val="24"/>
              </w:rPr>
              <w:t>Повышение информационной открытости Администрации Ленинградской области, актуализация раздела «Противодействие коррупции»</w:t>
            </w:r>
          </w:p>
        </w:tc>
      </w:tr>
      <w:tr w:rsidR="00AB2B69" w:rsidRPr="00D6457B" w:rsidTr="00C337E2">
        <w:trPr>
          <w:trHeight w:val="559"/>
        </w:trPr>
        <w:tc>
          <w:tcPr>
            <w:tcW w:w="780" w:type="dxa"/>
            <w:vAlign w:val="center"/>
          </w:tcPr>
          <w:p w:rsidR="00AB2B69" w:rsidRPr="00D6457B" w:rsidRDefault="00AB2B69" w:rsidP="00C337E2">
            <w:pPr>
              <w:jc w:val="center"/>
            </w:pPr>
            <w:r w:rsidRPr="00D6457B">
              <w:t>2.2</w:t>
            </w:r>
          </w:p>
        </w:tc>
        <w:tc>
          <w:tcPr>
            <w:tcW w:w="5741" w:type="dxa"/>
            <w:vAlign w:val="center"/>
          </w:tcPr>
          <w:p w:rsidR="00AB2B69" w:rsidRPr="00D6457B" w:rsidRDefault="00AB2B69" w:rsidP="00C337E2">
            <w:pPr>
              <w:autoSpaceDE w:val="0"/>
              <w:autoSpaceDN w:val="0"/>
              <w:adjustRightInd w:val="0"/>
              <w:ind w:firstLine="388"/>
              <w:jc w:val="both"/>
            </w:pPr>
            <w:r w:rsidRPr="00D6457B">
              <w:t>Размещение на официальных сайтах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3685" w:type="dxa"/>
            <w:vAlign w:val="center"/>
          </w:tcPr>
          <w:p w:rsidR="00AB2B69" w:rsidRPr="00D6457B" w:rsidRDefault="00AB2B69" w:rsidP="00C337E2">
            <w:pPr>
              <w:pStyle w:val="ConsPlusNonformat"/>
              <w:widowControl/>
              <w:jc w:val="center"/>
              <w:rPr>
                <w:rFonts w:ascii="Times New Roman" w:hAnsi="Times New Roman" w:cs="Times New Roman"/>
                <w:sz w:val="24"/>
                <w:szCs w:val="24"/>
              </w:rPr>
            </w:pPr>
            <w:r w:rsidRPr="00D6457B">
              <w:rPr>
                <w:rFonts w:ascii="Times New Roman" w:hAnsi="Times New Roman" w:cs="Times New Roman"/>
                <w:color w:val="000000"/>
                <w:sz w:val="24"/>
                <w:szCs w:val="24"/>
              </w:rPr>
              <w:t>Отдел информационного и правового обеспечения комитета</w:t>
            </w:r>
          </w:p>
        </w:tc>
        <w:tc>
          <w:tcPr>
            <w:tcW w:w="2127" w:type="dxa"/>
            <w:vAlign w:val="center"/>
          </w:tcPr>
          <w:p w:rsidR="00AB2B69" w:rsidRPr="00D6457B" w:rsidRDefault="00AB2B69" w:rsidP="00C337E2">
            <w:pPr>
              <w:jc w:val="center"/>
            </w:pPr>
            <w:r w:rsidRPr="00D6457B">
              <w:t>в течение</w:t>
            </w:r>
          </w:p>
          <w:p w:rsidR="00AB2B69" w:rsidRPr="00D6457B" w:rsidRDefault="00AB2B69" w:rsidP="00C337E2">
            <w:pPr>
              <w:jc w:val="center"/>
            </w:pPr>
            <w:r w:rsidRPr="00D6457B">
              <w:t xml:space="preserve">2018-2020 годов </w:t>
            </w:r>
          </w:p>
        </w:tc>
        <w:tc>
          <w:tcPr>
            <w:tcW w:w="2976" w:type="dxa"/>
            <w:vAlign w:val="center"/>
          </w:tcPr>
          <w:p w:rsidR="00AB2B69" w:rsidRPr="00D6457B" w:rsidRDefault="00AB2B69" w:rsidP="00C337E2">
            <w:pPr>
              <w:jc w:val="center"/>
            </w:pPr>
            <w:r w:rsidRPr="00D6457B">
              <w:t>Повышение информационной открытости Администрации Ленинградской области, актуализация раздела «Противодействие коррупции»</w:t>
            </w:r>
          </w:p>
        </w:tc>
      </w:tr>
      <w:tr w:rsidR="00280783" w:rsidRPr="00D6457B" w:rsidTr="00280783">
        <w:trPr>
          <w:trHeight w:val="3420"/>
        </w:trPr>
        <w:tc>
          <w:tcPr>
            <w:tcW w:w="780" w:type="dxa"/>
            <w:vAlign w:val="center"/>
          </w:tcPr>
          <w:p w:rsidR="00280783" w:rsidRPr="00D6457B" w:rsidRDefault="00280783" w:rsidP="00C337E2">
            <w:pPr>
              <w:jc w:val="center"/>
              <w:rPr>
                <w:lang w:val="en-US"/>
              </w:rPr>
            </w:pPr>
            <w:r w:rsidRPr="00D6457B">
              <w:lastRenderedPageBreak/>
              <w:t>2</w:t>
            </w:r>
            <w:r w:rsidRPr="00D6457B">
              <w:rPr>
                <w:lang w:val="en-US"/>
              </w:rPr>
              <w:t>.3</w:t>
            </w:r>
          </w:p>
        </w:tc>
        <w:tc>
          <w:tcPr>
            <w:tcW w:w="5741" w:type="dxa"/>
            <w:vAlign w:val="center"/>
          </w:tcPr>
          <w:p w:rsidR="00280783" w:rsidRPr="00D6457B" w:rsidRDefault="00280783" w:rsidP="00C337E2">
            <w:pPr>
              <w:ind w:firstLine="388"/>
              <w:jc w:val="both"/>
            </w:pPr>
            <w:r w:rsidRPr="00D6457B">
              <w:t>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гражданских служащих Комитета посредством:</w:t>
            </w:r>
          </w:p>
          <w:p w:rsidR="00280783" w:rsidRPr="00D6457B" w:rsidRDefault="00280783" w:rsidP="00C337E2">
            <w:pPr>
              <w:ind w:firstLine="388"/>
              <w:jc w:val="both"/>
            </w:pPr>
            <w:r w:rsidRPr="00D6457B">
              <w:t>функционирования «горячей линии» и (или) «телефонов доверия» по вопросам противодействия коррупции;</w:t>
            </w:r>
          </w:p>
          <w:p w:rsidR="00280783" w:rsidRPr="00D6457B" w:rsidRDefault="00280783" w:rsidP="00C337E2">
            <w:pPr>
              <w:autoSpaceDE w:val="0"/>
              <w:autoSpaceDN w:val="0"/>
              <w:adjustRightInd w:val="0"/>
              <w:ind w:firstLine="388"/>
              <w:jc w:val="both"/>
            </w:pPr>
            <w:r w:rsidRPr="00D6457B">
              <w:t>приема электронных сообщений на официальный интернет-сайт Администрации Ленинградской области (на выделенный адрес электронной почты по фактам коррупции).</w:t>
            </w:r>
          </w:p>
          <w:p w:rsidR="00280783" w:rsidRPr="00D6457B" w:rsidRDefault="00280783" w:rsidP="00C337E2">
            <w:pPr>
              <w:autoSpaceDE w:val="0"/>
              <w:autoSpaceDN w:val="0"/>
              <w:adjustRightInd w:val="0"/>
              <w:ind w:firstLine="388"/>
              <w:jc w:val="both"/>
            </w:pPr>
          </w:p>
        </w:tc>
        <w:tc>
          <w:tcPr>
            <w:tcW w:w="3685" w:type="dxa"/>
            <w:vAlign w:val="center"/>
          </w:tcPr>
          <w:p w:rsidR="00280783" w:rsidRPr="00D6457B" w:rsidRDefault="00280783" w:rsidP="00C337E2">
            <w:pPr>
              <w:pStyle w:val="ConsPlusNonformat"/>
              <w:widowControl/>
              <w:jc w:val="center"/>
              <w:rPr>
                <w:rFonts w:ascii="Times New Roman" w:hAnsi="Times New Roman" w:cs="Times New Roman"/>
                <w:color w:val="000000"/>
                <w:sz w:val="24"/>
                <w:szCs w:val="24"/>
              </w:rPr>
            </w:pPr>
            <w:r w:rsidRPr="00D6457B">
              <w:rPr>
                <w:rFonts w:ascii="Times New Roman" w:hAnsi="Times New Roman" w:cs="Times New Roman"/>
                <w:color w:val="000000"/>
                <w:sz w:val="24"/>
                <w:szCs w:val="24"/>
              </w:rPr>
              <w:t>Отдел информационного и правового обеспечения комитета</w:t>
            </w:r>
          </w:p>
        </w:tc>
        <w:tc>
          <w:tcPr>
            <w:tcW w:w="2127" w:type="dxa"/>
            <w:vAlign w:val="center"/>
          </w:tcPr>
          <w:p w:rsidR="00280783" w:rsidRPr="00D6457B" w:rsidRDefault="00280783" w:rsidP="00C337E2">
            <w:pPr>
              <w:jc w:val="center"/>
            </w:pPr>
            <w:r w:rsidRPr="00D6457B">
              <w:t>в течение</w:t>
            </w:r>
          </w:p>
          <w:p w:rsidR="00280783" w:rsidRPr="00D6457B" w:rsidRDefault="00280783" w:rsidP="00C337E2">
            <w:pPr>
              <w:jc w:val="center"/>
            </w:pPr>
            <w:r w:rsidRPr="00D6457B">
              <w:t xml:space="preserve">2018-2020 годов </w:t>
            </w:r>
          </w:p>
        </w:tc>
        <w:tc>
          <w:tcPr>
            <w:tcW w:w="2976" w:type="dxa"/>
            <w:vAlign w:val="center"/>
          </w:tcPr>
          <w:p w:rsidR="00280783" w:rsidRPr="00D6457B" w:rsidRDefault="00280783" w:rsidP="00C337E2">
            <w:pPr>
              <w:jc w:val="center"/>
            </w:pPr>
            <w:r w:rsidRPr="00D6457B">
              <w:t>Оперативное реагирование на поступившие оповещения о коррупционных проявлениях в деятельности  гражданских служащих</w:t>
            </w:r>
          </w:p>
        </w:tc>
      </w:tr>
      <w:tr w:rsidR="00AB2B69" w:rsidRPr="00D6457B" w:rsidTr="00C337E2">
        <w:tc>
          <w:tcPr>
            <w:tcW w:w="780" w:type="dxa"/>
            <w:vAlign w:val="center"/>
          </w:tcPr>
          <w:p w:rsidR="00AB2B69" w:rsidRPr="00D6457B" w:rsidRDefault="00AB2B69" w:rsidP="00C337E2">
            <w:pPr>
              <w:jc w:val="center"/>
            </w:pPr>
            <w:r w:rsidRPr="00D6457B">
              <w:t>2.4</w:t>
            </w:r>
          </w:p>
        </w:tc>
        <w:tc>
          <w:tcPr>
            <w:tcW w:w="5741" w:type="dxa"/>
            <w:vAlign w:val="center"/>
          </w:tcPr>
          <w:p w:rsidR="00AB2B69" w:rsidRPr="00D6457B" w:rsidRDefault="00AB2B69" w:rsidP="00C337E2">
            <w:pPr>
              <w:ind w:firstLine="388"/>
              <w:jc w:val="both"/>
            </w:pPr>
            <w:r w:rsidRPr="00D6457B">
              <w:t>Обеспечение эффективного взаимодействия с институтами гражданского общества по вопросам антикоррупционной деятельности.</w:t>
            </w:r>
          </w:p>
        </w:tc>
        <w:tc>
          <w:tcPr>
            <w:tcW w:w="3685" w:type="dxa"/>
            <w:vAlign w:val="center"/>
          </w:tcPr>
          <w:p w:rsidR="00AB2B69" w:rsidRPr="00D6457B" w:rsidRDefault="00AB2B69" w:rsidP="00C337E2">
            <w:pPr>
              <w:pStyle w:val="ConsPlusNonformat"/>
              <w:widowControl/>
              <w:jc w:val="center"/>
              <w:rPr>
                <w:rFonts w:ascii="Times New Roman" w:hAnsi="Times New Roman" w:cs="Times New Roman"/>
                <w:color w:val="000000"/>
                <w:sz w:val="24"/>
                <w:szCs w:val="24"/>
              </w:rPr>
            </w:pPr>
          </w:p>
          <w:p w:rsidR="00AB2B69" w:rsidRPr="00D6457B" w:rsidRDefault="00AB2B69" w:rsidP="00C337E2">
            <w:pPr>
              <w:pStyle w:val="ConsPlusNonformat"/>
              <w:widowControl/>
              <w:jc w:val="center"/>
              <w:rPr>
                <w:rFonts w:ascii="Times New Roman" w:hAnsi="Times New Roman" w:cs="Times New Roman"/>
                <w:color w:val="000000"/>
                <w:sz w:val="24"/>
                <w:szCs w:val="24"/>
              </w:rPr>
            </w:pPr>
            <w:r w:rsidRPr="00D6457B">
              <w:rPr>
                <w:rFonts w:ascii="Times New Roman" w:hAnsi="Times New Roman" w:cs="Times New Roman"/>
                <w:color w:val="000000"/>
                <w:sz w:val="24"/>
                <w:szCs w:val="24"/>
              </w:rPr>
              <w:t>Отдел информационного и правового обеспечения комитета</w:t>
            </w:r>
          </w:p>
        </w:tc>
        <w:tc>
          <w:tcPr>
            <w:tcW w:w="2127" w:type="dxa"/>
            <w:vAlign w:val="center"/>
          </w:tcPr>
          <w:p w:rsidR="00AB2B69" w:rsidRPr="00D6457B" w:rsidRDefault="00AB2B69" w:rsidP="00C337E2">
            <w:pPr>
              <w:jc w:val="center"/>
            </w:pPr>
            <w:r w:rsidRPr="00D6457B">
              <w:t>в течение</w:t>
            </w:r>
          </w:p>
          <w:p w:rsidR="00AB2B69" w:rsidRPr="00D6457B" w:rsidRDefault="00AB2B69" w:rsidP="00C337E2">
            <w:pPr>
              <w:jc w:val="center"/>
            </w:pPr>
            <w:r w:rsidRPr="00D6457B">
              <w:t xml:space="preserve">2018-2020 годов </w:t>
            </w:r>
          </w:p>
        </w:tc>
        <w:tc>
          <w:tcPr>
            <w:tcW w:w="2976" w:type="dxa"/>
            <w:vAlign w:val="center"/>
          </w:tcPr>
          <w:p w:rsidR="00AB2B69" w:rsidRPr="00D6457B" w:rsidRDefault="00AB2B69" w:rsidP="00C337E2">
            <w:pPr>
              <w:jc w:val="center"/>
            </w:pPr>
            <w:r w:rsidRPr="00D6457B">
              <w:t>Укрепление доверия граждан к деятельности Комитета</w:t>
            </w:r>
          </w:p>
        </w:tc>
      </w:tr>
      <w:tr w:rsidR="00AB2B69" w:rsidRPr="00D6457B" w:rsidTr="00C337E2">
        <w:tc>
          <w:tcPr>
            <w:tcW w:w="780" w:type="dxa"/>
            <w:vAlign w:val="center"/>
          </w:tcPr>
          <w:p w:rsidR="00AB2B69" w:rsidRPr="00D6457B" w:rsidRDefault="00AB2B69" w:rsidP="00C337E2">
            <w:pPr>
              <w:jc w:val="center"/>
            </w:pPr>
            <w:r w:rsidRPr="00D6457B">
              <w:t>2.5</w:t>
            </w:r>
          </w:p>
        </w:tc>
        <w:tc>
          <w:tcPr>
            <w:tcW w:w="5741" w:type="dxa"/>
            <w:vAlign w:val="center"/>
          </w:tcPr>
          <w:p w:rsidR="00AB2B69" w:rsidRPr="00D6457B" w:rsidRDefault="00AB2B69" w:rsidP="00C337E2">
            <w:pPr>
              <w:ind w:firstLine="388"/>
              <w:jc w:val="both"/>
            </w:pPr>
            <w:r w:rsidRPr="00D6457B">
              <w:t>Обеспечение эффективного взаимодействия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Комитетом, и придании гласности фактов коррупции.</w:t>
            </w:r>
          </w:p>
        </w:tc>
        <w:tc>
          <w:tcPr>
            <w:tcW w:w="3685" w:type="dxa"/>
            <w:vAlign w:val="center"/>
          </w:tcPr>
          <w:p w:rsidR="00AB2B69" w:rsidRPr="00D6457B" w:rsidRDefault="00AB2B69" w:rsidP="00C337E2">
            <w:pPr>
              <w:pStyle w:val="ConsPlusNonformat"/>
              <w:widowControl/>
              <w:jc w:val="center"/>
              <w:rPr>
                <w:rFonts w:ascii="Times New Roman" w:hAnsi="Times New Roman" w:cs="Times New Roman"/>
                <w:color w:val="000000"/>
                <w:sz w:val="24"/>
                <w:szCs w:val="24"/>
              </w:rPr>
            </w:pPr>
            <w:r w:rsidRPr="00D6457B">
              <w:rPr>
                <w:rFonts w:ascii="Times New Roman" w:hAnsi="Times New Roman" w:cs="Times New Roman"/>
                <w:color w:val="000000"/>
                <w:sz w:val="24"/>
                <w:szCs w:val="24"/>
              </w:rPr>
              <w:t>Председатель комитета</w:t>
            </w:r>
          </w:p>
          <w:p w:rsidR="00AB2B69" w:rsidRPr="00D6457B" w:rsidRDefault="00AB2B69" w:rsidP="00C337E2">
            <w:pPr>
              <w:pStyle w:val="ConsPlusNonformat"/>
              <w:widowControl/>
              <w:jc w:val="center"/>
              <w:rPr>
                <w:rFonts w:ascii="Times New Roman" w:hAnsi="Times New Roman" w:cs="Times New Roman"/>
                <w:color w:val="000000"/>
                <w:sz w:val="24"/>
                <w:szCs w:val="24"/>
              </w:rPr>
            </w:pPr>
          </w:p>
          <w:p w:rsidR="00AB2B69" w:rsidRPr="00D6457B" w:rsidRDefault="00AB2B69" w:rsidP="00C337E2">
            <w:pPr>
              <w:pStyle w:val="ConsPlusNonformat"/>
              <w:widowControl/>
              <w:jc w:val="center"/>
              <w:rPr>
                <w:rFonts w:ascii="Times New Roman" w:hAnsi="Times New Roman" w:cs="Times New Roman"/>
                <w:color w:val="000000"/>
                <w:sz w:val="24"/>
                <w:szCs w:val="24"/>
              </w:rPr>
            </w:pPr>
            <w:r w:rsidRPr="00D6457B">
              <w:rPr>
                <w:rFonts w:ascii="Times New Roman" w:hAnsi="Times New Roman" w:cs="Times New Roman"/>
                <w:color w:val="000000"/>
                <w:sz w:val="24"/>
                <w:szCs w:val="24"/>
              </w:rPr>
              <w:t>Отдел информационного и правового обеспечения комитета</w:t>
            </w:r>
          </w:p>
        </w:tc>
        <w:tc>
          <w:tcPr>
            <w:tcW w:w="2127" w:type="dxa"/>
            <w:vAlign w:val="center"/>
          </w:tcPr>
          <w:p w:rsidR="00AB2B69" w:rsidRPr="00D6457B" w:rsidRDefault="00AB2B69" w:rsidP="00C337E2">
            <w:pPr>
              <w:jc w:val="center"/>
            </w:pPr>
            <w:r w:rsidRPr="00D6457B">
              <w:t>в течение</w:t>
            </w:r>
          </w:p>
          <w:p w:rsidR="00AB2B69" w:rsidRPr="00D6457B" w:rsidRDefault="00AB2B69" w:rsidP="00C337E2">
            <w:pPr>
              <w:jc w:val="center"/>
            </w:pPr>
            <w:r w:rsidRPr="00D6457B">
              <w:t xml:space="preserve">2018-2020 годов </w:t>
            </w:r>
          </w:p>
        </w:tc>
        <w:tc>
          <w:tcPr>
            <w:tcW w:w="2976" w:type="dxa"/>
            <w:vAlign w:val="center"/>
          </w:tcPr>
          <w:p w:rsidR="00AB2B69" w:rsidRPr="00D6457B" w:rsidRDefault="00AB2B69" w:rsidP="00C337E2">
            <w:pPr>
              <w:jc w:val="center"/>
            </w:pPr>
            <w:r w:rsidRPr="00D6457B">
              <w:t>Обеспечение гражданам доступа к информации о реализации мероприятий, направленных на противодействие коррупции</w:t>
            </w:r>
          </w:p>
        </w:tc>
      </w:tr>
      <w:tr w:rsidR="00AB2B69" w:rsidRPr="00D6457B" w:rsidTr="00C337E2">
        <w:trPr>
          <w:trHeight w:val="443"/>
        </w:trPr>
        <w:tc>
          <w:tcPr>
            <w:tcW w:w="780" w:type="dxa"/>
            <w:vAlign w:val="center"/>
          </w:tcPr>
          <w:p w:rsidR="00AB2B69" w:rsidRPr="00D6457B" w:rsidRDefault="00AB2B69" w:rsidP="00C337E2">
            <w:pPr>
              <w:jc w:val="center"/>
              <w:rPr>
                <w:b/>
              </w:rPr>
            </w:pPr>
            <w:r w:rsidRPr="00D6457B">
              <w:rPr>
                <w:b/>
              </w:rPr>
              <w:t>3.</w:t>
            </w:r>
          </w:p>
        </w:tc>
        <w:tc>
          <w:tcPr>
            <w:tcW w:w="14529" w:type="dxa"/>
            <w:gridSpan w:val="4"/>
            <w:vAlign w:val="center"/>
          </w:tcPr>
          <w:p w:rsidR="00AB2B69" w:rsidRPr="00D6457B" w:rsidRDefault="00AB2B69" w:rsidP="00C337E2">
            <w:pPr>
              <w:jc w:val="center"/>
              <w:rPr>
                <w:b/>
              </w:rPr>
            </w:pPr>
            <w:r w:rsidRPr="00D6457B">
              <w:rPr>
                <w:b/>
                <w:szCs w:val="28"/>
              </w:rPr>
              <w:t>Мероприятия, направленные на противодействие коррупции</w:t>
            </w:r>
          </w:p>
        </w:tc>
      </w:tr>
      <w:tr w:rsidR="00AB2B69" w:rsidRPr="00D6457B" w:rsidTr="00C337E2">
        <w:tc>
          <w:tcPr>
            <w:tcW w:w="780" w:type="dxa"/>
            <w:vAlign w:val="center"/>
          </w:tcPr>
          <w:p w:rsidR="00AB2B69" w:rsidRPr="00D6457B" w:rsidRDefault="00AB2B69" w:rsidP="00C337E2">
            <w:pPr>
              <w:jc w:val="center"/>
            </w:pPr>
            <w:r w:rsidRPr="00D6457B">
              <w:t>3.1</w:t>
            </w:r>
          </w:p>
        </w:tc>
        <w:tc>
          <w:tcPr>
            <w:tcW w:w="5741" w:type="dxa"/>
            <w:vAlign w:val="center"/>
          </w:tcPr>
          <w:p w:rsidR="00AB2B69" w:rsidRPr="00D6457B" w:rsidRDefault="00AB2B69" w:rsidP="00C337E2">
            <w:pPr>
              <w:autoSpaceDE w:val="0"/>
              <w:autoSpaceDN w:val="0"/>
              <w:adjustRightInd w:val="0"/>
              <w:ind w:firstLine="388"/>
              <w:jc w:val="both"/>
            </w:pPr>
            <w:r w:rsidRPr="00D6457B">
              <w:t xml:space="preserve">Организация </w:t>
            </w:r>
            <w:proofErr w:type="gramStart"/>
            <w:r w:rsidRPr="00D6457B">
              <w:t>контроля за</w:t>
            </w:r>
            <w:proofErr w:type="gramEnd"/>
            <w:r w:rsidRPr="00D6457B">
              <w:t xml:space="preserve"> выполнением работниками комитета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3685" w:type="dxa"/>
            <w:vAlign w:val="center"/>
          </w:tcPr>
          <w:p w:rsidR="00AB2B69" w:rsidRPr="00D6457B" w:rsidRDefault="00AB2B69" w:rsidP="00C337E2">
            <w:pPr>
              <w:pStyle w:val="ConsPlusNonformat"/>
              <w:widowControl/>
              <w:jc w:val="center"/>
              <w:rPr>
                <w:rFonts w:ascii="Times New Roman" w:hAnsi="Times New Roman" w:cs="Times New Roman"/>
                <w:color w:val="000000"/>
                <w:sz w:val="24"/>
                <w:szCs w:val="24"/>
              </w:rPr>
            </w:pPr>
            <w:r w:rsidRPr="00D6457B">
              <w:rPr>
                <w:rFonts w:ascii="Times New Roman" w:hAnsi="Times New Roman" w:cs="Times New Roman"/>
                <w:color w:val="000000"/>
                <w:sz w:val="24"/>
                <w:szCs w:val="24"/>
              </w:rPr>
              <w:t>Председатель комитета</w:t>
            </w:r>
          </w:p>
          <w:p w:rsidR="00AB2B69" w:rsidRPr="00D6457B" w:rsidRDefault="00AB2B69" w:rsidP="00C337E2">
            <w:pPr>
              <w:pStyle w:val="ConsPlusNonformat"/>
              <w:widowControl/>
              <w:jc w:val="center"/>
              <w:rPr>
                <w:rFonts w:ascii="Times New Roman" w:hAnsi="Times New Roman" w:cs="Times New Roman"/>
                <w:color w:val="000000"/>
                <w:sz w:val="24"/>
                <w:szCs w:val="24"/>
              </w:rPr>
            </w:pPr>
          </w:p>
          <w:p w:rsidR="00AB2B69" w:rsidRPr="00D6457B" w:rsidRDefault="00AB2B69" w:rsidP="00C337E2">
            <w:pPr>
              <w:pStyle w:val="ConsPlusNonformat"/>
              <w:widowControl/>
              <w:jc w:val="center"/>
              <w:rPr>
                <w:rFonts w:ascii="Times New Roman" w:hAnsi="Times New Roman" w:cs="Times New Roman"/>
                <w:color w:val="000000"/>
                <w:sz w:val="24"/>
                <w:szCs w:val="24"/>
              </w:rPr>
            </w:pPr>
            <w:r w:rsidRPr="00D6457B">
              <w:rPr>
                <w:rFonts w:ascii="Times New Roman" w:hAnsi="Times New Roman" w:cs="Times New Roman"/>
                <w:color w:val="000000"/>
                <w:sz w:val="24"/>
                <w:szCs w:val="24"/>
              </w:rPr>
              <w:t>Руководители структурных подразделений комитета</w:t>
            </w:r>
          </w:p>
          <w:p w:rsidR="00AB2B69" w:rsidRPr="00D6457B" w:rsidRDefault="00AB2B69" w:rsidP="00C337E2">
            <w:pPr>
              <w:jc w:val="center"/>
            </w:pPr>
          </w:p>
        </w:tc>
        <w:tc>
          <w:tcPr>
            <w:tcW w:w="2127" w:type="dxa"/>
            <w:vAlign w:val="center"/>
          </w:tcPr>
          <w:p w:rsidR="00AB2B69" w:rsidRPr="00D6457B" w:rsidRDefault="00AB2B69" w:rsidP="00C337E2">
            <w:pPr>
              <w:jc w:val="center"/>
            </w:pPr>
            <w:r w:rsidRPr="00D6457B">
              <w:t>в течение</w:t>
            </w:r>
          </w:p>
          <w:p w:rsidR="00AB2B69" w:rsidRPr="00D6457B" w:rsidRDefault="00AB2B69" w:rsidP="00C337E2">
            <w:pPr>
              <w:jc w:val="center"/>
            </w:pPr>
            <w:r w:rsidRPr="00D6457B">
              <w:t xml:space="preserve">2018-2020 годов </w:t>
            </w:r>
          </w:p>
        </w:tc>
        <w:tc>
          <w:tcPr>
            <w:tcW w:w="2976" w:type="dxa"/>
            <w:vAlign w:val="center"/>
          </w:tcPr>
          <w:p w:rsidR="00AB2B69" w:rsidRPr="00D6457B" w:rsidRDefault="00AB2B69" w:rsidP="00C337E2">
            <w:pPr>
              <w:jc w:val="center"/>
            </w:pPr>
            <w:r w:rsidRPr="00D6457B">
              <w:t>Повышение ответственности гражданских служащих</w:t>
            </w:r>
          </w:p>
        </w:tc>
      </w:tr>
      <w:tr w:rsidR="00AB2B69" w:rsidRPr="00D6457B" w:rsidTr="00EB7D1E">
        <w:trPr>
          <w:trHeight w:val="4935"/>
        </w:trPr>
        <w:tc>
          <w:tcPr>
            <w:tcW w:w="780" w:type="dxa"/>
            <w:vAlign w:val="center"/>
          </w:tcPr>
          <w:p w:rsidR="00AB2B69" w:rsidRPr="00D6457B" w:rsidRDefault="00AB2B69" w:rsidP="00C337E2">
            <w:pPr>
              <w:jc w:val="center"/>
            </w:pPr>
            <w:r w:rsidRPr="00D6457B">
              <w:lastRenderedPageBreak/>
              <w:t>3.2</w:t>
            </w:r>
          </w:p>
        </w:tc>
        <w:tc>
          <w:tcPr>
            <w:tcW w:w="5741" w:type="dxa"/>
            <w:vAlign w:val="center"/>
          </w:tcPr>
          <w:p w:rsidR="00AB2B69" w:rsidRPr="00D6457B" w:rsidRDefault="00AB2B69" w:rsidP="00C337E2">
            <w:pPr>
              <w:autoSpaceDE w:val="0"/>
              <w:autoSpaceDN w:val="0"/>
              <w:adjustRightInd w:val="0"/>
              <w:ind w:firstLine="388"/>
              <w:jc w:val="both"/>
              <w:outlineLvl w:val="0"/>
            </w:pPr>
            <w:proofErr w:type="gramStart"/>
            <w:r w:rsidRPr="00D6457B">
              <w:rPr>
                <w:shd w:val="clear" w:color="auto" w:fill="FFFFFF"/>
              </w:rPr>
              <w:t>Организация работы по информированию о положениях действующего законодательства Российской Федерации и Ленинградской области в сфере противодействия коррупции, в том числе об уголовной ответственности за коррупционные правонарушения, об увольнении в связи с утратой доверия, о недопущении гражданскими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roofErr w:type="gramEnd"/>
          </w:p>
        </w:tc>
        <w:tc>
          <w:tcPr>
            <w:tcW w:w="3685" w:type="dxa"/>
            <w:vAlign w:val="center"/>
          </w:tcPr>
          <w:p w:rsidR="00AB2B69" w:rsidRPr="00D6457B" w:rsidRDefault="00AB2B69" w:rsidP="00C337E2">
            <w:pPr>
              <w:jc w:val="center"/>
            </w:pPr>
            <w:r w:rsidRPr="00D6457B">
              <w:rPr>
                <w:color w:val="000000"/>
              </w:rPr>
              <w:t>Отдел информационного и правового обеспечения комитета</w:t>
            </w:r>
          </w:p>
        </w:tc>
        <w:tc>
          <w:tcPr>
            <w:tcW w:w="2127" w:type="dxa"/>
            <w:vAlign w:val="center"/>
          </w:tcPr>
          <w:p w:rsidR="00AB2B69" w:rsidRPr="00D6457B" w:rsidRDefault="00AB2B69" w:rsidP="00C337E2">
            <w:pPr>
              <w:jc w:val="center"/>
            </w:pPr>
            <w:r w:rsidRPr="00D6457B">
              <w:t>в течение</w:t>
            </w:r>
          </w:p>
          <w:p w:rsidR="00AB2B69" w:rsidRPr="00D6457B" w:rsidRDefault="00AB2B69" w:rsidP="00C337E2">
            <w:pPr>
              <w:jc w:val="center"/>
            </w:pPr>
            <w:r w:rsidRPr="00D6457B">
              <w:t xml:space="preserve">2018-2020 годов </w:t>
            </w:r>
          </w:p>
        </w:tc>
        <w:tc>
          <w:tcPr>
            <w:tcW w:w="2976" w:type="dxa"/>
            <w:vAlign w:val="center"/>
          </w:tcPr>
          <w:p w:rsidR="00AB2B69" w:rsidRPr="00D6457B" w:rsidRDefault="00AB2B69" w:rsidP="00C337E2">
            <w:pPr>
              <w:jc w:val="center"/>
            </w:pPr>
            <w:r w:rsidRPr="00D6457B">
              <w:t>Своевременное доведение до гражданских служащих положений антикоррупционного законодательства Российской Федерации путем проведения совещаний, видеоконференций, размещения соответствующей информации на официальных сайтах  в сети «Интернет», на информационных стендах</w:t>
            </w:r>
          </w:p>
          <w:p w:rsidR="00EB7D1E" w:rsidRPr="00D6457B" w:rsidRDefault="00EB7D1E" w:rsidP="00C337E2">
            <w:pPr>
              <w:jc w:val="center"/>
            </w:pPr>
          </w:p>
          <w:p w:rsidR="00EB7D1E" w:rsidRPr="00D6457B" w:rsidRDefault="00EB7D1E" w:rsidP="00C337E2">
            <w:pPr>
              <w:jc w:val="center"/>
            </w:pPr>
          </w:p>
          <w:p w:rsidR="00EB7D1E" w:rsidRPr="00D6457B" w:rsidRDefault="00EB7D1E" w:rsidP="00C337E2">
            <w:pPr>
              <w:jc w:val="center"/>
            </w:pPr>
          </w:p>
        </w:tc>
      </w:tr>
      <w:tr w:rsidR="00EB7D1E" w:rsidRPr="00D6457B" w:rsidTr="00EB7D1E">
        <w:trPr>
          <w:trHeight w:val="2250"/>
        </w:trPr>
        <w:tc>
          <w:tcPr>
            <w:tcW w:w="780" w:type="dxa"/>
            <w:vAlign w:val="center"/>
          </w:tcPr>
          <w:p w:rsidR="00EB7D1E" w:rsidRPr="00D6457B" w:rsidRDefault="008132B2" w:rsidP="00C337E2">
            <w:pPr>
              <w:jc w:val="center"/>
            </w:pPr>
            <w:r w:rsidRPr="00D6457B">
              <w:t>3.3</w:t>
            </w:r>
          </w:p>
        </w:tc>
        <w:tc>
          <w:tcPr>
            <w:tcW w:w="5741" w:type="dxa"/>
            <w:vAlign w:val="center"/>
          </w:tcPr>
          <w:p w:rsidR="00EB7D1E" w:rsidRPr="00D6457B" w:rsidRDefault="00EB7D1E" w:rsidP="00C337E2">
            <w:pPr>
              <w:autoSpaceDE w:val="0"/>
              <w:autoSpaceDN w:val="0"/>
              <w:adjustRightInd w:val="0"/>
              <w:ind w:firstLine="388"/>
              <w:jc w:val="both"/>
              <w:outlineLvl w:val="0"/>
              <w:rPr>
                <w:shd w:val="clear" w:color="auto" w:fill="FFFFFF"/>
              </w:rPr>
            </w:pPr>
            <w:r w:rsidRPr="00D6457B">
              <w:rPr>
                <w:shd w:val="clear" w:color="auto" w:fill="FFFFFF"/>
              </w:rPr>
              <w:t xml:space="preserve">Организация </w:t>
            </w:r>
            <w:proofErr w:type="gramStart"/>
            <w:r w:rsidRPr="00D6457B">
              <w:rPr>
                <w:shd w:val="clear" w:color="auto" w:fill="FFFFFF"/>
              </w:rPr>
              <w:t>контроля за</w:t>
            </w:r>
            <w:proofErr w:type="gramEnd"/>
            <w:r w:rsidRPr="00D6457B">
              <w:rPr>
                <w:shd w:val="clear" w:color="auto" w:fill="FFFFFF"/>
              </w:rPr>
              <w:t xml:space="preserve"> представлением работниками комитета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3685" w:type="dxa"/>
            <w:vAlign w:val="center"/>
          </w:tcPr>
          <w:p w:rsidR="00805AA2" w:rsidRDefault="00EB7D1E" w:rsidP="00C337E2">
            <w:pPr>
              <w:jc w:val="center"/>
              <w:rPr>
                <w:color w:val="000000"/>
              </w:rPr>
            </w:pPr>
            <w:r w:rsidRPr="00D6457B">
              <w:rPr>
                <w:color w:val="000000"/>
              </w:rPr>
              <w:t>Руководи</w:t>
            </w:r>
            <w:r w:rsidR="00805AA2">
              <w:rPr>
                <w:color w:val="000000"/>
              </w:rPr>
              <w:t>тели структурных подразделений к</w:t>
            </w:r>
            <w:r w:rsidRPr="00D6457B">
              <w:rPr>
                <w:color w:val="000000"/>
              </w:rPr>
              <w:t>омитета,</w:t>
            </w:r>
          </w:p>
          <w:p w:rsidR="00EB7D1E" w:rsidRPr="00D6457B" w:rsidRDefault="00805AA2" w:rsidP="00C337E2">
            <w:pPr>
              <w:jc w:val="center"/>
              <w:rPr>
                <w:color w:val="000000"/>
              </w:rPr>
            </w:pPr>
            <w:r>
              <w:rPr>
                <w:color w:val="000000"/>
              </w:rPr>
              <w:t>о</w:t>
            </w:r>
            <w:r w:rsidR="00EB7D1E" w:rsidRPr="00D6457B">
              <w:rPr>
                <w:color w:val="000000"/>
              </w:rPr>
              <w:t>тдел информационного и правового обеспечения комитета</w:t>
            </w:r>
          </w:p>
        </w:tc>
        <w:tc>
          <w:tcPr>
            <w:tcW w:w="2127" w:type="dxa"/>
            <w:vAlign w:val="center"/>
          </w:tcPr>
          <w:p w:rsidR="00EB7D1E" w:rsidRPr="00D6457B" w:rsidRDefault="00EB7D1E" w:rsidP="00EB7D1E">
            <w:pPr>
              <w:jc w:val="center"/>
              <w:rPr>
                <w:bCs/>
              </w:rPr>
            </w:pPr>
            <w:r w:rsidRPr="00D6457B">
              <w:rPr>
                <w:bCs/>
              </w:rPr>
              <w:t>январь – апрель</w:t>
            </w:r>
          </w:p>
          <w:p w:rsidR="00EB7D1E" w:rsidRPr="00D6457B" w:rsidRDefault="00EB7D1E" w:rsidP="00EB7D1E">
            <w:pPr>
              <w:jc w:val="center"/>
              <w:rPr>
                <w:bCs/>
              </w:rPr>
            </w:pPr>
            <w:r w:rsidRPr="00D6457B">
              <w:rPr>
                <w:bCs/>
              </w:rPr>
              <w:t xml:space="preserve">2018 </w:t>
            </w:r>
            <w:proofErr w:type="spellStart"/>
            <w:r w:rsidRPr="00D6457B">
              <w:rPr>
                <w:bCs/>
              </w:rPr>
              <w:t>года</w:t>
            </w:r>
            <w:proofErr w:type="gramStart"/>
            <w:r w:rsidRPr="00D6457B">
              <w:rPr>
                <w:bCs/>
              </w:rPr>
              <w:t>;я</w:t>
            </w:r>
            <w:proofErr w:type="gramEnd"/>
            <w:r w:rsidRPr="00D6457B">
              <w:rPr>
                <w:bCs/>
              </w:rPr>
              <w:t>нварь</w:t>
            </w:r>
            <w:proofErr w:type="spellEnd"/>
            <w:r w:rsidRPr="00D6457B">
              <w:rPr>
                <w:bCs/>
              </w:rPr>
              <w:t xml:space="preserve"> – апрель</w:t>
            </w:r>
          </w:p>
          <w:p w:rsidR="00EB7D1E" w:rsidRPr="00D6457B" w:rsidRDefault="00EB7D1E" w:rsidP="00EB7D1E">
            <w:pPr>
              <w:jc w:val="center"/>
              <w:rPr>
                <w:bCs/>
              </w:rPr>
            </w:pPr>
            <w:r w:rsidRPr="00D6457B">
              <w:rPr>
                <w:bCs/>
              </w:rPr>
              <w:t>2019 года</w:t>
            </w:r>
            <w:r w:rsidR="00FE6312" w:rsidRPr="00D6457B">
              <w:rPr>
                <w:bCs/>
              </w:rPr>
              <w:t>;</w:t>
            </w:r>
          </w:p>
          <w:p w:rsidR="00FE6312" w:rsidRPr="00D6457B" w:rsidRDefault="00FE6312" w:rsidP="00FE6312">
            <w:pPr>
              <w:jc w:val="center"/>
              <w:rPr>
                <w:bCs/>
              </w:rPr>
            </w:pPr>
            <w:r w:rsidRPr="00D6457B">
              <w:rPr>
                <w:bCs/>
              </w:rPr>
              <w:t>январь – апрель</w:t>
            </w:r>
          </w:p>
          <w:p w:rsidR="00FE6312" w:rsidRPr="00D6457B" w:rsidRDefault="00FE6312" w:rsidP="00FE6312">
            <w:pPr>
              <w:jc w:val="center"/>
              <w:rPr>
                <w:bCs/>
              </w:rPr>
            </w:pPr>
            <w:r w:rsidRPr="00D6457B">
              <w:rPr>
                <w:bCs/>
              </w:rPr>
              <w:t>2020 года</w:t>
            </w:r>
          </w:p>
          <w:p w:rsidR="00FE6312" w:rsidRPr="00D6457B" w:rsidRDefault="00FE6312" w:rsidP="00EB7D1E">
            <w:pPr>
              <w:jc w:val="center"/>
              <w:rPr>
                <w:bCs/>
              </w:rPr>
            </w:pPr>
          </w:p>
          <w:p w:rsidR="00EB7D1E" w:rsidRPr="00D6457B" w:rsidRDefault="00EB7D1E" w:rsidP="00C337E2">
            <w:pPr>
              <w:jc w:val="center"/>
            </w:pPr>
          </w:p>
        </w:tc>
        <w:tc>
          <w:tcPr>
            <w:tcW w:w="2976" w:type="dxa"/>
            <w:vAlign w:val="center"/>
          </w:tcPr>
          <w:p w:rsidR="00EB7D1E" w:rsidRPr="00D6457B" w:rsidRDefault="00EB7D1E" w:rsidP="00C337E2">
            <w:pPr>
              <w:jc w:val="center"/>
            </w:pPr>
            <w:r w:rsidRPr="00D6457B">
              <w:t>Обеспечение своевременного исполнения обязанности по представлению  сведений</w:t>
            </w:r>
          </w:p>
        </w:tc>
      </w:tr>
      <w:tr w:rsidR="005D28BF" w:rsidRPr="00D6457B" w:rsidTr="005D28BF">
        <w:trPr>
          <w:trHeight w:val="1245"/>
        </w:trPr>
        <w:tc>
          <w:tcPr>
            <w:tcW w:w="780" w:type="dxa"/>
            <w:vAlign w:val="center"/>
          </w:tcPr>
          <w:p w:rsidR="005D28BF" w:rsidRPr="00D6457B" w:rsidRDefault="008132B2" w:rsidP="00C337E2">
            <w:pPr>
              <w:jc w:val="center"/>
            </w:pPr>
            <w:r w:rsidRPr="00D6457B">
              <w:t>3.4</w:t>
            </w:r>
          </w:p>
        </w:tc>
        <w:tc>
          <w:tcPr>
            <w:tcW w:w="5741" w:type="dxa"/>
            <w:vAlign w:val="center"/>
          </w:tcPr>
          <w:p w:rsidR="00805AA2" w:rsidRDefault="00805AA2" w:rsidP="00C337E2">
            <w:pPr>
              <w:autoSpaceDE w:val="0"/>
              <w:autoSpaceDN w:val="0"/>
              <w:adjustRightInd w:val="0"/>
              <w:ind w:firstLine="388"/>
              <w:jc w:val="both"/>
              <w:outlineLvl w:val="0"/>
            </w:pPr>
          </w:p>
          <w:p w:rsidR="00805AA2" w:rsidRDefault="00805AA2" w:rsidP="00C337E2">
            <w:pPr>
              <w:autoSpaceDE w:val="0"/>
              <w:autoSpaceDN w:val="0"/>
              <w:adjustRightInd w:val="0"/>
              <w:ind w:firstLine="388"/>
              <w:jc w:val="both"/>
              <w:outlineLvl w:val="0"/>
            </w:pPr>
          </w:p>
          <w:p w:rsidR="005D28BF" w:rsidRPr="00D6457B" w:rsidRDefault="005D28BF" w:rsidP="00C337E2">
            <w:pPr>
              <w:autoSpaceDE w:val="0"/>
              <w:autoSpaceDN w:val="0"/>
              <w:adjustRightInd w:val="0"/>
              <w:ind w:firstLine="388"/>
              <w:jc w:val="both"/>
              <w:outlineLvl w:val="0"/>
            </w:pPr>
            <w:r w:rsidRPr="00D6457B">
              <w:t>Организационное и документационное обеспечение деятельности комиссии по соблюдению требований к служебному поведению и урегулированию конфликта интересов.</w:t>
            </w:r>
          </w:p>
          <w:p w:rsidR="005D28BF" w:rsidRPr="00D6457B" w:rsidRDefault="005D28BF" w:rsidP="00C337E2">
            <w:pPr>
              <w:autoSpaceDE w:val="0"/>
              <w:autoSpaceDN w:val="0"/>
              <w:adjustRightInd w:val="0"/>
              <w:ind w:firstLine="388"/>
              <w:jc w:val="both"/>
              <w:outlineLvl w:val="0"/>
              <w:rPr>
                <w:shd w:val="clear" w:color="auto" w:fill="FFFFFF"/>
              </w:rPr>
            </w:pPr>
          </w:p>
        </w:tc>
        <w:tc>
          <w:tcPr>
            <w:tcW w:w="3685" w:type="dxa"/>
            <w:vAlign w:val="center"/>
          </w:tcPr>
          <w:p w:rsidR="005D28BF" w:rsidRPr="00D6457B" w:rsidRDefault="005D28BF" w:rsidP="00C337E2">
            <w:pPr>
              <w:jc w:val="center"/>
              <w:rPr>
                <w:color w:val="000000"/>
              </w:rPr>
            </w:pPr>
            <w:r w:rsidRPr="00D6457B">
              <w:rPr>
                <w:color w:val="000000"/>
              </w:rPr>
              <w:t>Отдел информационного и правового обеспечения комитета</w:t>
            </w:r>
          </w:p>
        </w:tc>
        <w:tc>
          <w:tcPr>
            <w:tcW w:w="2127" w:type="dxa"/>
            <w:vAlign w:val="center"/>
          </w:tcPr>
          <w:p w:rsidR="005D28BF" w:rsidRPr="00D6457B" w:rsidRDefault="005D28BF" w:rsidP="00EB7D1E">
            <w:pPr>
              <w:jc w:val="center"/>
            </w:pPr>
            <w:r w:rsidRPr="00D6457B">
              <w:t>в течение</w:t>
            </w:r>
          </w:p>
          <w:p w:rsidR="005D28BF" w:rsidRPr="00D6457B" w:rsidRDefault="005D28BF" w:rsidP="00EB7D1E">
            <w:pPr>
              <w:jc w:val="center"/>
            </w:pPr>
            <w:r w:rsidRPr="00D6457B">
              <w:t>2018-2020 годов</w:t>
            </w:r>
          </w:p>
          <w:p w:rsidR="005D28BF" w:rsidRPr="00D6457B" w:rsidRDefault="005D28BF" w:rsidP="00EB7D1E">
            <w:pPr>
              <w:jc w:val="center"/>
              <w:rPr>
                <w:bCs/>
              </w:rPr>
            </w:pPr>
          </w:p>
        </w:tc>
        <w:tc>
          <w:tcPr>
            <w:tcW w:w="2976" w:type="dxa"/>
            <w:vAlign w:val="center"/>
          </w:tcPr>
          <w:p w:rsidR="005D28BF" w:rsidRPr="00D6457B" w:rsidRDefault="005D28BF" w:rsidP="00C337E2">
            <w:pPr>
              <w:jc w:val="center"/>
            </w:pPr>
            <w:r w:rsidRPr="00D6457B">
              <w:t>Обеспечение деятельности комиссий по соблюдению требований к служебному поведению и урегулированию конфликта интересов</w:t>
            </w:r>
          </w:p>
        </w:tc>
      </w:tr>
      <w:tr w:rsidR="00280783" w:rsidRPr="00D6457B" w:rsidTr="00DE347A">
        <w:trPr>
          <w:trHeight w:val="375"/>
        </w:trPr>
        <w:tc>
          <w:tcPr>
            <w:tcW w:w="780" w:type="dxa"/>
            <w:vAlign w:val="center"/>
          </w:tcPr>
          <w:p w:rsidR="009D443F" w:rsidRPr="00D6457B" w:rsidRDefault="009D443F" w:rsidP="00C337E2">
            <w:pPr>
              <w:jc w:val="center"/>
              <w:rPr>
                <w:b/>
              </w:rPr>
            </w:pPr>
          </w:p>
          <w:p w:rsidR="00280783" w:rsidRPr="00D6457B" w:rsidRDefault="00280783" w:rsidP="00C337E2">
            <w:pPr>
              <w:jc w:val="center"/>
              <w:rPr>
                <w:b/>
              </w:rPr>
            </w:pPr>
            <w:r w:rsidRPr="00D6457B">
              <w:rPr>
                <w:b/>
              </w:rPr>
              <w:t>4</w:t>
            </w:r>
          </w:p>
        </w:tc>
        <w:tc>
          <w:tcPr>
            <w:tcW w:w="14529" w:type="dxa"/>
            <w:gridSpan w:val="4"/>
            <w:vAlign w:val="center"/>
          </w:tcPr>
          <w:p w:rsidR="00280783" w:rsidRPr="00D6457B" w:rsidRDefault="00280783" w:rsidP="00C337E2">
            <w:pPr>
              <w:autoSpaceDE w:val="0"/>
              <w:autoSpaceDN w:val="0"/>
              <w:adjustRightInd w:val="0"/>
              <w:ind w:firstLine="388"/>
              <w:jc w:val="both"/>
              <w:outlineLvl w:val="0"/>
            </w:pPr>
          </w:p>
          <w:p w:rsidR="00280783" w:rsidRPr="00D6457B" w:rsidRDefault="00280783" w:rsidP="00805AA2">
            <w:pPr>
              <w:jc w:val="center"/>
            </w:pPr>
            <w:r w:rsidRPr="00D6457B">
              <w:rPr>
                <w:b/>
              </w:rPr>
              <w:t xml:space="preserve">Организация работы в сфере противодействия коррупции в государственных организациях, </w:t>
            </w:r>
            <w:r w:rsidR="00805AA2">
              <w:rPr>
                <w:b/>
              </w:rPr>
              <w:t xml:space="preserve">в </w:t>
            </w:r>
            <w:proofErr w:type="gramStart"/>
            <w:r w:rsidR="00805AA2">
              <w:rPr>
                <w:b/>
              </w:rPr>
              <w:t>подведомственном</w:t>
            </w:r>
            <w:proofErr w:type="gramEnd"/>
            <w:r w:rsidR="00805AA2">
              <w:rPr>
                <w:b/>
              </w:rPr>
              <w:t xml:space="preserve"> комитету </w:t>
            </w:r>
            <w:r w:rsidRPr="00D6457B">
              <w:rPr>
                <w:b/>
              </w:rPr>
              <w:t xml:space="preserve"> </w:t>
            </w:r>
            <w:r w:rsidRPr="00D6457B">
              <w:rPr>
                <w:b/>
              </w:rPr>
              <w:br/>
            </w:r>
            <w:r w:rsidR="00805AA2" w:rsidRPr="00805AA2">
              <w:rPr>
                <w:b/>
              </w:rPr>
              <w:t>ГКУ ЛО «ЦЭПЭ ЛО»</w:t>
            </w:r>
          </w:p>
        </w:tc>
      </w:tr>
      <w:tr w:rsidR="00280783" w:rsidRPr="00D6457B" w:rsidTr="00C337E2">
        <w:trPr>
          <w:trHeight w:val="3210"/>
        </w:trPr>
        <w:tc>
          <w:tcPr>
            <w:tcW w:w="780" w:type="dxa"/>
            <w:vAlign w:val="center"/>
          </w:tcPr>
          <w:p w:rsidR="00280783" w:rsidRPr="00D6457B" w:rsidRDefault="008132B2" w:rsidP="00C337E2">
            <w:pPr>
              <w:jc w:val="center"/>
            </w:pPr>
            <w:r w:rsidRPr="00D6457B">
              <w:lastRenderedPageBreak/>
              <w:t>4.1</w:t>
            </w:r>
          </w:p>
        </w:tc>
        <w:tc>
          <w:tcPr>
            <w:tcW w:w="5741" w:type="dxa"/>
            <w:vAlign w:val="center"/>
          </w:tcPr>
          <w:p w:rsidR="00280783" w:rsidRPr="00D6457B" w:rsidRDefault="00280783" w:rsidP="009E11D0">
            <w:pPr>
              <w:autoSpaceDE w:val="0"/>
              <w:autoSpaceDN w:val="0"/>
              <w:adjustRightInd w:val="0"/>
              <w:jc w:val="both"/>
              <w:outlineLvl w:val="0"/>
            </w:pPr>
          </w:p>
          <w:p w:rsidR="00280783" w:rsidRPr="00D6457B" w:rsidRDefault="00280783" w:rsidP="00C337E2">
            <w:pPr>
              <w:autoSpaceDE w:val="0"/>
              <w:autoSpaceDN w:val="0"/>
              <w:adjustRightInd w:val="0"/>
              <w:ind w:firstLine="388"/>
              <w:jc w:val="both"/>
              <w:outlineLvl w:val="0"/>
            </w:pPr>
            <w:r w:rsidRPr="00D6457B">
              <w:t>Организация и проведение совещаний (обучающих семинаров) с руководителем (заместителем руководителя) и работниками подведомственного комитету ГКУ ЛО «ЦЭПЭ ЛО» по вопросам организации работы по противодействию коррупции, в том числе по реализации требований статьи 13.3 Федерального закона от 25.12.2008 № 273-ФЗ «О противодействии коррупции».</w:t>
            </w:r>
          </w:p>
        </w:tc>
        <w:tc>
          <w:tcPr>
            <w:tcW w:w="3685" w:type="dxa"/>
            <w:vAlign w:val="center"/>
          </w:tcPr>
          <w:p w:rsidR="00280783" w:rsidRPr="00D6457B" w:rsidRDefault="00280783" w:rsidP="00C337E2">
            <w:pPr>
              <w:jc w:val="center"/>
              <w:rPr>
                <w:color w:val="000000"/>
              </w:rPr>
            </w:pPr>
            <w:r w:rsidRPr="00D6457B">
              <w:rPr>
                <w:color w:val="000000"/>
              </w:rPr>
              <w:t>Отдел информационного и правового обеспечения комитета</w:t>
            </w:r>
          </w:p>
        </w:tc>
        <w:tc>
          <w:tcPr>
            <w:tcW w:w="2127" w:type="dxa"/>
            <w:vAlign w:val="center"/>
          </w:tcPr>
          <w:p w:rsidR="00280783" w:rsidRPr="00D6457B" w:rsidRDefault="00280783" w:rsidP="00280783">
            <w:pPr>
              <w:jc w:val="center"/>
              <w:rPr>
                <w:bCs/>
              </w:rPr>
            </w:pPr>
            <w:r w:rsidRPr="00D6457B">
              <w:rPr>
                <w:bCs/>
              </w:rPr>
              <w:t>2 и 4 кварталы</w:t>
            </w:r>
          </w:p>
          <w:p w:rsidR="00280783" w:rsidRPr="00D6457B" w:rsidRDefault="00280783" w:rsidP="00280783">
            <w:pPr>
              <w:jc w:val="center"/>
              <w:rPr>
                <w:bCs/>
              </w:rPr>
            </w:pPr>
            <w:r w:rsidRPr="00D6457B">
              <w:rPr>
                <w:bCs/>
              </w:rPr>
              <w:t>2018 года;</w:t>
            </w:r>
          </w:p>
          <w:p w:rsidR="00280783" w:rsidRPr="00D6457B" w:rsidRDefault="00280783" w:rsidP="00280783">
            <w:pPr>
              <w:jc w:val="center"/>
              <w:rPr>
                <w:bCs/>
              </w:rPr>
            </w:pPr>
            <w:r w:rsidRPr="00D6457B">
              <w:rPr>
                <w:bCs/>
              </w:rPr>
              <w:t>2 и 4 кварталы</w:t>
            </w:r>
          </w:p>
          <w:p w:rsidR="00280783" w:rsidRPr="00D6457B" w:rsidRDefault="00280783" w:rsidP="00C337E2">
            <w:pPr>
              <w:jc w:val="center"/>
              <w:rPr>
                <w:bCs/>
              </w:rPr>
            </w:pPr>
            <w:r w:rsidRPr="00D6457B">
              <w:rPr>
                <w:bCs/>
              </w:rPr>
              <w:t>2019 года;</w:t>
            </w:r>
          </w:p>
          <w:p w:rsidR="00280783" w:rsidRPr="00D6457B" w:rsidRDefault="00280783" w:rsidP="00C337E2">
            <w:pPr>
              <w:jc w:val="center"/>
              <w:rPr>
                <w:bCs/>
              </w:rPr>
            </w:pPr>
            <w:r w:rsidRPr="00D6457B">
              <w:rPr>
                <w:bCs/>
              </w:rPr>
              <w:t>2 и 4 кварталы</w:t>
            </w:r>
          </w:p>
          <w:p w:rsidR="00280783" w:rsidRPr="00D6457B" w:rsidRDefault="00280783" w:rsidP="00C337E2">
            <w:pPr>
              <w:jc w:val="center"/>
              <w:rPr>
                <w:bCs/>
              </w:rPr>
            </w:pPr>
            <w:r w:rsidRPr="00D6457B">
              <w:rPr>
                <w:bCs/>
              </w:rPr>
              <w:t>2020 года</w:t>
            </w:r>
          </w:p>
          <w:p w:rsidR="00280783" w:rsidRPr="00D6457B" w:rsidRDefault="00280783" w:rsidP="00C337E2">
            <w:pPr>
              <w:jc w:val="center"/>
              <w:rPr>
                <w:bCs/>
              </w:rPr>
            </w:pPr>
          </w:p>
        </w:tc>
        <w:tc>
          <w:tcPr>
            <w:tcW w:w="2976" w:type="dxa"/>
            <w:vAlign w:val="center"/>
          </w:tcPr>
          <w:p w:rsidR="00280783" w:rsidRPr="00D6457B" w:rsidRDefault="00280783" w:rsidP="00C337E2">
            <w:pPr>
              <w:jc w:val="center"/>
            </w:pPr>
            <w:r w:rsidRPr="00D6457B">
              <w:t>Повышение индивидуальных знаний противодействия коррупции</w:t>
            </w:r>
          </w:p>
        </w:tc>
      </w:tr>
      <w:tr w:rsidR="00AB2B69" w:rsidRPr="00D6457B" w:rsidTr="00C337E2">
        <w:tc>
          <w:tcPr>
            <w:tcW w:w="780" w:type="dxa"/>
            <w:vAlign w:val="center"/>
          </w:tcPr>
          <w:p w:rsidR="00AB2B69" w:rsidRPr="00D6457B" w:rsidRDefault="008132B2" w:rsidP="00C337E2">
            <w:pPr>
              <w:jc w:val="center"/>
            </w:pPr>
            <w:r w:rsidRPr="00D6457B">
              <w:t>4.2</w:t>
            </w:r>
          </w:p>
        </w:tc>
        <w:tc>
          <w:tcPr>
            <w:tcW w:w="5741" w:type="dxa"/>
            <w:vAlign w:val="center"/>
          </w:tcPr>
          <w:p w:rsidR="00AB2B69" w:rsidRPr="00D6457B" w:rsidRDefault="00AB2B69" w:rsidP="00C337E2">
            <w:pPr>
              <w:autoSpaceDE w:val="0"/>
              <w:autoSpaceDN w:val="0"/>
              <w:adjustRightInd w:val="0"/>
              <w:ind w:firstLine="388"/>
              <w:jc w:val="both"/>
              <w:outlineLvl w:val="0"/>
              <w:rPr>
                <w:shd w:val="clear" w:color="auto" w:fill="FFFFFF"/>
              </w:rPr>
            </w:pPr>
            <w:r w:rsidRPr="00D6457B">
              <w:rPr>
                <w:shd w:val="clear" w:color="auto" w:fill="FFFFFF"/>
              </w:rPr>
              <w:t xml:space="preserve">Обеспечение представления руководителем </w:t>
            </w:r>
            <w:r w:rsidRPr="00D6457B">
              <w:t>подведомственного комитету ГКУ ЛО «ЦЭПЭ ЛО»</w:t>
            </w:r>
            <w:r w:rsidRPr="00D6457B">
              <w:rPr>
                <w:shd w:val="clear" w:color="auto" w:fill="FFFFFF"/>
              </w:rPr>
              <w:t xml:space="preserve"> сведений о доходах, об имуществе и обязательствах имущественного характера, в порядке, установленном законодательством.</w:t>
            </w:r>
          </w:p>
          <w:p w:rsidR="00AB2B69" w:rsidRPr="00D6457B" w:rsidRDefault="00AB2B69" w:rsidP="00C337E2">
            <w:pPr>
              <w:autoSpaceDE w:val="0"/>
              <w:autoSpaceDN w:val="0"/>
              <w:adjustRightInd w:val="0"/>
              <w:ind w:firstLine="388"/>
              <w:jc w:val="both"/>
              <w:outlineLvl w:val="0"/>
              <w:rPr>
                <w:shd w:val="clear" w:color="auto" w:fill="FFFFFF"/>
              </w:rPr>
            </w:pPr>
          </w:p>
          <w:p w:rsidR="00AB2B69" w:rsidRPr="00D6457B" w:rsidRDefault="00AB2B69" w:rsidP="00C337E2">
            <w:pPr>
              <w:autoSpaceDE w:val="0"/>
              <w:autoSpaceDN w:val="0"/>
              <w:adjustRightInd w:val="0"/>
              <w:ind w:firstLine="388"/>
              <w:jc w:val="both"/>
              <w:outlineLvl w:val="0"/>
            </w:pPr>
          </w:p>
        </w:tc>
        <w:tc>
          <w:tcPr>
            <w:tcW w:w="3685" w:type="dxa"/>
            <w:vAlign w:val="center"/>
          </w:tcPr>
          <w:p w:rsidR="00AB2B69" w:rsidRPr="00D6457B" w:rsidRDefault="00AB2B69" w:rsidP="00C337E2">
            <w:pPr>
              <w:jc w:val="center"/>
              <w:rPr>
                <w:color w:val="000000"/>
              </w:rPr>
            </w:pPr>
            <w:r w:rsidRPr="00D6457B">
              <w:rPr>
                <w:color w:val="000000"/>
              </w:rPr>
              <w:t>Отдел информационного и правового обеспечения комитета</w:t>
            </w:r>
          </w:p>
        </w:tc>
        <w:tc>
          <w:tcPr>
            <w:tcW w:w="2127" w:type="dxa"/>
            <w:vAlign w:val="center"/>
          </w:tcPr>
          <w:p w:rsidR="00AB2B69" w:rsidRPr="00D6457B" w:rsidRDefault="00AB2B69" w:rsidP="00AB2B69">
            <w:pPr>
              <w:jc w:val="center"/>
            </w:pPr>
            <w:r w:rsidRPr="00D6457B">
              <w:t xml:space="preserve">в течение 2018-2020 годов </w:t>
            </w:r>
          </w:p>
          <w:p w:rsidR="00AB2B69" w:rsidRPr="00D6457B" w:rsidRDefault="00AB2B69" w:rsidP="00AB2B69">
            <w:pPr>
              <w:jc w:val="center"/>
            </w:pPr>
            <w:r w:rsidRPr="00D6457B">
              <w:t>при назначении на соответствующие должности</w:t>
            </w:r>
          </w:p>
          <w:p w:rsidR="00AB2B69" w:rsidRPr="00D6457B" w:rsidRDefault="00AB2B69" w:rsidP="00AB2B69">
            <w:pPr>
              <w:jc w:val="center"/>
            </w:pPr>
            <w:r w:rsidRPr="00D6457B">
              <w:t>(для граждан, претендующих на замещение соответствующих должностей);</w:t>
            </w:r>
          </w:p>
          <w:p w:rsidR="00AB2B69" w:rsidRPr="00D6457B" w:rsidRDefault="00AB2B69" w:rsidP="00AB2B69">
            <w:pPr>
              <w:pStyle w:val="ConsPlusNormal"/>
              <w:jc w:val="center"/>
              <w:rPr>
                <w:sz w:val="24"/>
                <w:szCs w:val="24"/>
              </w:rPr>
            </w:pPr>
            <w:r w:rsidRPr="00D6457B">
              <w:rPr>
                <w:sz w:val="24"/>
                <w:szCs w:val="24"/>
              </w:rPr>
              <w:t>до 30 апреля 2019 года</w:t>
            </w:r>
          </w:p>
          <w:p w:rsidR="00AB2B69" w:rsidRPr="00D6457B" w:rsidRDefault="00AB2B69" w:rsidP="00AB2B69">
            <w:pPr>
              <w:pStyle w:val="ConsPlusNormal"/>
              <w:jc w:val="center"/>
              <w:rPr>
                <w:sz w:val="24"/>
                <w:szCs w:val="24"/>
              </w:rPr>
            </w:pPr>
            <w:r w:rsidRPr="00D6457B">
              <w:rPr>
                <w:sz w:val="24"/>
                <w:szCs w:val="24"/>
              </w:rPr>
              <w:t>до 30 апреля 2020 года</w:t>
            </w:r>
          </w:p>
          <w:p w:rsidR="00AB2B69" w:rsidRPr="00D6457B" w:rsidRDefault="00AB2B69" w:rsidP="00AB2B69">
            <w:pPr>
              <w:pStyle w:val="ConsPlusNormal"/>
              <w:jc w:val="center"/>
              <w:rPr>
                <w:sz w:val="24"/>
                <w:szCs w:val="24"/>
              </w:rPr>
            </w:pPr>
            <w:r w:rsidRPr="00D6457B">
              <w:rPr>
                <w:sz w:val="24"/>
                <w:szCs w:val="24"/>
              </w:rPr>
              <w:t>(для лиц, замещающих соответствующие должности)</w:t>
            </w:r>
          </w:p>
          <w:p w:rsidR="00AB2B69" w:rsidRPr="00D6457B" w:rsidRDefault="00AB2B69" w:rsidP="00AB2B69">
            <w:pPr>
              <w:rPr>
                <w:bCs/>
              </w:rPr>
            </w:pPr>
          </w:p>
        </w:tc>
        <w:tc>
          <w:tcPr>
            <w:tcW w:w="2976" w:type="dxa"/>
            <w:vAlign w:val="center"/>
          </w:tcPr>
          <w:p w:rsidR="00AB2B69" w:rsidRPr="00D6457B" w:rsidRDefault="00AB2B69" w:rsidP="00C337E2">
            <w:pPr>
              <w:jc w:val="center"/>
            </w:pPr>
            <w:r w:rsidRPr="00D6457B">
              <w:t>Обеспечение своевременного исполнения обязанности по представлению сведений</w:t>
            </w:r>
          </w:p>
        </w:tc>
      </w:tr>
      <w:tr w:rsidR="00AB2B69" w:rsidRPr="00D6457B" w:rsidTr="00AB2B69">
        <w:trPr>
          <w:trHeight w:val="360"/>
        </w:trPr>
        <w:tc>
          <w:tcPr>
            <w:tcW w:w="780" w:type="dxa"/>
            <w:vAlign w:val="center"/>
          </w:tcPr>
          <w:p w:rsidR="00AB2B69" w:rsidRPr="00D6457B" w:rsidRDefault="008132B2" w:rsidP="00C337E2">
            <w:pPr>
              <w:jc w:val="center"/>
            </w:pPr>
            <w:r w:rsidRPr="00D6457B">
              <w:t>4.3</w:t>
            </w:r>
          </w:p>
        </w:tc>
        <w:tc>
          <w:tcPr>
            <w:tcW w:w="5741" w:type="dxa"/>
            <w:vAlign w:val="center"/>
          </w:tcPr>
          <w:p w:rsidR="003423E9" w:rsidRPr="00D6457B" w:rsidRDefault="009E11D0" w:rsidP="009D443F">
            <w:pPr>
              <w:pStyle w:val="ConsPlusNormal"/>
              <w:ind w:left="34" w:right="68"/>
              <w:jc w:val="both"/>
              <w:rPr>
                <w:sz w:val="24"/>
                <w:szCs w:val="24"/>
              </w:rPr>
            </w:pPr>
            <w:r>
              <w:rPr>
                <w:sz w:val="24"/>
                <w:szCs w:val="24"/>
              </w:rPr>
              <w:t xml:space="preserve">       </w:t>
            </w:r>
            <w:r w:rsidR="003423E9" w:rsidRPr="00D6457B">
              <w:rPr>
                <w:sz w:val="24"/>
                <w:szCs w:val="24"/>
              </w:rPr>
              <w:t xml:space="preserve">Проведение работы направленной на выявление и предупреждение конфликта интересов у </w:t>
            </w:r>
            <w:r w:rsidR="009D443F" w:rsidRPr="00D6457B">
              <w:rPr>
                <w:sz w:val="24"/>
                <w:szCs w:val="24"/>
              </w:rPr>
              <w:t xml:space="preserve">следующих категорий работников </w:t>
            </w:r>
            <w:r w:rsidR="009D443F" w:rsidRPr="009E11D0">
              <w:rPr>
                <w:sz w:val="24"/>
                <w:szCs w:val="24"/>
              </w:rPr>
              <w:t>подведомственного комитету ГКУ ЛО «ЦЭПЭ ЛО»</w:t>
            </w:r>
            <w:r w:rsidR="009D443F" w:rsidRPr="00D6457B">
              <w:t xml:space="preserve"> </w:t>
            </w:r>
            <w:r w:rsidR="003423E9" w:rsidRPr="00D6457B">
              <w:rPr>
                <w:sz w:val="24"/>
                <w:szCs w:val="24"/>
              </w:rPr>
              <w:t xml:space="preserve"> организаций:</w:t>
            </w:r>
          </w:p>
          <w:p w:rsidR="003423E9" w:rsidRPr="00D6457B" w:rsidRDefault="003423E9" w:rsidP="009D443F">
            <w:pPr>
              <w:pStyle w:val="ConsPlusNormal"/>
              <w:ind w:left="34" w:right="68"/>
              <w:jc w:val="both"/>
              <w:rPr>
                <w:sz w:val="24"/>
                <w:szCs w:val="24"/>
              </w:rPr>
            </w:pPr>
            <w:r w:rsidRPr="00D6457B">
              <w:rPr>
                <w:sz w:val="24"/>
                <w:szCs w:val="24"/>
              </w:rPr>
              <w:t>- заместителей руководителя;</w:t>
            </w:r>
          </w:p>
          <w:p w:rsidR="003423E9" w:rsidRPr="00D6457B" w:rsidRDefault="003423E9" w:rsidP="009D443F">
            <w:pPr>
              <w:pStyle w:val="ConsPlusNormal"/>
              <w:ind w:left="34" w:right="68"/>
              <w:jc w:val="both"/>
              <w:rPr>
                <w:sz w:val="24"/>
                <w:szCs w:val="24"/>
              </w:rPr>
            </w:pPr>
            <w:r w:rsidRPr="00D6457B">
              <w:rPr>
                <w:sz w:val="24"/>
                <w:szCs w:val="24"/>
              </w:rPr>
              <w:lastRenderedPageBreak/>
              <w:t>-главных бухгалтеров;</w:t>
            </w:r>
          </w:p>
          <w:p w:rsidR="003423E9" w:rsidRPr="00D6457B" w:rsidRDefault="003423E9" w:rsidP="009D443F">
            <w:pPr>
              <w:pStyle w:val="ConsPlusNormal"/>
              <w:ind w:left="34" w:right="68"/>
              <w:jc w:val="both"/>
              <w:rPr>
                <w:sz w:val="24"/>
                <w:szCs w:val="24"/>
              </w:rPr>
            </w:pPr>
            <w:r w:rsidRPr="00D6457B">
              <w:rPr>
                <w:sz w:val="24"/>
                <w:szCs w:val="24"/>
              </w:rPr>
              <w:t>- работников, связанных с размещением государственного заказа, контролем выполнения работ, приемкой работ, контролем выполнения гарантийных обязательств и представлением интересов в судах;</w:t>
            </w:r>
          </w:p>
          <w:p w:rsidR="00AB2B69" w:rsidRPr="00D6457B" w:rsidRDefault="003423E9" w:rsidP="00805AA2">
            <w:pPr>
              <w:jc w:val="both"/>
              <w:rPr>
                <w:shd w:val="clear" w:color="auto" w:fill="FFFFFF"/>
              </w:rPr>
            </w:pPr>
            <w:r w:rsidRPr="00D6457B">
              <w:t xml:space="preserve">- работников, связанных с вынесением (подготовкой) </w:t>
            </w:r>
            <w:proofErr w:type="gramStart"/>
            <w:r w:rsidR="00805AA2" w:rsidRPr="00805AA2">
              <w:t>подведомственного</w:t>
            </w:r>
            <w:proofErr w:type="gramEnd"/>
            <w:r w:rsidR="00805AA2">
              <w:t xml:space="preserve"> комитету </w:t>
            </w:r>
            <w:r w:rsidR="00805AA2" w:rsidRPr="009E11D0">
              <w:t>ГКУ ЛО «ЦЭПЭ ЛО»</w:t>
            </w:r>
            <w:r w:rsidR="00805AA2" w:rsidRPr="00D6457B">
              <w:t xml:space="preserve">  </w:t>
            </w:r>
            <w:r w:rsidR="00805AA2">
              <w:t xml:space="preserve"> </w:t>
            </w:r>
            <w:r w:rsidRPr="00D6457B">
              <w:t xml:space="preserve"> постановлений об административных правонарушениях, предписаний, приказов, распоряжений, согласий, технических условий и иных организационно-распорядительных документов</w:t>
            </w:r>
          </w:p>
        </w:tc>
        <w:tc>
          <w:tcPr>
            <w:tcW w:w="3685" w:type="dxa"/>
            <w:vAlign w:val="center"/>
          </w:tcPr>
          <w:p w:rsidR="00AB2B69" w:rsidRPr="00C113BA" w:rsidRDefault="005D28BF" w:rsidP="00C337E2">
            <w:pPr>
              <w:pStyle w:val="ConsPlusNonformat"/>
              <w:jc w:val="center"/>
              <w:rPr>
                <w:rFonts w:ascii="Times New Roman" w:hAnsi="Times New Roman" w:cs="Times New Roman"/>
                <w:color w:val="000000"/>
                <w:sz w:val="24"/>
                <w:szCs w:val="24"/>
              </w:rPr>
            </w:pPr>
            <w:r w:rsidRPr="00C113BA">
              <w:rPr>
                <w:rFonts w:ascii="Times New Roman" w:hAnsi="Times New Roman" w:cs="Times New Roman"/>
                <w:bCs/>
                <w:sz w:val="24"/>
                <w:szCs w:val="24"/>
              </w:rPr>
              <w:lastRenderedPageBreak/>
              <w:t>Отдел информационного и правового обеспечения комитета</w:t>
            </w:r>
          </w:p>
        </w:tc>
        <w:tc>
          <w:tcPr>
            <w:tcW w:w="2127" w:type="dxa"/>
            <w:vAlign w:val="center"/>
          </w:tcPr>
          <w:p w:rsidR="00AB2B69" w:rsidRPr="00D6457B" w:rsidRDefault="003423E9" w:rsidP="00C337E2">
            <w:pPr>
              <w:jc w:val="center"/>
              <w:rPr>
                <w:bCs/>
              </w:rPr>
            </w:pPr>
            <w:r w:rsidRPr="00D6457B">
              <w:t>до 10 декабря 2019 года</w:t>
            </w:r>
          </w:p>
        </w:tc>
        <w:tc>
          <w:tcPr>
            <w:tcW w:w="2976" w:type="dxa"/>
            <w:vAlign w:val="center"/>
          </w:tcPr>
          <w:p w:rsidR="00AB2B69" w:rsidRPr="00D6457B" w:rsidRDefault="003423E9" w:rsidP="00C337E2">
            <w:pPr>
              <w:jc w:val="center"/>
            </w:pPr>
            <w:r w:rsidRPr="00D6457B">
              <w:t xml:space="preserve">Выявление, предупреждение и урегулирование конфликта интересов в целях предотвращения коррупционных </w:t>
            </w:r>
            <w:r w:rsidRPr="00D6457B">
              <w:lastRenderedPageBreak/>
              <w:t>правонарушений</w:t>
            </w:r>
          </w:p>
        </w:tc>
      </w:tr>
      <w:tr w:rsidR="00AB2B69" w:rsidRPr="00D6457B" w:rsidTr="003423E9">
        <w:trPr>
          <w:trHeight w:val="2940"/>
        </w:trPr>
        <w:tc>
          <w:tcPr>
            <w:tcW w:w="780" w:type="dxa"/>
            <w:vAlign w:val="center"/>
          </w:tcPr>
          <w:p w:rsidR="00AB2B69" w:rsidRPr="00D6457B" w:rsidRDefault="008132B2" w:rsidP="00C337E2">
            <w:pPr>
              <w:jc w:val="center"/>
            </w:pPr>
            <w:r w:rsidRPr="00D6457B">
              <w:lastRenderedPageBreak/>
              <w:t>4.4</w:t>
            </w:r>
          </w:p>
        </w:tc>
        <w:tc>
          <w:tcPr>
            <w:tcW w:w="5741" w:type="dxa"/>
            <w:vAlign w:val="center"/>
          </w:tcPr>
          <w:p w:rsidR="003423E9" w:rsidRPr="00D6457B" w:rsidRDefault="009D443F" w:rsidP="009D443F">
            <w:pPr>
              <w:autoSpaceDE w:val="0"/>
              <w:autoSpaceDN w:val="0"/>
              <w:adjustRightInd w:val="0"/>
              <w:ind w:left="34" w:right="68"/>
              <w:jc w:val="both"/>
              <w:rPr>
                <w:rFonts w:eastAsiaTheme="minorHAnsi"/>
                <w:lang w:eastAsia="en-US"/>
              </w:rPr>
            </w:pPr>
            <w:r w:rsidRPr="00D6457B">
              <w:rPr>
                <w:rFonts w:eastAsiaTheme="minorHAnsi"/>
                <w:lang w:eastAsia="en-US"/>
              </w:rPr>
              <w:t xml:space="preserve">      </w:t>
            </w:r>
            <w:r w:rsidR="003423E9" w:rsidRPr="00D6457B">
              <w:rPr>
                <w:rFonts w:eastAsiaTheme="minorHAnsi"/>
                <w:lang w:eastAsia="en-US"/>
              </w:rPr>
              <w:t>Осуществление контро</w:t>
            </w:r>
            <w:r w:rsidR="00A335BE" w:rsidRPr="00D6457B">
              <w:rPr>
                <w:rFonts w:eastAsiaTheme="minorHAnsi"/>
                <w:lang w:eastAsia="en-US"/>
              </w:rPr>
              <w:t>л</w:t>
            </w:r>
            <w:r w:rsidR="00805AA2">
              <w:rPr>
                <w:rFonts w:eastAsiaTheme="minorHAnsi"/>
                <w:lang w:eastAsia="en-US"/>
              </w:rPr>
              <w:t xml:space="preserve">я деятельности </w:t>
            </w:r>
            <w:proofErr w:type="gramStart"/>
            <w:r w:rsidR="00805AA2">
              <w:rPr>
                <w:rFonts w:eastAsiaTheme="minorHAnsi"/>
                <w:lang w:eastAsia="en-US"/>
              </w:rPr>
              <w:t>подведомственным</w:t>
            </w:r>
            <w:proofErr w:type="gramEnd"/>
            <w:r w:rsidR="00A335BE" w:rsidRPr="00D6457B">
              <w:rPr>
                <w:rFonts w:eastAsiaTheme="minorHAnsi"/>
                <w:lang w:eastAsia="en-US"/>
              </w:rPr>
              <w:t xml:space="preserve"> </w:t>
            </w:r>
            <w:r w:rsidR="00A335BE" w:rsidRPr="00D6457B">
              <w:t xml:space="preserve">комитету ГКУ ЛО «ЦЭПЭ ЛО»  </w:t>
            </w:r>
            <w:r w:rsidR="003423E9" w:rsidRPr="00D6457B">
              <w:rPr>
                <w:rFonts w:eastAsiaTheme="minorHAnsi"/>
                <w:lang w:eastAsia="en-US"/>
              </w:rPr>
              <w:t xml:space="preserve">по принятию мер по предупреждению коррупции в соответствии с положениями ст. 13.3 Федерального закона </w:t>
            </w:r>
            <w:r w:rsidR="003423E9" w:rsidRPr="00D6457B">
              <w:rPr>
                <w:rFonts w:eastAsiaTheme="minorHAnsi"/>
                <w:lang w:eastAsia="en-US"/>
              </w:rPr>
              <w:br/>
              <w:t>«О противодействии коррупции».</w:t>
            </w:r>
          </w:p>
          <w:p w:rsidR="00AB2B69" w:rsidRPr="00D6457B" w:rsidRDefault="003423E9" w:rsidP="009D443F">
            <w:pPr>
              <w:jc w:val="both"/>
              <w:rPr>
                <w:shd w:val="clear" w:color="auto" w:fill="FFFFFF"/>
              </w:rPr>
            </w:pPr>
            <w:r w:rsidRPr="00D6457B">
              <w:t>Проведение анализа указанной деятельности, принятие мер по устранению недостатков</w:t>
            </w:r>
          </w:p>
          <w:p w:rsidR="00AB2B69" w:rsidRPr="00D6457B" w:rsidRDefault="00AB2B69" w:rsidP="00C337E2">
            <w:pPr>
              <w:ind w:firstLine="388"/>
              <w:jc w:val="both"/>
              <w:rPr>
                <w:shd w:val="clear" w:color="auto" w:fill="FFFFFF"/>
              </w:rPr>
            </w:pPr>
          </w:p>
        </w:tc>
        <w:tc>
          <w:tcPr>
            <w:tcW w:w="3685" w:type="dxa"/>
            <w:vAlign w:val="center"/>
          </w:tcPr>
          <w:p w:rsidR="00AB2B69" w:rsidRPr="00D6457B" w:rsidRDefault="005D28BF" w:rsidP="00C337E2">
            <w:pPr>
              <w:jc w:val="center"/>
              <w:rPr>
                <w:color w:val="000000"/>
              </w:rPr>
            </w:pPr>
            <w:r w:rsidRPr="00D6457B">
              <w:rPr>
                <w:rFonts w:eastAsia="Times New Roman"/>
                <w:bCs/>
              </w:rPr>
              <w:t>Отдел информационного и правового обеспечения комитета</w:t>
            </w:r>
          </w:p>
        </w:tc>
        <w:tc>
          <w:tcPr>
            <w:tcW w:w="2127" w:type="dxa"/>
            <w:vAlign w:val="center"/>
          </w:tcPr>
          <w:p w:rsidR="003423E9" w:rsidRPr="00D6457B" w:rsidRDefault="003423E9" w:rsidP="003423E9">
            <w:pPr>
              <w:pStyle w:val="ConsPlusNormal"/>
              <w:jc w:val="center"/>
              <w:rPr>
                <w:sz w:val="24"/>
                <w:szCs w:val="24"/>
              </w:rPr>
            </w:pPr>
            <w:r w:rsidRPr="00D6457B">
              <w:rPr>
                <w:sz w:val="24"/>
                <w:szCs w:val="24"/>
              </w:rPr>
              <w:t>до 10 декабря 2018 года,</w:t>
            </w:r>
          </w:p>
          <w:p w:rsidR="003423E9" w:rsidRPr="00D6457B" w:rsidRDefault="003423E9" w:rsidP="003423E9">
            <w:pPr>
              <w:pStyle w:val="ConsPlusNormal"/>
              <w:jc w:val="center"/>
              <w:rPr>
                <w:sz w:val="24"/>
                <w:szCs w:val="24"/>
              </w:rPr>
            </w:pPr>
            <w:r w:rsidRPr="00D6457B">
              <w:rPr>
                <w:sz w:val="24"/>
                <w:szCs w:val="24"/>
              </w:rPr>
              <w:t xml:space="preserve">до 28 июня 2019 года, </w:t>
            </w:r>
          </w:p>
          <w:p w:rsidR="003423E9" w:rsidRPr="00D6457B" w:rsidRDefault="003423E9" w:rsidP="003423E9">
            <w:pPr>
              <w:pStyle w:val="ConsPlusNormal"/>
              <w:jc w:val="center"/>
              <w:rPr>
                <w:sz w:val="24"/>
                <w:szCs w:val="24"/>
              </w:rPr>
            </w:pPr>
            <w:r w:rsidRPr="00D6457B">
              <w:rPr>
                <w:sz w:val="24"/>
                <w:szCs w:val="24"/>
              </w:rPr>
              <w:t>до 10 декабря 2019 года,</w:t>
            </w:r>
          </w:p>
          <w:p w:rsidR="003423E9" w:rsidRPr="00D6457B" w:rsidRDefault="003423E9" w:rsidP="003423E9">
            <w:pPr>
              <w:pStyle w:val="ConsPlusNormal"/>
              <w:jc w:val="center"/>
              <w:rPr>
                <w:sz w:val="24"/>
                <w:szCs w:val="24"/>
              </w:rPr>
            </w:pPr>
            <w:r w:rsidRPr="00D6457B">
              <w:rPr>
                <w:sz w:val="24"/>
                <w:szCs w:val="24"/>
              </w:rPr>
              <w:t>до 26 июня 2020 года,</w:t>
            </w:r>
          </w:p>
          <w:p w:rsidR="00AB2B69" w:rsidRPr="00D6457B" w:rsidRDefault="003423E9" w:rsidP="003423E9">
            <w:pPr>
              <w:jc w:val="center"/>
            </w:pPr>
            <w:r w:rsidRPr="00D6457B">
              <w:t>до 10 декабря 2020 года</w:t>
            </w:r>
          </w:p>
          <w:p w:rsidR="003423E9" w:rsidRPr="00D6457B" w:rsidRDefault="003423E9" w:rsidP="003423E9">
            <w:pPr>
              <w:jc w:val="center"/>
              <w:rPr>
                <w:bCs/>
              </w:rPr>
            </w:pPr>
          </w:p>
        </w:tc>
        <w:tc>
          <w:tcPr>
            <w:tcW w:w="2976" w:type="dxa"/>
            <w:vAlign w:val="center"/>
          </w:tcPr>
          <w:p w:rsidR="00AB2B69" w:rsidRPr="00D6457B" w:rsidRDefault="003423E9" w:rsidP="00C337E2">
            <w:pPr>
              <w:jc w:val="center"/>
            </w:pPr>
            <w:r w:rsidRPr="00D6457B">
              <w:t>Обеспечение соблюдения требований антикоррупционного законодательства</w:t>
            </w:r>
          </w:p>
        </w:tc>
      </w:tr>
      <w:tr w:rsidR="003423E9" w:rsidRPr="00D6457B" w:rsidTr="003423E9">
        <w:trPr>
          <w:trHeight w:val="111"/>
        </w:trPr>
        <w:tc>
          <w:tcPr>
            <w:tcW w:w="780" w:type="dxa"/>
            <w:vAlign w:val="center"/>
          </w:tcPr>
          <w:p w:rsidR="003423E9" w:rsidRPr="00D6457B" w:rsidRDefault="008132B2" w:rsidP="00C337E2">
            <w:pPr>
              <w:jc w:val="center"/>
            </w:pPr>
            <w:r w:rsidRPr="00D6457B">
              <w:t>4.5</w:t>
            </w:r>
          </w:p>
        </w:tc>
        <w:tc>
          <w:tcPr>
            <w:tcW w:w="5741" w:type="dxa"/>
            <w:vAlign w:val="center"/>
          </w:tcPr>
          <w:p w:rsidR="003423E9" w:rsidRPr="00D6457B" w:rsidRDefault="003423E9" w:rsidP="00A335BE">
            <w:pPr>
              <w:ind w:firstLine="388"/>
              <w:jc w:val="both"/>
              <w:rPr>
                <w:rFonts w:eastAsiaTheme="minorHAnsi"/>
                <w:lang w:eastAsia="en-US"/>
              </w:rPr>
            </w:pPr>
            <w:r w:rsidRPr="00D6457B">
              <w:rPr>
                <w:rFonts w:eastAsiaTheme="minorHAnsi"/>
                <w:lang w:eastAsia="en-US"/>
              </w:rPr>
              <w:t xml:space="preserve">Представление в аппарат Губернатора и Правительства Ленинградской области информации о родственниках </w:t>
            </w:r>
            <w:r w:rsidRPr="00D6457B">
              <w:t>(свойственник</w:t>
            </w:r>
            <w:r w:rsidR="00A335BE" w:rsidRPr="00D6457B">
              <w:t xml:space="preserve">ах) работающих в </w:t>
            </w:r>
            <w:proofErr w:type="gramStart"/>
            <w:r w:rsidR="00A335BE" w:rsidRPr="00D6457B">
              <w:t>подведомственном</w:t>
            </w:r>
            <w:proofErr w:type="gramEnd"/>
            <w:r w:rsidR="00A335BE" w:rsidRPr="00D6457B">
              <w:t xml:space="preserve"> комитету ГКУ ЛО «ЦЭПЭ ЛО»  </w:t>
            </w:r>
          </w:p>
        </w:tc>
        <w:tc>
          <w:tcPr>
            <w:tcW w:w="3685" w:type="dxa"/>
            <w:vAlign w:val="center"/>
          </w:tcPr>
          <w:p w:rsidR="003423E9" w:rsidRPr="00D6457B" w:rsidRDefault="005D28BF" w:rsidP="00C337E2">
            <w:pPr>
              <w:jc w:val="center"/>
              <w:rPr>
                <w:color w:val="000000"/>
              </w:rPr>
            </w:pPr>
            <w:r w:rsidRPr="00D6457B">
              <w:rPr>
                <w:rFonts w:eastAsia="Times New Roman"/>
                <w:bCs/>
              </w:rPr>
              <w:t>Отдел информационного и правового обеспечения комитета</w:t>
            </w:r>
          </w:p>
        </w:tc>
        <w:tc>
          <w:tcPr>
            <w:tcW w:w="2127" w:type="dxa"/>
            <w:vAlign w:val="center"/>
          </w:tcPr>
          <w:p w:rsidR="003423E9" w:rsidRPr="00D6457B" w:rsidRDefault="003423E9" w:rsidP="003423E9">
            <w:pPr>
              <w:jc w:val="center"/>
            </w:pPr>
            <w:r w:rsidRPr="00D6457B">
              <w:t>в течение 2018-2020 годов (незамедлительно, при наличии соответствующей информации)</w:t>
            </w:r>
          </w:p>
        </w:tc>
        <w:tc>
          <w:tcPr>
            <w:tcW w:w="2976" w:type="dxa"/>
            <w:vAlign w:val="center"/>
          </w:tcPr>
          <w:p w:rsidR="003423E9" w:rsidRPr="00D6457B" w:rsidRDefault="003423E9" w:rsidP="00C337E2">
            <w:pPr>
              <w:jc w:val="center"/>
            </w:pPr>
            <w:r w:rsidRPr="00D6457B">
              <w:t xml:space="preserve">Анализ ситуации на возможность возникновения конфликта интересов  </w:t>
            </w:r>
          </w:p>
        </w:tc>
      </w:tr>
      <w:tr w:rsidR="003423E9" w:rsidRPr="00D6457B" w:rsidTr="003423E9">
        <w:trPr>
          <w:trHeight w:val="150"/>
        </w:trPr>
        <w:tc>
          <w:tcPr>
            <w:tcW w:w="780" w:type="dxa"/>
            <w:vAlign w:val="center"/>
          </w:tcPr>
          <w:p w:rsidR="003423E9" w:rsidRPr="00D6457B" w:rsidRDefault="008132B2" w:rsidP="00C337E2">
            <w:pPr>
              <w:jc w:val="center"/>
            </w:pPr>
            <w:r w:rsidRPr="00D6457B">
              <w:t>4.6</w:t>
            </w:r>
          </w:p>
        </w:tc>
        <w:tc>
          <w:tcPr>
            <w:tcW w:w="5741" w:type="dxa"/>
            <w:vAlign w:val="center"/>
          </w:tcPr>
          <w:p w:rsidR="003423E9" w:rsidRPr="00D6457B" w:rsidRDefault="003423E9" w:rsidP="00C337E2">
            <w:pPr>
              <w:ind w:firstLine="388"/>
              <w:jc w:val="both"/>
              <w:rPr>
                <w:rFonts w:eastAsiaTheme="minorHAnsi"/>
                <w:lang w:eastAsia="en-US"/>
              </w:rPr>
            </w:pPr>
            <w:r w:rsidRPr="00D6457B">
              <w:t>Выявление возможности возникновения конфликта интересов при взаимодействии с родственниками (свойственниками). Принятие мер в соответствии с законодательством</w:t>
            </w:r>
          </w:p>
        </w:tc>
        <w:tc>
          <w:tcPr>
            <w:tcW w:w="3685" w:type="dxa"/>
            <w:vAlign w:val="center"/>
          </w:tcPr>
          <w:p w:rsidR="003423E9" w:rsidRPr="00D6457B" w:rsidRDefault="005D28BF" w:rsidP="00C337E2">
            <w:pPr>
              <w:jc w:val="center"/>
              <w:rPr>
                <w:color w:val="000000"/>
              </w:rPr>
            </w:pPr>
            <w:r w:rsidRPr="00D6457B">
              <w:rPr>
                <w:rFonts w:eastAsia="Times New Roman"/>
                <w:bCs/>
              </w:rPr>
              <w:t>Отдел информационного и правового обеспечения комитета</w:t>
            </w:r>
          </w:p>
        </w:tc>
        <w:tc>
          <w:tcPr>
            <w:tcW w:w="2127" w:type="dxa"/>
            <w:vAlign w:val="center"/>
          </w:tcPr>
          <w:p w:rsidR="003423E9" w:rsidRPr="00D6457B" w:rsidRDefault="003423E9" w:rsidP="003423E9">
            <w:pPr>
              <w:pStyle w:val="ConsPlusNormal"/>
              <w:jc w:val="center"/>
              <w:rPr>
                <w:sz w:val="24"/>
                <w:szCs w:val="24"/>
              </w:rPr>
            </w:pPr>
            <w:r w:rsidRPr="00D6457B">
              <w:rPr>
                <w:sz w:val="24"/>
                <w:szCs w:val="24"/>
              </w:rPr>
              <w:t>до 1 августа 2019 года,</w:t>
            </w:r>
          </w:p>
          <w:p w:rsidR="003423E9" w:rsidRPr="00D6457B" w:rsidRDefault="003423E9" w:rsidP="003423E9">
            <w:pPr>
              <w:jc w:val="center"/>
            </w:pPr>
            <w:r w:rsidRPr="00D6457B">
              <w:t>до 1 августа 2020 года</w:t>
            </w:r>
          </w:p>
        </w:tc>
        <w:tc>
          <w:tcPr>
            <w:tcW w:w="2976" w:type="dxa"/>
            <w:vAlign w:val="center"/>
          </w:tcPr>
          <w:p w:rsidR="003423E9" w:rsidRPr="00D6457B" w:rsidRDefault="009D443F" w:rsidP="00C337E2">
            <w:pPr>
              <w:jc w:val="center"/>
            </w:pPr>
            <w:r w:rsidRPr="00D6457B">
              <w:t>Своевременное выявление  возможности возникновения конфликта интересов, принятие мер по его предупреждению и (или) урегулированию</w:t>
            </w:r>
          </w:p>
        </w:tc>
      </w:tr>
      <w:tr w:rsidR="003423E9" w:rsidRPr="00D6457B" w:rsidTr="003423E9">
        <w:trPr>
          <w:trHeight w:val="126"/>
        </w:trPr>
        <w:tc>
          <w:tcPr>
            <w:tcW w:w="780" w:type="dxa"/>
            <w:vAlign w:val="center"/>
          </w:tcPr>
          <w:p w:rsidR="003423E9" w:rsidRPr="00D6457B" w:rsidRDefault="008132B2" w:rsidP="00C337E2">
            <w:pPr>
              <w:jc w:val="center"/>
            </w:pPr>
            <w:r w:rsidRPr="00D6457B">
              <w:t>4.7</w:t>
            </w:r>
          </w:p>
        </w:tc>
        <w:tc>
          <w:tcPr>
            <w:tcW w:w="5741" w:type="dxa"/>
            <w:vAlign w:val="center"/>
          </w:tcPr>
          <w:p w:rsidR="003423E9" w:rsidRPr="00D6457B" w:rsidRDefault="003423E9" w:rsidP="00A335BE">
            <w:pPr>
              <w:ind w:firstLine="388"/>
              <w:jc w:val="both"/>
              <w:rPr>
                <w:rFonts w:eastAsiaTheme="minorHAnsi"/>
                <w:lang w:eastAsia="en-US"/>
              </w:rPr>
            </w:pPr>
            <w:r w:rsidRPr="00D6457B">
              <w:t>Осуществление контроля расходования бюджетных средств, выделяемых</w:t>
            </w:r>
            <w:r w:rsidR="00A335BE" w:rsidRPr="00D6457B">
              <w:t xml:space="preserve"> </w:t>
            </w:r>
            <w:r w:rsidR="00A335BE" w:rsidRPr="00D6457B">
              <w:lastRenderedPageBreak/>
              <w:t>подведомственному комитету ГКУ ЛО «ЦЭПЭ ЛО»</w:t>
            </w:r>
            <w:r w:rsidR="009D443F" w:rsidRPr="00D6457B">
              <w:t>.</w:t>
            </w:r>
          </w:p>
        </w:tc>
        <w:tc>
          <w:tcPr>
            <w:tcW w:w="3685" w:type="dxa"/>
            <w:vAlign w:val="center"/>
          </w:tcPr>
          <w:p w:rsidR="00D6457B" w:rsidRPr="00D6457B" w:rsidRDefault="00D6457B" w:rsidP="00D6457B">
            <w:pPr>
              <w:jc w:val="center"/>
              <w:rPr>
                <w:color w:val="000000"/>
              </w:rPr>
            </w:pPr>
            <w:r w:rsidRPr="00D6457B">
              <w:rPr>
                <w:color w:val="000000"/>
              </w:rPr>
              <w:lastRenderedPageBreak/>
              <w:t xml:space="preserve">Отдел электроэнергетики, </w:t>
            </w:r>
          </w:p>
          <w:p w:rsidR="00D6457B" w:rsidRPr="00D6457B" w:rsidRDefault="00D6457B" w:rsidP="00D6457B">
            <w:pPr>
              <w:jc w:val="center"/>
              <w:rPr>
                <w:color w:val="000000"/>
              </w:rPr>
            </w:pPr>
            <w:r w:rsidRPr="00D6457B">
              <w:rPr>
                <w:color w:val="000000"/>
              </w:rPr>
              <w:t xml:space="preserve">сектор бухгалтерского учета и </w:t>
            </w:r>
            <w:r w:rsidRPr="00D6457B">
              <w:rPr>
                <w:color w:val="000000"/>
              </w:rPr>
              <w:lastRenderedPageBreak/>
              <w:t>финансового контроля</w:t>
            </w:r>
          </w:p>
        </w:tc>
        <w:tc>
          <w:tcPr>
            <w:tcW w:w="2127" w:type="dxa"/>
            <w:vAlign w:val="center"/>
          </w:tcPr>
          <w:p w:rsidR="003423E9" w:rsidRPr="00D6457B" w:rsidRDefault="003423E9" w:rsidP="003423E9">
            <w:pPr>
              <w:pStyle w:val="ConsPlusNormal"/>
              <w:jc w:val="center"/>
              <w:rPr>
                <w:sz w:val="24"/>
                <w:szCs w:val="24"/>
              </w:rPr>
            </w:pPr>
            <w:r w:rsidRPr="00D6457B">
              <w:rPr>
                <w:sz w:val="24"/>
                <w:szCs w:val="24"/>
              </w:rPr>
              <w:lastRenderedPageBreak/>
              <w:t xml:space="preserve">в течение 2018-2020 годов </w:t>
            </w:r>
          </w:p>
          <w:p w:rsidR="003423E9" w:rsidRPr="00D6457B" w:rsidRDefault="003423E9" w:rsidP="003423E9">
            <w:pPr>
              <w:jc w:val="center"/>
            </w:pPr>
            <w:r w:rsidRPr="00D6457B">
              <w:lastRenderedPageBreak/>
              <w:t>(в соответствии планами проверок)</w:t>
            </w:r>
          </w:p>
        </w:tc>
        <w:tc>
          <w:tcPr>
            <w:tcW w:w="2976" w:type="dxa"/>
            <w:vAlign w:val="center"/>
          </w:tcPr>
          <w:p w:rsidR="003423E9" w:rsidRPr="00D6457B" w:rsidRDefault="003423E9" w:rsidP="00C337E2">
            <w:pPr>
              <w:jc w:val="center"/>
            </w:pPr>
            <w:r w:rsidRPr="00D6457B">
              <w:lastRenderedPageBreak/>
              <w:t>Минимизация коррупционных рисков</w:t>
            </w:r>
          </w:p>
        </w:tc>
      </w:tr>
      <w:tr w:rsidR="003423E9" w:rsidRPr="00D6457B" w:rsidTr="003423E9">
        <w:trPr>
          <w:trHeight w:val="150"/>
        </w:trPr>
        <w:tc>
          <w:tcPr>
            <w:tcW w:w="780" w:type="dxa"/>
            <w:vAlign w:val="center"/>
          </w:tcPr>
          <w:p w:rsidR="003423E9" w:rsidRPr="00D6457B" w:rsidRDefault="008132B2" w:rsidP="00C337E2">
            <w:pPr>
              <w:jc w:val="center"/>
            </w:pPr>
            <w:r w:rsidRPr="00D6457B">
              <w:lastRenderedPageBreak/>
              <w:t>4.8</w:t>
            </w:r>
          </w:p>
        </w:tc>
        <w:tc>
          <w:tcPr>
            <w:tcW w:w="5741" w:type="dxa"/>
            <w:vAlign w:val="center"/>
          </w:tcPr>
          <w:p w:rsidR="003423E9" w:rsidRPr="00D6457B" w:rsidRDefault="003423E9" w:rsidP="00A335BE">
            <w:pPr>
              <w:ind w:firstLine="388"/>
              <w:jc w:val="both"/>
              <w:rPr>
                <w:rFonts w:eastAsiaTheme="minorHAnsi"/>
                <w:lang w:eastAsia="en-US"/>
              </w:rPr>
            </w:pPr>
            <w:r w:rsidRPr="00D6457B">
              <w:t>Анализ локальных но</w:t>
            </w:r>
            <w:r w:rsidR="00A335BE" w:rsidRPr="00D6457B">
              <w:t>рмативных актов подведомственного комитету ГКУ ЛО «ЦЭПЭ ЛО»</w:t>
            </w:r>
            <w:proofErr w:type="gramStart"/>
            <w:r w:rsidR="00A335BE" w:rsidRPr="00D6457B">
              <w:t xml:space="preserve"> </w:t>
            </w:r>
            <w:r w:rsidRPr="00D6457B">
              <w:t>,</w:t>
            </w:r>
            <w:proofErr w:type="gramEnd"/>
            <w:r w:rsidRPr="00D6457B">
              <w:t xml:space="preserve"> устанавливающих системы доплат, надбавок стимулирующего характера и системы премирования на соответствие законодательству</w:t>
            </w:r>
          </w:p>
        </w:tc>
        <w:tc>
          <w:tcPr>
            <w:tcW w:w="3685" w:type="dxa"/>
            <w:vAlign w:val="center"/>
          </w:tcPr>
          <w:p w:rsidR="003423E9" w:rsidRPr="00D6457B" w:rsidRDefault="009D443F" w:rsidP="00D6457B">
            <w:pPr>
              <w:jc w:val="center"/>
              <w:rPr>
                <w:color w:val="000000"/>
              </w:rPr>
            </w:pPr>
            <w:r w:rsidRPr="00D6457B">
              <w:rPr>
                <w:rFonts w:eastAsia="Times New Roman"/>
                <w:bCs/>
              </w:rPr>
              <w:t xml:space="preserve"> </w:t>
            </w:r>
            <w:r w:rsidR="00D6457B" w:rsidRPr="00D6457B">
              <w:rPr>
                <w:rFonts w:eastAsia="Times New Roman"/>
                <w:bCs/>
              </w:rPr>
              <w:t>Отдел электроэнергетики, о</w:t>
            </w:r>
            <w:r w:rsidR="005D28BF" w:rsidRPr="00D6457B">
              <w:rPr>
                <w:rFonts w:eastAsia="Times New Roman"/>
                <w:bCs/>
              </w:rPr>
              <w:t>тдел информационного и правового обеспечения комитета</w:t>
            </w:r>
          </w:p>
        </w:tc>
        <w:tc>
          <w:tcPr>
            <w:tcW w:w="2127" w:type="dxa"/>
            <w:vAlign w:val="center"/>
          </w:tcPr>
          <w:p w:rsidR="003423E9" w:rsidRPr="00D6457B" w:rsidRDefault="003423E9" w:rsidP="003423E9">
            <w:pPr>
              <w:pStyle w:val="ConsPlusNormal"/>
              <w:jc w:val="center"/>
              <w:rPr>
                <w:sz w:val="24"/>
                <w:szCs w:val="24"/>
              </w:rPr>
            </w:pPr>
            <w:r w:rsidRPr="00D6457B">
              <w:rPr>
                <w:sz w:val="24"/>
                <w:szCs w:val="24"/>
              </w:rPr>
              <w:t>до 15 января 2019 года,</w:t>
            </w:r>
          </w:p>
          <w:p w:rsidR="003423E9" w:rsidRPr="00D6457B" w:rsidRDefault="003423E9" w:rsidP="003423E9">
            <w:pPr>
              <w:pStyle w:val="ConsPlusNormal"/>
              <w:jc w:val="center"/>
              <w:rPr>
                <w:sz w:val="24"/>
                <w:szCs w:val="24"/>
              </w:rPr>
            </w:pPr>
            <w:r w:rsidRPr="00D6457B">
              <w:rPr>
                <w:sz w:val="24"/>
                <w:szCs w:val="24"/>
              </w:rPr>
              <w:t>до 15 января 2020 года,</w:t>
            </w:r>
          </w:p>
          <w:p w:rsidR="003423E9" w:rsidRPr="00D6457B" w:rsidRDefault="003423E9" w:rsidP="003423E9">
            <w:pPr>
              <w:jc w:val="center"/>
            </w:pPr>
            <w:r w:rsidRPr="00D6457B">
              <w:t>до 25 декабря 2020 года</w:t>
            </w:r>
          </w:p>
        </w:tc>
        <w:tc>
          <w:tcPr>
            <w:tcW w:w="2976" w:type="dxa"/>
            <w:vAlign w:val="center"/>
          </w:tcPr>
          <w:p w:rsidR="003423E9" w:rsidRPr="00D6457B" w:rsidRDefault="00B91159" w:rsidP="00C337E2">
            <w:pPr>
              <w:jc w:val="center"/>
            </w:pPr>
            <w:r w:rsidRPr="00D6457B">
              <w:t>Недопущение случаев нарушения требований законодательства в сфере противодействия коррупции</w:t>
            </w:r>
          </w:p>
        </w:tc>
      </w:tr>
      <w:tr w:rsidR="00AB2B69" w:rsidRPr="00D6457B" w:rsidTr="00C337E2">
        <w:tc>
          <w:tcPr>
            <w:tcW w:w="780" w:type="dxa"/>
            <w:vAlign w:val="center"/>
          </w:tcPr>
          <w:p w:rsidR="00AB2B69" w:rsidRPr="00D6457B" w:rsidRDefault="00A335BE" w:rsidP="00C337E2">
            <w:pPr>
              <w:jc w:val="center"/>
            </w:pPr>
            <w:r w:rsidRPr="00D6457B">
              <w:t>4.9</w:t>
            </w:r>
          </w:p>
        </w:tc>
        <w:tc>
          <w:tcPr>
            <w:tcW w:w="5741" w:type="dxa"/>
            <w:vAlign w:val="center"/>
          </w:tcPr>
          <w:p w:rsidR="00AB2B69" w:rsidRPr="00D6457B" w:rsidRDefault="00AB2B69" w:rsidP="00C337E2">
            <w:pPr>
              <w:ind w:firstLine="388"/>
              <w:jc w:val="both"/>
              <w:rPr>
                <w:shd w:val="clear" w:color="auto" w:fill="FFFFFF"/>
              </w:rPr>
            </w:pPr>
            <w:r w:rsidRPr="00D6457B">
              <w:rPr>
                <w:shd w:val="clear" w:color="auto" w:fill="FFFFFF"/>
              </w:rPr>
              <w:t xml:space="preserve">Размещение сведений, представленных руководителем </w:t>
            </w:r>
            <w:r w:rsidRPr="00D6457B">
              <w:t>подведомственного комитету                 ГКУ ЛО «ЦЭПЭ ЛО»,</w:t>
            </w:r>
            <w:r w:rsidRPr="00D6457B">
              <w:rPr>
                <w:shd w:val="clear" w:color="auto" w:fill="FFFFFF"/>
              </w:rPr>
              <w:t xml:space="preserve"> на официальном сайте Комитета в порядке, установленном законодательством.</w:t>
            </w:r>
          </w:p>
        </w:tc>
        <w:tc>
          <w:tcPr>
            <w:tcW w:w="3685" w:type="dxa"/>
            <w:vAlign w:val="center"/>
          </w:tcPr>
          <w:p w:rsidR="00AB2B69" w:rsidRPr="00D6457B" w:rsidRDefault="00AB2B69" w:rsidP="00C337E2">
            <w:pPr>
              <w:jc w:val="center"/>
              <w:rPr>
                <w:color w:val="000000"/>
              </w:rPr>
            </w:pPr>
            <w:r w:rsidRPr="00D6457B">
              <w:rPr>
                <w:color w:val="000000"/>
              </w:rPr>
              <w:t>Отдел информационного и правового обеспечения комитета</w:t>
            </w:r>
          </w:p>
        </w:tc>
        <w:tc>
          <w:tcPr>
            <w:tcW w:w="2127" w:type="dxa"/>
            <w:vAlign w:val="center"/>
          </w:tcPr>
          <w:p w:rsidR="00AB2B69" w:rsidRPr="00D6457B" w:rsidRDefault="00AB2B69" w:rsidP="00C337E2">
            <w:pPr>
              <w:jc w:val="center"/>
              <w:rPr>
                <w:bCs/>
              </w:rPr>
            </w:pPr>
            <w:r w:rsidRPr="00D6457B">
              <w:rPr>
                <w:bCs/>
              </w:rPr>
              <w:t>в течение</w:t>
            </w:r>
          </w:p>
          <w:p w:rsidR="00AB2B69" w:rsidRPr="00D6457B" w:rsidRDefault="00AB2B69" w:rsidP="00C337E2">
            <w:pPr>
              <w:jc w:val="center"/>
              <w:rPr>
                <w:bCs/>
              </w:rPr>
            </w:pPr>
            <w:r w:rsidRPr="00D6457B">
              <w:rPr>
                <w:bCs/>
              </w:rPr>
              <w:t>14 рабочих дней со дня истечения срока установленного для представления сведений</w:t>
            </w:r>
          </w:p>
        </w:tc>
        <w:tc>
          <w:tcPr>
            <w:tcW w:w="2976" w:type="dxa"/>
            <w:vAlign w:val="center"/>
          </w:tcPr>
          <w:p w:rsidR="00AB2B69" w:rsidRPr="00D6457B" w:rsidRDefault="00AB2B69" w:rsidP="00C337E2">
            <w:pPr>
              <w:jc w:val="center"/>
            </w:pPr>
            <w:r w:rsidRPr="00D6457B">
              <w:t>Повышение открытости и доступности информации о деятельности по профилактике коррупционных правонарушений</w:t>
            </w:r>
          </w:p>
        </w:tc>
      </w:tr>
      <w:tr w:rsidR="00AB2B69" w:rsidRPr="00D6457B" w:rsidTr="00C337E2">
        <w:tc>
          <w:tcPr>
            <w:tcW w:w="780" w:type="dxa"/>
            <w:vAlign w:val="center"/>
          </w:tcPr>
          <w:p w:rsidR="00AB2B69" w:rsidRDefault="008132B2" w:rsidP="00C337E2">
            <w:pPr>
              <w:jc w:val="center"/>
              <w:rPr>
                <w:b/>
              </w:rPr>
            </w:pPr>
            <w:r w:rsidRPr="00D6457B">
              <w:rPr>
                <w:b/>
              </w:rPr>
              <w:t>5</w:t>
            </w:r>
            <w:r w:rsidR="00AB2B69" w:rsidRPr="00D6457B">
              <w:rPr>
                <w:b/>
              </w:rPr>
              <w:t>.</w:t>
            </w:r>
          </w:p>
          <w:p w:rsidR="00805AA2" w:rsidRPr="00D6457B" w:rsidRDefault="00805AA2" w:rsidP="00805AA2">
            <w:pPr>
              <w:rPr>
                <w:b/>
              </w:rPr>
            </w:pPr>
          </w:p>
        </w:tc>
        <w:tc>
          <w:tcPr>
            <w:tcW w:w="14529" w:type="dxa"/>
            <w:gridSpan w:val="4"/>
            <w:vAlign w:val="center"/>
          </w:tcPr>
          <w:p w:rsidR="00AB2B69" w:rsidRPr="00D6457B" w:rsidRDefault="00AB2B69" w:rsidP="00C337E2">
            <w:pPr>
              <w:jc w:val="center"/>
              <w:rPr>
                <w:b/>
              </w:rPr>
            </w:pPr>
            <w:r w:rsidRPr="00D6457B">
              <w:rPr>
                <w:b/>
                <w:szCs w:val="28"/>
              </w:rPr>
              <w:t>Антикоррупционная пропаганда, прозрачность деятельности Комитета, размещение государственных заказов</w:t>
            </w:r>
          </w:p>
        </w:tc>
      </w:tr>
      <w:tr w:rsidR="00AB2B69" w:rsidRPr="00D6457B" w:rsidTr="00280783">
        <w:trPr>
          <w:trHeight w:val="2550"/>
        </w:trPr>
        <w:tc>
          <w:tcPr>
            <w:tcW w:w="780" w:type="dxa"/>
            <w:vAlign w:val="center"/>
          </w:tcPr>
          <w:p w:rsidR="00AB2B69" w:rsidRPr="00D6457B" w:rsidRDefault="008132B2" w:rsidP="00C337E2">
            <w:pPr>
              <w:jc w:val="center"/>
            </w:pPr>
            <w:r w:rsidRPr="00D6457B">
              <w:t>5</w:t>
            </w:r>
            <w:r w:rsidR="00AB2B69" w:rsidRPr="00D6457B">
              <w:t>.1</w:t>
            </w:r>
          </w:p>
        </w:tc>
        <w:tc>
          <w:tcPr>
            <w:tcW w:w="5741" w:type="dxa"/>
            <w:vAlign w:val="center"/>
          </w:tcPr>
          <w:p w:rsidR="00AB2B69" w:rsidRPr="00D6457B" w:rsidRDefault="00AB2B69" w:rsidP="00C337E2">
            <w:pPr>
              <w:autoSpaceDE w:val="0"/>
              <w:autoSpaceDN w:val="0"/>
              <w:adjustRightInd w:val="0"/>
              <w:ind w:firstLine="388"/>
              <w:jc w:val="both"/>
              <w:outlineLvl w:val="0"/>
            </w:pPr>
            <w:r w:rsidRPr="00D6457B">
              <w:t>Участие и проведение мероприятий, направленных на совершенствование антикоррупционного мировоззрения и повышение уровня антикоррупционного сознания, формирование в обществе нетерпимого отношения к коррупционным проявлениям, в том числе посредством проведения конкурсных и иных мероприятий.</w:t>
            </w:r>
          </w:p>
          <w:p w:rsidR="00280783" w:rsidRPr="00D6457B" w:rsidRDefault="00280783" w:rsidP="00C337E2">
            <w:pPr>
              <w:autoSpaceDE w:val="0"/>
              <w:autoSpaceDN w:val="0"/>
              <w:adjustRightInd w:val="0"/>
              <w:ind w:firstLine="388"/>
              <w:jc w:val="both"/>
              <w:outlineLvl w:val="0"/>
            </w:pPr>
          </w:p>
        </w:tc>
        <w:tc>
          <w:tcPr>
            <w:tcW w:w="3685" w:type="dxa"/>
            <w:vAlign w:val="center"/>
          </w:tcPr>
          <w:p w:rsidR="00AB2B69" w:rsidRPr="00D6457B" w:rsidRDefault="00AB2B69" w:rsidP="00C337E2">
            <w:pPr>
              <w:jc w:val="center"/>
              <w:rPr>
                <w:color w:val="000000"/>
              </w:rPr>
            </w:pPr>
            <w:r w:rsidRPr="00D6457B">
              <w:rPr>
                <w:color w:val="000000"/>
              </w:rPr>
              <w:t>Отдел информационного и правового обеспечения комитета</w:t>
            </w:r>
          </w:p>
          <w:p w:rsidR="00AB2B69" w:rsidRPr="00D6457B" w:rsidRDefault="00AB2B69" w:rsidP="00C337E2">
            <w:pPr>
              <w:pStyle w:val="ConsPlusNonformat"/>
              <w:jc w:val="center"/>
              <w:rPr>
                <w:color w:val="000000"/>
              </w:rPr>
            </w:pPr>
          </w:p>
          <w:p w:rsidR="00AB2B69" w:rsidRPr="00D6457B" w:rsidRDefault="00AB2B69" w:rsidP="00C337E2">
            <w:pPr>
              <w:pStyle w:val="ConsPlusNonformat"/>
              <w:jc w:val="center"/>
              <w:rPr>
                <w:color w:val="000000"/>
              </w:rPr>
            </w:pPr>
            <w:r w:rsidRPr="00D6457B">
              <w:rPr>
                <w:rFonts w:ascii="Times New Roman" w:hAnsi="Times New Roman" w:cs="Times New Roman"/>
                <w:color w:val="000000"/>
                <w:sz w:val="24"/>
                <w:szCs w:val="24"/>
              </w:rPr>
              <w:t>Сотрудники структурных подразделений комитета</w:t>
            </w:r>
          </w:p>
        </w:tc>
        <w:tc>
          <w:tcPr>
            <w:tcW w:w="2127" w:type="dxa"/>
            <w:vAlign w:val="center"/>
          </w:tcPr>
          <w:p w:rsidR="00AB2B69" w:rsidRPr="00D6457B" w:rsidRDefault="00AB2B69" w:rsidP="00C337E2">
            <w:pPr>
              <w:jc w:val="center"/>
            </w:pPr>
            <w:r w:rsidRPr="00D6457B">
              <w:t>в течение</w:t>
            </w:r>
          </w:p>
          <w:p w:rsidR="00AB2B69" w:rsidRPr="00D6457B" w:rsidRDefault="00AB2B69" w:rsidP="00C337E2">
            <w:pPr>
              <w:jc w:val="center"/>
            </w:pPr>
            <w:r w:rsidRPr="00D6457B">
              <w:t xml:space="preserve">2018-2020 годов </w:t>
            </w:r>
          </w:p>
        </w:tc>
        <w:tc>
          <w:tcPr>
            <w:tcW w:w="2976" w:type="dxa"/>
            <w:vAlign w:val="center"/>
          </w:tcPr>
          <w:p w:rsidR="00AB2B69" w:rsidRPr="00D6457B" w:rsidRDefault="00AB2B69" w:rsidP="00C337E2">
            <w:pPr>
              <w:jc w:val="center"/>
            </w:pPr>
            <w:r w:rsidRPr="00D6457B">
              <w:t>Формирование нетерпимого отношения к коррупционным проявлениям</w:t>
            </w:r>
          </w:p>
        </w:tc>
      </w:tr>
      <w:tr w:rsidR="00280783" w:rsidRPr="00D6457B" w:rsidTr="00C337E2">
        <w:trPr>
          <w:trHeight w:val="480"/>
        </w:trPr>
        <w:tc>
          <w:tcPr>
            <w:tcW w:w="780" w:type="dxa"/>
            <w:vAlign w:val="center"/>
          </w:tcPr>
          <w:p w:rsidR="00280783" w:rsidRPr="00D6457B" w:rsidRDefault="008132B2" w:rsidP="00C337E2">
            <w:pPr>
              <w:jc w:val="center"/>
            </w:pPr>
            <w:r w:rsidRPr="00D6457B">
              <w:t>5.2</w:t>
            </w:r>
          </w:p>
        </w:tc>
        <w:tc>
          <w:tcPr>
            <w:tcW w:w="5741" w:type="dxa"/>
            <w:vAlign w:val="center"/>
          </w:tcPr>
          <w:p w:rsidR="00280783" w:rsidRPr="00D6457B" w:rsidRDefault="009E11D0" w:rsidP="009E11D0">
            <w:pPr>
              <w:ind w:right="68"/>
              <w:jc w:val="both"/>
            </w:pPr>
            <w:r>
              <w:t xml:space="preserve">       </w:t>
            </w:r>
            <w:r w:rsidR="00280783" w:rsidRPr="00D6457B">
              <w:t>Организация работы по формированию у гражданских служащих отрицательного отношения к коррупции.</w:t>
            </w:r>
          </w:p>
          <w:p w:rsidR="00280783" w:rsidRPr="00D6457B" w:rsidRDefault="00280783" w:rsidP="009E11D0">
            <w:pPr>
              <w:autoSpaceDE w:val="0"/>
              <w:autoSpaceDN w:val="0"/>
              <w:adjustRightInd w:val="0"/>
              <w:ind w:firstLine="388"/>
              <w:jc w:val="both"/>
              <w:outlineLvl w:val="0"/>
            </w:pPr>
            <w:r w:rsidRPr="00D6457B">
              <w:t xml:space="preserve">Предание гласности каждого установленного факта коррупции в </w:t>
            </w:r>
            <w:r w:rsidR="00805AA2">
              <w:t>комитете.</w:t>
            </w:r>
          </w:p>
          <w:p w:rsidR="00280783" w:rsidRPr="00D6457B" w:rsidRDefault="00280783" w:rsidP="00C337E2">
            <w:pPr>
              <w:autoSpaceDE w:val="0"/>
              <w:autoSpaceDN w:val="0"/>
              <w:adjustRightInd w:val="0"/>
              <w:ind w:firstLine="388"/>
              <w:jc w:val="both"/>
              <w:outlineLvl w:val="0"/>
            </w:pPr>
          </w:p>
        </w:tc>
        <w:tc>
          <w:tcPr>
            <w:tcW w:w="3685" w:type="dxa"/>
            <w:vAlign w:val="center"/>
          </w:tcPr>
          <w:p w:rsidR="00280783" w:rsidRPr="00D6457B" w:rsidRDefault="005D28BF" w:rsidP="00C337E2">
            <w:pPr>
              <w:jc w:val="center"/>
              <w:rPr>
                <w:color w:val="000000"/>
              </w:rPr>
            </w:pPr>
            <w:r w:rsidRPr="00D6457B">
              <w:rPr>
                <w:rFonts w:eastAsia="Times New Roman"/>
                <w:bCs/>
              </w:rPr>
              <w:t>Отдел информационного и правового обеспечения комитета</w:t>
            </w:r>
          </w:p>
        </w:tc>
        <w:tc>
          <w:tcPr>
            <w:tcW w:w="2127" w:type="dxa"/>
            <w:vAlign w:val="center"/>
          </w:tcPr>
          <w:p w:rsidR="00280783" w:rsidRPr="00D6457B" w:rsidRDefault="00280783" w:rsidP="00280783">
            <w:pPr>
              <w:pStyle w:val="ConsPlusNormal"/>
              <w:jc w:val="center"/>
              <w:rPr>
                <w:sz w:val="24"/>
                <w:szCs w:val="24"/>
              </w:rPr>
            </w:pPr>
            <w:r w:rsidRPr="00D6457B">
              <w:rPr>
                <w:sz w:val="24"/>
                <w:szCs w:val="24"/>
              </w:rPr>
              <w:t>до 10 декабря 2018 года,</w:t>
            </w:r>
          </w:p>
          <w:p w:rsidR="00280783" w:rsidRPr="00D6457B" w:rsidRDefault="00280783" w:rsidP="00280783">
            <w:pPr>
              <w:pStyle w:val="ConsPlusNormal"/>
              <w:jc w:val="center"/>
              <w:rPr>
                <w:sz w:val="24"/>
                <w:szCs w:val="24"/>
              </w:rPr>
            </w:pPr>
            <w:r w:rsidRPr="00D6457B">
              <w:rPr>
                <w:sz w:val="24"/>
                <w:szCs w:val="24"/>
              </w:rPr>
              <w:t>до 10 декабря 2019 года,</w:t>
            </w:r>
          </w:p>
          <w:p w:rsidR="00280783" w:rsidRPr="00D6457B" w:rsidRDefault="00280783" w:rsidP="00280783">
            <w:pPr>
              <w:jc w:val="center"/>
            </w:pPr>
            <w:r w:rsidRPr="00D6457B">
              <w:t>до 10 декабря 2020 года</w:t>
            </w:r>
          </w:p>
        </w:tc>
        <w:tc>
          <w:tcPr>
            <w:tcW w:w="2976" w:type="dxa"/>
            <w:vAlign w:val="center"/>
          </w:tcPr>
          <w:p w:rsidR="00280783" w:rsidRPr="00D6457B" w:rsidRDefault="00280783" w:rsidP="00C337E2">
            <w:pPr>
              <w:jc w:val="center"/>
            </w:pPr>
            <w:r w:rsidRPr="00D6457B">
              <w:t>Формирование антикоррупционного поведения</w:t>
            </w:r>
          </w:p>
        </w:tc>
      </w:tr>
      <w:tr w:rsidR="00AB2B69" w:rsidRPr="00D6457B" w:rsidTr="00C337E2">
        <w:trPr>
          <w:trHeight w:val="305"/>
        </w:trPr>
        <w:tc>
          <w:tcPr>
            <w:tcW w:w="780" w:type="dxa"/>
            <w:vAlign w:val="center"/>
          </w:tcPr>
          <w:p w:rsidR="00AB2B69" w:rsidRPr="00D6457B" w:rsidRDefault="008132B2" w:rsidP="00C337E2">
            <w:pPr>
              <w:jc w:val="center"/>
              <w:rPr>
                <w:b/>
              </w:rPr>
            </w:pPr>
            <w:r w:rsidRPr="00D6457B">
              <w:rPr>
                <w:b/>
              </w:rPr>
              <w:t>6</w:t>
            </w:r>
            <w:r w:rsidR="00AB2B69" w:rsidRPr="00D6457B">
              <w:rPr>
                <w:b/>
              </w:rPr>
              <w:t>.</w:t>
            </w:r>
          </w:p>
        </w:tc>
        <w:tc>
          <w:tcPr>
            <w:tcW w:w="14529" w:type="dxa"/>
            <w:gridSpan w:val="4"/>
            <w:vAlign w:val="center"/>
          </w:tcPr>
          <w:p w:rsidR="00AB2B69" w:rsidRPr="00D6457B" w:rsidRDefault="00AB2B69" w:rsidP="00C337E2">
            <w:pPr>
              <w:jc w:val="center"/>
              <w:rPr>
                <w:b/>
              </w:rPr>
            </w:pPr>
            <w:r w:rsidRPr="00D6457B">
              <w:rPr>
                <w:b/>
              </w:rPr>
              <w:t>Оценка и контроль результатов деятельности по противодействию коррупции</w:t>
            </w:r>
          </w:p>
        </w:tc>
      </w:tr>
      <w:tr w:rsidR="00AB2B69" w:rsidRPr="00D6457B" w:rsidTr="00C337E2">
        <w:trPr>
          <w:trHeight w:val="668"/>
        </w:trPr>
        <w:tc>
          <w:tcPr>
            <w:tcW w:w="780" w:type="dxa"/>
            <w:vAlign w:val="center"/>
          </w:tcPr>
          <w:p w:rsidR="00AB2B69" w:rsidRPr="00D6457B" w:rsidRDefault="008132B2" w:rsidP="00C337E2">
            <w:pPr>
              <w:jc w:val="center"/>
            </w:pPr>
            <w:r w:rsidRPr="00D6457B">
              <w:lastRenderedPageBreak/>
              <w:t>6</w:t>
            </w:r>
            <w:r w:rsidR="00AB2B69" w:rsidRPr="00D6457B">
              <w:t>.1</w:t>
            </w:r>
          </w:p>
        </w:tc>
        <w:tc>
          <w:tcPr>
            <w:tcW w:w="5741" w:type="dxa"/>
            <w:vAlign w:val="center"/>
          </w:tcPr>
          <w:p w:rsidR="00AB2B69" w:rsidRPr="00D6457B" w:rsidRDefault="00AB2B69" w:rsidP="00C337E2">
            <w:pPr>
              <w:ind w:firstLine="388"/>
              <w:jc w:val="both"/>
            </w:pPr>
            <w:r w:rsidRPr="00D6457B">
              <w:t>Проведение мониторингов реализации антикоррупционных мероприятий.</w:t>
            </w:r>
          </w:p>
          <w:p w:rsidR="00AB2B69" w:rsidRPr="00D6457B" w:rsidRDefault="00AB2B69" w:rsidP="00C337E2">
            <w:pPr>
              <w:ind w:firstLine="388"/>
              <w:jc w:val="both"/>
            </w:pPr>
            <w:r w:rsidRPr="00D6457B">
              <w:t>Выработка новых профилактических мер по противодействию коррупции, направленных на повышение эффективности антикоррупционной деятельности.</w:t>
            </w:r>
          </w:p>
        </w:tc>
        <w:tc>
          <w:tcPr>
            <w:tcW w:w="3685" w:type="dxa"/>
            <w:vAlign w:val="center"/>
          </w:tcPr>
          <w:p w:rsidR="00AB2B69" w:rsidRPr="00D6457B" w:rsidRDefault="00AB2B69" w:rsidP="00C337E2">
            <w:pPr>
              <w:jc w:val="center"/>
              <w:rPr>
                <w:color w:val="000000"/>
              </w:rPr>
            </w:pPr>
            <w:r w:rsidRPr="00D6457B">
              <w:rPr>
                <w:color w:val="000000"/>
              </w:rPr>
              <w:t>Отдел информационного и правового обеспечения комитета</w:t>
            </w:r>
          </w:p>
          <w:p w:rsidR="00AB2B69" w:rsidRPr="00D6457B" w:rsidRDefault="00AB2B69" w:rsidP="00C337E2">
            <w:pPr>
              <w:jc w:val="center"/>
            </w:pPr>
          </w:p>
        </w:tc>
        <w:tc>
          <w:tcPr>
            <w:tcW w:w="2127" w:type="dxa"/>
            <w:vAlign w:val="center"/>
          </w:tcPr>
          <w:p w:rsidR="00AB2B69" w:rsidRPr="00D6457B" w:rsidRDefault="00AB2B69" w:rsidP="00C337E2">
            <w:pPr>
              <w:jc w:val="center"/>
            </w:pPr>
            <w:r w:rsidRPr="00D6457B">
              <w:t>в течение</w:t>
            </w:r>
          </w:p>
          <w:p w:rsidR="00AB2B69" w:rsidRPr="00D6457B" w:rsidRDefault="00AB2B69" w:rsidP="00C337E2">
            <w:pPr>
              <w:jc w:val="center"/>
            </w:pPr>
            <w:r w:rsidRPr="00D6457B">
              <w:t>2018-2020 годов (на полугодовой основе)</w:t>
            </w:r>
          </w:p>
          <w:p w:rsidR="00AB2B69" w:rsidRPr="00D6457B" w:rsidRDefault="00AB2B69" w:rsidP="00C337E2">
            <w:pPr>
              <w:jc w:val="center"/>
            </w:pPr>
          </w:p>
        </w:tc>
        <w:tc>
          <w:tcPr>
            <w:tcW w:w="2976" w:type="dxa"/>
            <w:vAlign w:val="center"/>
          </w:tcPr>
          <w:p w:rsidR="00AB2B69" w:rsidRPr="00D6457B" w:rsidRDefault="00AB2B69" w:rsidP="00C337E2">
            <w:pPr>
              <w:jc w:val="center"/>
            </w:pPr>
            <w:r w:rsidRPr="00D6457B">
              <w:t>Предупреждение коррупционных и иных правонарушений</w:t>
            </w:r>
          </w:p>
        </w:tc>
      </w:tr>
      <w:tr w:rsidR="00AB2B69" w:rsidRPr="00D6457B" w:rsidTr="00C337E2">
        <w:trPr>
          <w:trHeight w:val="848"/>
        </w:trPr>
        <w:tc>
          <w:tcPr>
            <w:tcW w:w="780" w:type="dxa"/>
            <w:vAlign w:val="center"/>
          </w:tcPr>
          <w:p w:rsidR="00AB2B69" w:rsidRPr="00D6457B" w:rsidRDefault="008132B2" w:rsidP="00C337E2">
            <w:pPr>
              <w:jc w:val="center"/>
            </w:pPr>
            <w:r w:rsidRPr="00D6457B">
              <w:t>6</w:t>
            </w:r>
            <w:r w:rsidR="00AB2B69" w:rsidRPr="00D6457B">
              <w:t>.2</w:t>
            </w:r>
          </w:p>
        </w:tc>
        <w:tc>
          <w:tcPr>
            <w:tcW w:w="5741" w:type="dxa"/>
            <w:vAlign w:val="center"/>
          </w:tcPr>
          <w:p w:rsidR="00AB2B69" w:rsidRPr="00D6457B" w:rsidRDefault="00AB2B69" w:rsidP="00C337E2">
            <w:pPr>
              <w:ind w:firstLine="388"/>
              <w:jc w:val="both"/>
            </w:pPr>
            <w:r w:rsidRPr="00D6457B">
              <w:rPr>
                <w:shd w:val="clear" w:color="auto" w:fill="FFFFFF"/>
              </w:rPr>
              <w:t xml:space="preserve">Проведение </w:t>
            </w:r>
            <w:proofErr w:type="gramStart"/>
            <w:r w:rsidRPr="00D6457B">
              <w:rPr>
                <w:shd w:val="clear" w:color="auto" w:fill="FFFFFF"/>
              </w:rPr>
              <w:t>анализа результатов выполнения мероприятий Плана противодействия коррупции</w:t>
            </w:r>
            <w:proofErr w:type="gramEnd"/>
            <w:r w:rsidRPr="00D6457B">
              <w:rPr>
                <w:shd w:val="clear" w:color="auto" w:fill="FFFFFF"/>
              </w:rPr>
              <w:t xml:space="preserve"> в Ленинградской области на 2018-2019 годы и представление данной информации в аппарат Губернатора и Правительства Ленинградской области.</w:t>
            </w:r>
          </w:p>
        </w:tc>
        <w:tc>
          <w:tcPr>
            <w:tcW w:w="3685" w:type="dxa"/>
            <w:vAlign w:val="center"/>
          </w:tcPr>
          <w:p w:rsidR="00AB2B69" w:rsidRPr="00D6457B" w:rsidRDefault="00AB2B69" w:rsidP="00C337E2">
            <w:pPr>
              <w:jc w:val="center"/>
              <w:rPr>
                <w:color w:val="000000"/>
              </w:rPr>
            </w:pPr>
            <w:r w:rsidRPr="00D6457B">
              <w:rPr>
                <w:color w:val="000000"/>
              </w:rPr>
              <w:t>Отдел информационного и правового обеспечения комитета</w:t>
            </w:r>
          </w:p>
          <w:p w:rsidR="00AB2B69" w:rsidRPr="00D6457B" w:rsidRDefault="00AB2B69" w:rsidP="00C337E2">
            <w:pPr>
              <w:jc w:val="center"/>
            </w:pPr>
          </w:p>
        </w:tc>
        <w:tc>
          <w:tcPr>
            <w:tcW w:w="2127" w:type="dxa"/>
            <w:vAlign w:val="center"/>
          </w:tcPr>
          <w:p w:rsidR="00AB2B69" w:rsidRPr="00D6457B" w:rsidRDefault="00AB2B69" w:rsidP="00C337E2">
            <w:pPr>
              <w:jc w:val="center"/>
            </w:pPr>
            <w:r w:rsidRPr="00D6457B">
              <w:t>в течение</w:t>
            </w:r>
          </w:p>
          <w:p w:rsidR="00AB2B69" w:rsidRPr="00D6457B" w:rsidRDefault="00AB2B69" w:rsidP="00C337E2">
            <w:pPr>
              <w:jc w:val="center"/>
            </w:pPr>
            <w:r w:rsidRPr="00D6457B">
              <w:t>2018-2020 годов</w:t>
            </w:r>
            <w:r w:rsidRPr="00D6457B">
              <w:rPr>
                <w:shd w:val="clear" w:color="auto" w:fill="FFFFFF"/>
              </w:rPr>
              <w:t xml:space="preserve"> (на полугодовой основе до 10 числа месяца, следующего за отчетным полугодием)</w:t>
            </w:r>
          </w:p>
        </w:tc>
        <w:tc>
          <w:tcPr>
            <w:tcW w:w="2976" w:type="dxa"/>
            <w:vAlign w:val="center"/>
          </w:tcPr>
          <w:p w:rsidR="00AB2B69" w:rsidRPr="00D6457B" w:rsidRDefault="00AB2B69" w:rsidP="00C337E2">
            <w:pPr>
              <w:jc w:val="center"/>
            </w:pPr>
            <w:r w:rsidRPr="00D6457B">
              <w:t>Предупреждение коррупционных правонарушений</w:t>
            </w:r>
          </w:p>
        </w:tc>
      </w:tr>
      <w:tr w:rsidR="00AB2B69" w:rsidRPr="00B55275" w:rsidTr="00C337E2">
        <w:trPr>
          <w:trHeight w:val="848"/>
        </w:trPr>
        <w:tc>
          <w:tcPr>
            <w:tcW w:w="780" w:type="dxa"/>
            <w:vAlign w:val="center"/>
          </w:tcPr>
          <w:p w:rsidR="00AB2B69" w:rsidRPr="00D6457B" w:rsidRDefault="008132B2" w:rsidP="00C337E2">
            <w:pPr>
              <w:jc w:val="center"/>
            </w:pPr>
            <w:r w:rsidRPr="00D6457B">
              <w:t>6</w:t>
            </w:r>
            <w:r w:rsidR="00AB2B69" w:rsidRPr="00D6457B">
              <w:t>.3</w:t>
            </w:r>
          </w:p>
        </w:tc>
        <w:tc>
          <w:tcPr>
            <w:tcW w:w="5741" w:type="dxa"/>
            <w:vAlign w:val="center"/>
          </w:tcPr>
          <w:p w:rsidR="00AB2B69" w:rsidRPr="00D6457B" w:rsidRDefault="00AB2B69" w:rsidP="00C337E2">
            <w:pPr>
              <w:ind w:firstLine="388"/>
              <w:jc w:val="both"/>
              <w:rPr>
                <w:shd w:val="clear" w:color="auto" w:fill="FFFFFF"/>
              </w:rPr>
            </w:pPr>
            <w:r w:rsidRPr="00D6457B">
              <w:t>Организация проведения оценок  коррупционных рисков, возникающих в деятельности комитета</w:t>
            </w:r>
          </w:p>
        </w:tc>
        <w:tc>
          <w:tcPr>
            <w:tcW w:w="3685" w:type="dxa"/>
            <w:vAlign w:val="center"/>
          </w:tcPr>
          <w:p w:rsidR="00AB2B69" w:rsidRPr="00D6457B" w:rsidRDefault="00AB2B69" w:rsidP="00C337E2">
            <w:pPr>
              <w:jc w:val="center"/>
              <w:rPr>
                <w:color w:val="000000"/>
              </w:rPr>
            </w:pPr>
            <w:r w:rsidRPr="00D6457B">
              <w:rPr>
                <w:color w:val="000000"/>
              </w:rPr>
              <w:t>Отдел информационного и правового обеспечения комитета,</w:t>
            </w:r>
          </w:p>
          <w:p w:rsidR="00AB2B69" w:rsidRPr="00D6457B" w:rsidRDefault="00AB2B69" w:rsidP="00C337E2">
            <w:pPr>
              <w:jc w:val="center"/>
              <w:rPr>
                <w:color w:val="000000"/>
              </w:rPr>
            </w:pPr>
          </w:p>
          <w:p w:rsidR="00AB2B69" w:rsidRPr="00D6457B" w:rsidRDefault="00AB2B69" w:rsidP="00C337E2">
            <w:pPr>
              <w:jc w:val="center"/>
              <w:rPr>
                <w:color w:val="000000"/>
              </w:rPr>
            </w:pPr>
            <w:r w:rsidRPr="00D6457B">
              <w:rPr>
                <w:color w:val="000000"/>
              </w:rPr>
              <w:t>Руководители структурных подразделений комитета</w:t>
            </w:r>
          </w:p>
          <w:p w:rsidR="00AB2B69" w:rsidRPr="00D6457B" w:rsidRDefault="00AB2B69" w:rsidP="00C337E2">
            <w:pPr>
              <w:jc w:val="center"/>
              <w:rPr>
                <w:color w:val="000000"/>
              </w:rPr>
            </w:pPr>
          </w:p>
        </w:tc>
        <w:tc>
          <w:tcPr>
            <w:tcW w:w="2127" w:type="dxa"/>
            <w:vAlign w:val="center"/>
          </w:tcPr>
          <w:p w:rsidR="00AB2B69" w:rsidRPr="00D6457B" w:rsidRDefault="00AB2B69" w:rsidP="00C337E2">
            <w:pPr>
              <w:jc w:val="center"/>
            </w:pPr>
            <w:r w:rsidRPr="00D6457B">
              <w:t>до 15 ноября 2018 года</w:t>
            </w:r>
          </w:p>
          <w:p w:rsidR="00AB2B69" w:rsidRPr="00D6457B" w:rsidRDefault="00AB2B69" w:rsidP="00C337E2">
            <w:pPr>
              <w:jc w:val="center"/>
            </w:pPr>
            <w:r w:rsidRPr="00D6457B">
              <w:t>до 15 ноября 2019 года</w:t>
            </w:r>
          </w:p>
          <w:p w:rsidR="00AB2B69" w:rsidRPr="00D6457B" w:rsidRDefault="00AB2B69" w:rsidP="00C337E2">
            <w:pPr>
              <w:jc w:val="center"/>
            </w:pPr>
            <w:r w:rsidRPr="00D6457B">
              <w:t xml:space="preserve">до 15 ноября 2020 года </w:t>
            </w:r>
          </w:p>
        </w:tc>
        <w:tc>
          <w:tcPr>
            <w:tcW w:w="2976" w:type="dxa"/>
            <w:vAlign w:val="center"/>
          </w:tcPr>
          <w:p w:rsidR="00AB2B69" w:rsidRDefault="00AB2B69" w:rsidP="00C337E2">
            <w:pPr>
              <w:jc w:val="center"/>
            </w:pPr>
            <w:r w:rsidRPr="00D6457B">
              <w:t>Устранение рисков коррупционных проявлений при исполнении служебных обязанностей.</w:t>
            </w:r>
          </w:p>
        </w:tc>
      </w:tr>
    </w:tbl>
    <w:p w:rsidR="00AB2B69" w:rsidRDefault="00AB2B69"/>
    <w:p w:rsidR="00AB2B69" w:rsidRDefault="00AB2B69"/>
    <w:p w:rsidR="00AC6123" w:rsidRDefault="00AC6123">
      <w:bookmarkStart w:id="0" w:name="_GoBack"/>
      <w:bookmarkEnd w:id="0"/>
    </w:p>
    <w:sectPr w:rsidR="00AC6123" w:rsidSect="00805AA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AB" w:rsidRDefault="007971AB" w:rsidP="00805AA2">
      <w:r>
        <w:separator/>
      </w:r>
    </w:p>
  </w:endnote>
  <w:endnote w:type="continuationSeparator" w:id="0">
    <w:p w:rsidR="007971AB" w:rsidRDefault="007971AB" w:rsidP="0080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AB" w:rsidRDefault="007971AB" w:rsidP="00805AA2">
      <w:r>
        <w:separator/>
      </w:r>
    </w:p>
  </w:footnote>
  <w:footnote w:type="continuationSeparator" w:id="0">
    <w:p w:rsidR="007971AB" w:rsidRDefault="007971AB" w:rsidP="00805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69"/>
    <w:rsid w:val="00280783"/>
    <w:rsid w:val="003423E9"/>
    <w:rsid w:val="005D28BF"/>
    <w:rsid w:val="007971AB"/>
    <w:rsid w:val="00805AA2"/>
    <w:rsid w:val="008132B2"/>
    <w:rsid w:val="009D443F"/>
    <w:rsid w:val="009E11D0"/>
    <w:rsid w:val="00A01961"/>
    <w:rsid w:val="00A335BE"/>
    <w:rsid w:val="00AB2B69"/>
    <w:rsid w:val="00AC6123"/>
    <w:rsid w:val="00B91159"/>
    <w:rsid w:val="00C113BA"/>
    <w:rsid w:val="00D6457B"/>
    <w:rsid w:val="00EB7D1E"/>
    <w:rsid w:val="00FE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B6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2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B2B69"/>
    <w:pPr>
      <w:autoSpaceDE w:val="0"/>
      <w:autoSpaceDN w:val="0"/>
      <w:adjustRightInd w:val="0"/>
      <w:spacing w:after="0" w:line="240" w:lineRule="auto"/>
    </w:pPr>
    <w:rPr>
      <w:rFonts w:ascii="Times New Roman" w:hAnsi="Times New Roman" w:cs="Times New Roman"/>
      <w:sz w:val="26"/>
      <w:szCs w:val="26"/>
    </w:rPr>
  </w:style>
  <w:style w:type="paragraph" w:styleId="a3">
    <w:name w:val="Balloon Text"/>
    <w:basedOn w:val="a"/>
    <w:link w:val="a4"/>
    <w:uiPriority w:val="99"/>
    <w:semiHidden/>
    <w:unhideWhenUsed/>
    <w:rsid w:val="00EB7D1E"/>
    <w:rPr>
      <w:rFonts w:ascii="Tahoma" w:hAnsi="Tahoma" w:cs="Tahoma"/>
      <w:sz w:val="16"/>
      <w:szCs w:val="16"/>
    </w:rPr>
  </w:style>
  <w:style w:type="character" w:customStyle="1" w:styleId="a4">
    <w:name w:val="Текст выноски Знак"/>
    <w:basedOn w:val="a0"/>
    <w:link w:val="a3"/>
    <w:uiPriority w:val="99"/>
    <w:semiHidden/>
    <w:rsid w:val="00EB7D1E"/>
    <w:rPr>
      <w:rFonts w:ascii="Tahoma" w:eastAsia="Calibri" w:hAnsi="Tahoma" w:cs="Tahoma"/>
      <w:sz w:val="16"/>
      <w:szCs w:val="16"/>
      <w:lang w:eastAsia="ru-RU"/>
    </w:rPr>
  </w:style>
  <w:style w:type="paragraph" w:styleId="a5">
    <w:name w:val="header"/>
    <w:basedOn w:val="a"/>
    <w:link w:val="a6"/>
    <w:uiPriority w:val="99"/>
    <w:unhideWhenUsed/>
    <w:rsid w:val="00805AA2"/>
    <w:pPr>
      <w:tabs>
        <w:tab w:val="center" w:pos="4677"/>
        <w:tab w:val="right" w:pos="9355"/>
      </w:tabs>
    </w:pPr>
  </w:style>
  <w:style w:type="character" w:customStyle="1" w:styleId="a6">
    <w:name w:val="Верхний колонтитул Знак"/>
    <w:basedOn w:val="a0"/>
    <w:link w:val="a5"/>
    <w:uiPriority w:val="99"/>
    <w:rsid w:val="00805AA2"/>
    <w:rPr>
      <w:rFonts w:ascii="Times New Roman" w:eastAsia="Calibri" w:hAnsi="Times New Roman" w:cs="Times New Roman"/>
      <w:sz w:val="24"/>
      <w:szCs w:val="24"/>
      <w:lang w:eastAsia="ru-RU"/>
    </w:rPr>
  </w:style>
  <w:style w:type="paragraph" w:styleId="a7">
    <w:name w:val="footer"/>
    <w:basedOn w:val="a"/>
    <w:link w:val="a8"/>
    <w:uiPriority w:val="99"/>
    <w:unhideWhenUsed/>
    <w:rsid w:val="00805AA2"/>
    <w:pPr>
      <w:tabs>
        <w:tab w:val="center" w:pos="4677"/>
        <w:tab w:val="right" w:pos="9355"/>
      </w:tabs>
    </w:pPr>
  </w:style>
  <w:style w:type="character" w:customStyle="1" w:styleId="a8">
    <w:name w:val="Нижний колонтитул Знак"/>
    <w:basedOn w:val="a0"/>
    <w:link w:val="a7"/>
    <w:uiPriority w:val="99"/>
    <w:rsid w:val="00805AA2"/>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B6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2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B2B69"/>
    <w:pPr>
      <w:autoSpaceDE w:val="0"/>
      <w:autoSpaceDN w:val="0"/>
      <w:adjustRightInd w:val="0"/>
      <w:spacing w:after="0" w:line="240" w:lineRule="auto"/>
    </w:pPr>
    <w:rPr>
      <w:rFonts w:ascii="Times New Roman" w:hAnsi="Times New Roman" w:cs="Times New Roman"/>
      <w:sz w:val="26"/>
      <w:szCs w:val="26"/>
    </w:rPr>
  </w:style>
  <w:style w:type="paragraph" w:styleId="a3">
    <w:name w:val="Balloon Text"/>
    <w:basedOn w:val="a"/>
    <w:link w:val="a4"/>
    <w:uiPriority w:val="99"/>
    <w:semiHidden/>
    <w:unhideWhenUsed/>
    <w:rsid w:val="00EB7D1E"/>
    <w:rPr>
      <w:rFonts w:ascii="Tahoma" w:hAnsi="Tahoma" w:cs="Tahoma"/>
      <w:sz w:val="16"/>
      <w:szCs w:val="16"/>
    </w:rPr>
  </w:style>
  <w:style w:type="character" w:customStyle="1" w:styleId="a4">
    <w:name w:val="Текст выноски Знак"/>
    <w:basedOn w:val="a0"/>
    <w:link w:val="a3"/>
    <w:uiPriority w:val="99"/>
    <w:semiHidden/>
    <w:rsid w:val="00EB7D1E"/>
    <w:rPr>
      <w:rFonts w:ascii="Tahoma" w:eastAsia="Calibri" w:hAnsi="Tahoma" w:cs="Tahoma"/>
      <w:sz w:val="16"/>
      <w:szCs w:val="16"/>
      <w:lang w:eastAsia="ru-RU"/>
    </w:rPr>
  </w:style>
  <w:style w:type="paragraph" w:styleId="a5">
    <w:name w:val="header"/>
    <w:basedOn w:val="a"/>
    <w:link w:val="a6"/>
    <w:uiPriority w:val="99"/>
    <w:unhideWhenUsed/>
    <w:rsid w:val="00805AA2"/>
    <w:pPr>
      <w:tabs>
        <w:tab w:val="center" w:pos="4677"/>
        <w:tab w:val="right" w:pos="9355"/>
      </w:tabs>
    </w:pPr>
  </w:style>
  <w:style w:type="character" w:customStyle="1" w:styleId="a6">
    <w:name w:val="Верхний колонтитул Знак"/>
    <w:basedOn w:val="a0"/>
    <w:link w:val="a5"/>
    <w:uiPriority w:val="99"/>
    <w:rsid w:val="00805AA2"/>
    <w:rPr>
      <w:rFonts w:ascii="Times New Roman" w:eastAsia="Calibri" w:hAnsi="Times New Roman" w:cs="Times New Roman"/>
      <w:sz w:val="24"/>
      <w:szCs w:val="24"/>
      <w:lang w:eastAsia="ru-RU"/>
    </w:rPr>
  </w:style>
  <w:style w:type="paragraph" w:styleId="a7">
    <w:name w:val="footer"/>
    <w:basedOn w:val="a"/>
    <w:link w:val="a8"/>
    <w:uiPriority w:val="99"/>
    <w:unhideWhenUsed/>
    <w:rsid w:val="00805AA2"/>
    <w:pPr>
      <w:tabs>
        <w:tab w:val="center" w:pos="4677"/>
        <w:tab w:val="right" w:pos="9355"/>
      </w:tabs>
    </w:pPr>
  </w:style>
  <w:style w:type="character" w:customStyle="1" w:styleId="a8">
    <w:name w:val="Нижний колонтитул Знак"/>
    <w:basedOn w:val="a0"/>
    <w:link w:val="a7"/>
    <w:uiPriority w:val="99"/>
    <w:rsid w:val="00805AA2"/>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2316</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Олеговна Ивлева</dc:creator>
  <cp:lastModifiedBy>Александра Олеговна Ивлева</cp:lastModifiedBy>
  <cp:revision>5</cp:revision>
  <cp:lastPrinted>2018-10-26T10:01:00Z</cp:lastPrinted>
  <dcterms:created xsi:type="dcterms:W3CDTF">2018-10-26T07:12:00Z</dcterms:created>
  <dcterms:modified xsi:type="dcterms:W3CDTF">2018-10-26T10:58:00Z</dcterms:modified>
</cp:coreProperties>
</file>