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57" w:rsidRDefault="002E4D57" w:rsidP="002E4D57">
      <w:pPr>
        <w:pStyle w:val="ConsPlusNormal"/>
        <w:outlineLvl w:val="0"/>
      </w:pPr>
    </w:p>
    <w:p w:rsidR="002E4D57" w:rsidRDefault="002E4D57" w:rsidP="002E4D5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E4D57" w:rsidRDefault="002E4D57" w:rsidP="002E4D57">
      <w:pPr>
        <w:pStyle w:val="ConsPlusTitle"/>
        <w:jc w:val="center"/>
      </w:pPr>
    </w:p>
    <w:p w:rsidR="002E4D57" w:rsidRDefault="002E4D57" w:rsidP="002E4D57">
      <w:pPr>
        <w:pStyle w:val="ConsPlusTitle"/>
        <w:jc w:val="center"/>
      </w:pPr>
      <w:r>
        <w:t>ПОСТАНОВЛЕНИЕ</w:t>
      </w:r>
    </w:p>
    <w:p w:rsidR="002E4D57" w:rsidRDefault="002E4D57" w:rsidP="002E4D57">
      <w:pPr>
        <w:pStyle w:val="ConsPlusTitle"/>
        <w:jc w:val="center"/>
      </w:pPr>
      <w:r>
        <w:t>от 19 ноября 2019 г. N 538</w:t>
      </w:r>
    </w:p>
    <w:p w:rsidR="002E4D57" w:rsidRDefault="002E4D57" w:rsidP="002E4D57">
      <w:pPr>
        <w:pStyle w:val="ConsPlusTitle"/>
        <w:jc w:val="center"/>
      </w:pPr>
    </w:p>
    <w:p w:rsidR="002E4D57" w:rsidRDefault="002E4D57" w:rsidP="002E4D57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2E4D57" w:rsidRDefault="002E4D57" w:rsidP="002E4D57">
      <w:pPr>
        <w:pStyle w:val="ConsPlusTitle"/>
        <w:jc w:val="center"/>
      </w:pPr>
      <w:r>
        <w:t>от 25 апреля 2019 года n 193 "Об оценке эффективности</w:t>
      </w:r>
    </w:p>
    <w:p w:rsidR="002E4D57" w:rsidRDefault="002E4D57" w:rsidP="002E4D57">
      <w:pPr>
        <w:pStyle w:val="ConsPlusTitle"/>
        <w:jc w:val="center"/>
      </w:pPr>
      <w:proofErr w:type="gramStart"/>
      <w:r>
        <w:t>деятельности высших должностных лиц (руководителей высших</w:t>
      </w:r>
      <w:proofErr w:type="gramEnd"/>
    </w:p>
    <w:p w:rsidR="002E4D57" w:rsidRDefault="002E4D57" w:rsidP="002E4D57">
      <w:pPr>
        <w:pStyle w:val="ConsPlusTitle"/>
        <w:jc w:val="center"/>
      </w:pPr>
      <w:r>
        <w:t>исполнительных органов государственной власти) субъектов</w:t>
      </w:r>
    </w:p>
    <w:p w:rsidR="002E4D57" w:rsidRDefault="002E4D57" w:rsidP="002E4D57">
      <w:pPr>
        <w:pStyle w:val="ConsPlusTitle"/>
        <w:jc w:val="center"/>
      </w:pPr>
      <w:r>
        <w:t>Российской Федерации и деятельности органов исполнительной</w:t>
      </w:r>
    </w:p>
    <w:p w:rsidR="002E4D57" w:rsidRDefault="002E4D57" w:rsidP="002E4D57">
      <w:pPr>
        <w:pStyle w:val="ConsPlusTitle"/>
        <w:jc w:val="center"/>
      </w:pPr>
      <w:r>
        <w:t>власти субъектов Российской Федерации"</w:t>
      </w:r>
    </w:p>
    <w:p w:rsidR="002E4D57" w:rsidRDefault="002E4D57" w:rsidP="002E4D57">
      <w:pPr>
        <w:pStyle w:val="ConsPlusTitle"/>
        <w:jc w:val="center"/>
      </w:pPr>
      <w:r>
        <w:t xml:space="preserve">в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E4D57" w:rsidRDefault="002E4D57" w:rsidP="002E4D57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Правительство Ленинградской области постановляет: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0" w:history="1">
        <w:r>
          <w:rPr>
            <w:color w:val="0000FF"/>
          </w:rPr>
          <w:t>исполнителей</w:t>
        </w:r>
      </w:hyperlink>
      <w:r>
        <w:t>, ответственных за мониторинг показателей и представление информации о достижении значений (уровней) показателей, утвержденных Указом Президента Российской Федерации от 25 апреля 2019 года N 193 "Об оценке эффективности деятельности высши</w:t>
      </w:r>
      <w:bookmarkStart w:id="0" w:name="_GoBack"/>
      <w:bookmarkEnd w:id="0"/>
      <w:r>
        <w:t>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ответственные исполнители) (приложение 1).</w:t>
      </w:r>
      <w:proofErr w:type="gramEnd"/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2. Возложить на руководителей органов исполнительной власти Ленинградской области и курирующих заместителей Председателя Правительства Ленинградской области персональную ответственность за полноту, качество и своевременность проведения мониторинга и представления информации, указанной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Комитету экономического развития и инвестиционной деятельности Ленинградской области (далее - Комитет) доводить до ответственных исполнителей утвержденные рабочей группой по рассмотрению вопросов, связанных с обоснованием и защитой планируемых на отчетный и плановый периоды и достигнутых субъектами Российской Федерации за отчетный период значений показателей оценки эффективности деятельности высших должностных лиц субъектов Российской Федерации, при президиуме Совета при Президенте Российской Федерации по стратегическому развитию</w:t>
      </w:r>
      <w:proofErr w:type="gramEnd"/>
      <w:r>
        <w:t xml:space="preserve"> и национальным проектам значения (уровни)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в течение пяти рабочих дней после их представления субъектам Российской Федерации.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4. Утвердить Единый </w:t>
      </w:r>
      <w:hyperlink w:anchor="P127" w:history="1">
        <w:r>
          <w:rPr>
            <w:color w:val="0000FF"/>
          </w:rPr>
          <w:t>план</w:t>
        </w:r>
      </w:hyperlink>
      <w:r>
        <w:t xml:space="preserve"> по достижению значений (уровней) показателей, установленных для оценки эффективности деятельности Губернатора Ленинградской области и деятельности органов исполнительной власти Ленинградской области (приложение 2).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Утвердить </w:t>
      </w:r>
      <w:hyperlink w:anchor="P224" w:history="1">
        <w:r>
          <w:rPr>
            <w:color w:val="0000FF"/>
          </w:rPr>
          <w:t>Порядок</w:t>
        </w:r>
      </w:hyperlink>
      <w:r>
        <w:t xml:space="preserve"> проведения оперативного мониторинга и подготовки ежегодного доклада Губернатору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(приложение 3).</w:t>
      </w:r>
      <w:proofErr w:type="gramEnd"/>
    </w:p>
    <w:p w:rsidR="002E4D57" w:rsidRDefault="002E4D57" w:rsidP="002E4D57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6. </w:t>
      </w:r>
      <w:proofErr w:type="gramStart"/>
      <w:r>
        <w:t xml:space="preserve">Утвердить форму ежегодного </w:t>
      </w:r>
      <w:hyperlink w:anchor="P260" w:history="1">
        <w:r>
          <w:rPr>
            <w:color w:val="0000FF"/>
          </w:rPr>
          <w:t>доклада</w:t>
        </w:r>
      </w:hyperlink>
      <w:r>
        <w:t xml:space="preserve"> Губернатору Ленинградской области о достигнутых </w:t>
      </w:r>
      <w:r>
        <w:lastRenderedPageBreak/>
        <w:t>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(приложение 4), который включает:</w:t>
      </w:r>
      <w:proofErr w:type="gramEnd"/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1) значения (уровни)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за отчетный (прошедший) год (далее - показатели);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2) пояснительную записку </w:t>
      </w:r>
      <w:proofErr w:type="gramStart"/>
      <w:r>
        <w:t>с</w:t>
      </w:r>
      <w:proofErr w:type="gramEnd"/>
      <w:r>
        <w:t>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обоснованием достигнутых значений показателей;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сравнением с отчетными значениями показателей в целом по Российской Федерации и по субъектам Российской Федерации;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характеристикой мер, с помощью которых удалось улучшить значения этих показателей;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пояснениями по показателям, не достигшим установленного значения (уровня) или имеющим отрицательную тенденцию развития;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3) сведения о реализации на территории Ленинградской области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Комитету ежегодно до 15 марта года, следующего за отчетным, представлять Губернатору Ленинградской области отчетность о достигнутых за отчетный период (прошедший год) значениях (уровнях) показателей по форме, утвержденной Правительством Российской Федерации.</w:t>
      </w:r>
      <w:proofErr w:type="gramEnd"/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августа 2018 года N 298 "О порядке подготовки ежегодного доклада Губернатора Ленинградской области о фактически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и их планируемых значениях на трехлетний период и признании утратившими силу отдельных постановлений Правительства Ленинградской области";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21</w:t>
        </w:r>
      </w:hyperlink>
      <w:r>
        <w:t xml:space="preserve"> приложения к постановлению Правительства Ленинградской области от 23 июля 2019 года N 344 "О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 и передачей его отдельных функций".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jc w:val="right"/>
      </w:pPr>
      <w:r>
        <w:t>Губернатор</w:t>
      </w:r>
    </w:p>
    <w:p w:rsidR="002E4D57" w:rsidRDefault="002E4D57" w:rsidP="002E4D57">
      <w:pPr>
        <w:pStyle w:val="ConsPlusNormal"/>
        <w:jc w:val="right"/>
      </w:pPr>
      <w:r>
        <w:t>Ленинградской области</w:t>
      </w:r>
    </w:p>
    <w:p w:rsidR="002E4D57" w:rsidRDefault="002E4D57" w:rsidP="002E4D5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  <w:r>
        <w:lastRenderedPageBreak/>
        <w:t>УТВЕРЖДЕНЫ</w:t>
      </w:r>
    </w:p>
    <w:p w:rsidR="002E4D57" w:rsidRDefault="002E4D57" w:rsidP="002E4D57">
      <w:pPr>
        <w:pStyle w:val="ConsPlusNormal"/>
        <w:jc w:val="right"/>
      </w:pPr>
      <w:r>
        <w:t>постановлением Правительства</w:t>
      </w:r>
    </w:p>
    <w:p w:rsidR="002E4D57" w:rsidRDefault="002E4D57" w:rsidP="002E4D57">
      <w:pPr>
        <w:pStyle w:val="ConsPlusNormal"/>
        <w:jc w:val="right"/>
      </w:pPr>
      <w:r>
        <w:t>Ленинградской области</w:t>
      </w:r>
    </w:p>
    <w:p w:rsidR="002E4D57" w:rsidRDefault="002E4D57" w:rsidP="002E4D57">
      <w:pPr>
        <w:pStyle w:val="ConsPlusNormal"/>
        <w:jc w:val="right"/>
      </w:pPr>
      <w:r>
        <w:t>от 19.11.2019 N 538</w:t>
      </w:r>
    </w:p>
    <w:p w:rsidR="002E4D57" w:rsidRDefault="002E4D57" w:rsidP="002E4D57">
      <w:pPr>
        <w:pStyle w:val="ConsPlusNormal"/>
        <w:jc w:val="right"/>
      </w:pPr>
      <w:r>
        <w:t>(приложение 1)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Title"/>
        <w:jc w:val="center"/>
      </w:pPr>
      <w:bookmarkStart w:id="2" w:name="P50"/>
      <w:bookmarkEnd w:id="2"/>
      <w:r>
        <w:t>ИСПОЛНИТЕЛИ,</w:t>
      </w:r>
    </w:p>
    <w:p w:rsidR="002E4D57" w:rsidRDefault="002E4D57" w:rsidP="002E4D57">
      <w:pPr>
        <w:pStyle w:val="ConsPlusTitle"/>
        <w:jc w:val="center"/>
      </w:pPr>
      <w:proofErr w:type="gramStart"/>
      <w:r>
        <w:t>ОТВЕТСТВЕННЫЕ</w:t>
      </w:r>
      <w:proofErr w:type="gramEnd"/>
      <w:r>
        <w:t xml:space="preserve"> ЗА МОНИТОРИНГ ПОКАЗАТЕЛЕЙ И ПРЕДСТАВЛЕНИЕ</w:t>
      </w:r>
    </w:p>
    <w:p w:rsidR="002E4D57" w:rsidRDefault="002E4D57" w:rsidP="002E4D57">
      <w:pPr>
        <w:pStyle w:val="ConsPlusTitle"/>
        <w:jc w:val="center"/>
      </w:pPr>
      <w:r>
        <w:t>ИНФОРМАЦИИ О ДОСТИЖЕНИИ ЗНАЧЕНИЙ (УРОВНЕЙ) ПОКАЗАТЕЛЕЙ,</w:t>
      </w:r>
    </w:p>
    <w:p w:rsidR="002E4D57" w:rsidRDefault="002E4D57" w:rsidP="002E4D57">
      <w:pPr>
        <w:pStyle w:val="ConsPlusTitle"/>
        <w:jc w:val="center"/>
      </w:pPr>
      <w:proofErr w:type="gramStart"/>
      <w:r>
        <w:t>УТВЕРЖДЕННЫХ</w:t>
      </w:r>
      <w:proofErr w:type="gramEnd"/>
      <w:r>
        <w:t xml:space="preserve"> УКАЗОМ ПРЕЗИДЕНТА РОССИЙСКОЙ ФЕДЕРАЦИИ</w:t>
      </w:r>
    </w:p>
    <w:p w:rsidR="002E4D57" w:rsidRDefault="002E4D57" w:rsidP="002E4D57">
      <w:pPr>
        <w:pStyle w:val="ConsPlusTitle"/>
        <w:jc w:val="center"/>
      </w:pPr>
      <w:r>
        <w:t>ОТ 25 АПРЕЛЯ 2019 ГОДА N 193 "ОБ ОЦЕНКЕ ЭФФЕКТИВНОСТИ</w:t>
      </w:r>
    </w:p>
    <w:p w:rsidR="002E4D57" w:rsidRDefault="002E4D57" w:rsidP="002E4D57">
      <w:pPr>
        <w:pStyle w:val="ConsPlusTitle"/>
        <w:jc w:val="center"/>
      </w:pPr>
      <w:proofErr w:type="gramStart"/>
      <w:r>
        <w:t>ДЕЯТЕЛЬНОСТИ ВЫСШИХ ДОЛЖНОСТНЫХ ЛИЦ (РУКОВОДИТЕЛЕЙ ВЫСШИХ</w:t>
      </w:r>
      <w:proofErr w:type="gramEnd"/>
    </w:p>
    <w:p w:rsidR="002E4D57" w:rsidRDefault="002E4D57" w:rsidP="002E4D57">
      <w:pPr>
        <w:pStyle w:val="ConsPlusTitle"/>
        <w:jc w:val="center"/>
      </w:pPr>
      <w:proofErr w:type="gramStart"/>
      <w:r>
        <w:t>ИСПОЛНИТЕЛЬНЫХ ОРГАНОВ ГОСУДАРСТВЕННОЙ ВЛАСТИ) СУБЪЕКТОВ</w:t>
      </w:r>
      <w:proofErr w:type="gramEnd"/>
    </w:p>
    <w:p w:rsidR="002E4D57" w:rsidRDefault="002E4D57" w:rsidP="002E4D57">
      <w:pPr>
        <w:pStyle w:val="ConsPlusTitle"/>
        <w:jc w:val="center"/>
      </w:pPr>
      <w:r>
        <w:t>РОССИЙСКОЙ ФЕДЕРАЦИИ И ДЕЯТЕЛЬНОСТИ ОРГАНОВ ИСПОЛНИТЕЛЬНОЙ</w:t>
      </w:r>
    </w:p>
    <w:p w:rsidR="002E4D57" w:rsidRDefault="002E4D57" w:rsidP="002E4D57">
      <w:pPr>
        <w:pStyle w:val="ConsPlusTitle"/>
        <w:jc w:val="center"/>
      </w:pPr>
      <w:r>
        <w:t>ВЛАСТИ СУБЪЕКТОВ РОССИЙСКОЙ ФЕДЕРАЦИИ"</w:t>
      </w:r>
    </w:p>
    <w:p w:rsidR="002E4D57" w:rsidRDefault="002E4D57" w:rsidP="002E4D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 xml:space="preserve">N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Исполнители, ответственные за мониторинг и представление информации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3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 xml:space="preserve">Производительность труда в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отраслях экономики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Уровень реальной среднемесячной заработной платы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Уровень бедности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Естественный прирост населения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2E4D57" w:rsidRDefault="002E4D57" w:rsidP="00752255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 xml:space="preserve">Количество семей, улучшивших </w:t>
            </w:r>
            <w:r>
              <w:lastRenderedPageBreak/>
              <w:t>жилищные условия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lastRenderedPageBreak/>
              <w:t xml:space="preserve">Комитет по строительству Ленинградской </w:t>
            </w:r>
            <w:r>
              <w:lastRenderedPageBreak/>
              <w:t>области,</w:t>
            </w:r>
          </w:p>
          <w:p w:rsidR="002E4D57" w:rsidRDefault="002E4D57" w:rsidP="00752255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Уровень доступности жилья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Доля городов с благоприятной городской средой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Качество окружающей среды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государственного экологического надзора Ленинградской области,</w:t>
            </w:r>
          </w:p>
          <w:p w:rsidR="002E4D57" w:rsidRDefault="002E4D57" w:rsidP="00752255">
            <w:pPr>
              <w:pStyle w:val="ConsPlusNormal"/>
            </w:pPr>
            <w:r>
              <w:t>Комитет по природным ресурсам Ленинградской области,</w:t>
            </w:r>
          </w:p>
          <w:p w:rsidR="002E4D57" w:rsidRDefault="002E4D57" w:rsidP="00752255">
            <w:pPr>
              <w:pStyle w:val="ConsPlusNormal"/>
            </w:pPr>
            <w:r>
              <w:t>комитет по жилищно-коммунальному хозяйству Ленинградской области,</w:t>
            </w:r>
          </w:p>
          <w:p w:rsidR="002E4D57" w:rsidRDefault="002E4D57" w:rsidP="00752255">
            <w:pPr>
              <w:pStyle w:val="ConsPlusNormal"/>
            </w:pPr>
            <w:r>
              <w:t>управление Ленинградской области по организации и контролю деятельности по обращению с отходами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:rsidR="002E4D57" w:rsidRDefault="002E4D57" w:rsidP="00752255">
            <w:pPr>
              <w:pStyle w:val="ConsPlusNormal"/>
            </w:pPr>
            <w: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4309" w:type="dxa"/>
          </w:tcPr>
          <w:p w:rsidR="002E4D57" w:rsidRDefault="002E4D57" w:rsidP="00752255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</w:tbl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ind w:firstLine="540"/>
        <w:jc w:val="both"/>
      </w:pPr>
      <w:r>
        <w:t>--------------------------------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&lt;*&gt; Нумерация показателей приведена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25 апреля 2019 года N 193.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</w:p>
    <w:p w:rsidR="002E4D57" w:rsidRDefault="002E4D57" w:rsidP="002E4D57">
      <w:pPr>
        <w:pStyle w:val="ConsPlusNormal"/>
        <w:jc w:val="right"/>
        <w:outlineLvl w:val="0"/>
      </w:pPr>
      <w:r>
        <w:lastRenderedPageBreak/>
        <w:t>УТВЕРЖДЕН</w:t>
      </w:r>
    </w:p>
    <w:p w:rsidR="002E4D57" w:rsidRDefault="002E4D57" w:rsidP="002E4D57">
      <w:pPr>
        <w:pStyle w:val="ConsPlusNormal"/>
        <w:jc w:val="right"/>
      </w:pPr>
      <w:r>
        <w:t>постановлением Правительства</w:t>
      </w:r>
    </w:p>
    <w:p w:rsidR="002E4D57" w:rsidRDefault="002E4D57" w:rsidP="002E4D57">
      <w:pPr>
        <w:pStyle w:val="ConsPlusNormal"/>
        <w:jc w:val="right"/>
      </w:pPr>
      <w:r>
        <w:t>Ленинградской области</w:t>
      </w:r>
    </w:p>
    <w:p w:rsidR="002E4D57" w:rsidRDefault="002E4D57" w:rsidP="002E4D57">
      <w:pPr>
        <w:pStyle w:val="ConsPlusNormal"/>
        <w:jc w:val="right"/>
      </w:pPr>
      <w:r>
        <w:t>от 19.11.2019 N 538</w:t>
      </w:r>
    </w:p>
    <w:p w:rsidR="002E4D57" w:rsidRDefault="002E4D57" w:rsidP="002E4D57">
      <w:pPr>
        <w:pStyle w:val="ConsPlusNormal"/>
        <w:jc w:val="right"/>
      </w:pPr>
      <w:r>
        <w:t>(приложение 2)</w:t>
      </w:r>
    </w:p>
    <w:p w:rsidR="002E4D57" w:rsidRDefault="002E4D57" w:rsidP="002E4D57">
      <w:pPr>
        <w:pStyle w:val="ConsPlusNormal"/>
        <w:jc w:val="right"/>
      </w:pPr>
    </w:p>
    <w:p w:rsidR="002E4D57" w:rsidRDefault="002E4D57" w:rsidP="002E4D57">
      <w:pPr>
        <w:pStyle w:val="ConsPlusTitle"/>
        <w:jc w:val="center"/>
      </w:pPr>
      <w:bookmarkStart w:id="4" w:name="P127"/>
      <w:bookmarkEnd w:id="4"/>
      <w:r>
        <w:t>ЕДИНЫЙ ПЛАН</w:t>
      </w:r>
    </w:p>
    <w:p w:rsidR="002E4D57" w:rsidRDefault="002E4D57" w:rsidP="002E4D57">
      <w:pPr>
        <w:pStyle w:val="ConsPlusTitle"/>
        <w:jc w:val="center"/>
      </w:pPr>
      <w:r>
        <w:t>ПО ДОСТИЖЕНИЮ ЗНАЧЕНИЙ (УРОВНЕЙ) ПОКАЗАТЕЛЕЙ, УСТАНОВЛЕННЫХ</w:t>
      </w:r>
    </w:p>
    <w:p w:rsidR="002E4D57" w:rsidRDefault="002E4D57" w:rsidP="002E4D57">
      <w:pPr>
        <w:pStyle w:val="ConsPlusTitle"/>
        <w:jc w:val="center"/>
      </w:pPr>
      <w:r>
        <w:t>ДЛЯ ОЦЕНКИ ЭФФЕКТИВНОСТИ ДЕЯТЕЛЬНОСТИ ГУБЕРНАТОРА</w:t>
      </w:r>
    </w:p>
    <w:p w:rsidR="002E4D57" w:rsidRDefault="002E4D57" w:rsidP="002E4D57">
      <w:pPr>
        <w:pStyle w:val="ConsPlusTitle"/>
        <w:jc w:val="center"/>
      </w:pPr>
      <w:r>
        <w:t>ЛЕНИНГРАДСКОЙ ОБЛАСТИ И ДЕЯТЕЛЬНОСТИ ОРГАНОВ ИСПОЛНИТЕЛЬНОЙ</w:t>
      </w:r>
    </w:p>
    <w:p w:rsidR="002E4D57" w:rsidRDefault="002E4D57" w:rsidP="002E4D57">
      <w:pPr>
        <w:pStyle w:val="ConsPlusTitle"/>
        <w:jc w:val="center"/>
      </w:pPr>
      <w:r>
        <w:t>ВЛАСТИ ЛЕНИНГРАДСКОЙ ОБЛАСТИ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proofErr w:type="gramStart"/>
      <w:r>
        <w:t xml:space="preserve">Инструментами достижения значений (уровней) показателей оценки эффективности деятельности Губернатора Ленинградской области и деятельности органов исполнительной власти Ленинградской области являются государственные программы Ленинградской области, региональные составляющие федеральных проектов и региональные проекты, принятые в рамках реализации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</w:t>
      </w:r>
      <w:proofErr w:type="gramEnd"/>
      <w:r>
        <w:t xml:space="preserve"> также иные нормативные, правовые и программные документы.</w:t>
      </w:r>
    </w:p>
    <w:p w:rsidR="002E4D57" w:rsidRDefault="002E4D57" w:rsidP="002E4D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5613"/>
      </w:tblGrid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 xml:space="preserve">N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Инструменты достижения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3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Количество высокопроизводительных рабочих мест во внебюджетном секторе экономики, тыс. чел.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"Стимулирование экономической активности Ленинградской области" (постановление Правительства Ленинградской области от 14 ноября 2013 года N 394)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"Стимулирование экономической активности Ленинградской области" (постановление Правительства Ленинградской области от 14 ноября 2013 года N 394).</w:t>
            </w:r>
          </w:p>
          <w:p w:rsidR="002E4D57" w:rsidRDefault="002E4D57" w:rsidP="00752255">
            <w:pPr>
              <w:pStyle w:val="ConsPlusNormal"/>
            </w:pPr>
            <w:r>
              <w:t>Региональные проекты "Улучшение условий ведения предпринимательской деятельности", "Расширение доступа субъектов малого и среднего предпринимательства к финансовым ресурсам, в том числе к льготному финансированию", "Акселерация субъектов малого и среднего предпринимательства", "Популяризация предпринимательства"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 xml:space="preserve">Производительность труда в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отраслях экономики, в проц. к 2017 году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>Государственные программы Ленинградской области "</w:t>
            </w:r>
            <w:hyperlink r:id="rId13" w:history="1">
              <w:r>
                <w:rPr>
                  <w:color w:val="0000FF"/>
                </w:rPr>
                <w:t>Стимулирование</w:t>
              </w:r>
            </w:hyperlink>
            <w:r>
              <w:t xml:space="preserve"> экономической активности Ленинградской области" (постановление Правительства Ленинградской области от 14 ноября 2013 года N 394) и "</w:t>
            </w:r>
            <w:hyperlink r:id="rId14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 Ленинградской области" (постановление Правительства Ленинградской области от 7 декабря 2015 года N 466)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Уровень реальной среднемесячной заработной платы, в проц. к 2017 году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Региональное соглашение о минимальной заработной плате в Ленинградской области между Правительством Ленинградской области, общественной организацией </w:t>
            </w:r>
            <w:r>
              <w:lastRenderedPageBreak/>
              <w:t>Межрегиональное Санкт-Петербурга и Ленинградской области объединение организаций профессиональных союзов "Ленинградская Федерация Профсоюзов" и региональным объединением работодателей "Союз промышленников и предпринимателей Ленинградской области", заключаемое ежегодно.</w:t>
            </w:r>
          </w:p>
          <w:p w:rsidR="002E4D57" w:rsidRDefault="002E4D57" w:rsidP="00752255">
            <w:pPr>
              <w:pStyle w:val="ConsPlusNormal"/>
            </w:pPr>
            <w:hyperlink r:id="rId15" w:history="1">
              <w:proofErr w:type="gramStart"/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Ленинградской области от 27 октября 2014 года N 793-рг "О мерах по обеспечению исполнения поручений, содержащихся в указах Президента Российской Федерации от 7 мая 2012 года N 596 - 601, 606, и представления публичной отчетности о реализации указов в Администрации Ленинградской области" в части обеспечения целевого значения уровня заработной платы работников бюджетной сферы Ленинградской области</w:t>
            </w:r>
            <w:proofErr w:type="gramEnd"/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 проц. к 2018 году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"Стимулирование экономической активности Ленинградской области" (постановление Правительства Ленинградской области от 14 ноября 2013 года N 394)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Уровень бедности, проц.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"Социальная поддержка отдельных категорий граждан в Ленинградской области" (постановление Правительства Ленинградской области от 14 ноября 2013 года N 406).</w:t>
            </w:r>
          </w:p>
          <w:p w:rsidR="002E4D57" w:rsidRDefault="002E4D57" w:rsidP="00752255">
            <w:pPr>
              <w:pStyle w:val="ConsPlusNormal"/>
            </w:pPr>
            <w:r>
              <w:t>Федеральный проект "Финансовая поддержка семей при рождении детей" в Ленинградской области.</w:t>
            </w:r>
          </w:p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"Современное образование Ленинградской области" (постановление Правительства Ленинградской области от 14 ноября 2013 года N 398).</w:t>
            </w:r>
          </w:p>
          <w:p w:rsidR="002E4D57" w:rsidRDefault="002E4D57" w:rsidP="00752255">
            <w:pPr>
              <w:pStyle w:val="ConsPlusNormal"/>
            </w:pPr>
            <w:r>
              <w:t>Региональные проекты "Создание условий для осуществления трудовой занятости женщин с детьми, включая ликвидацию очереди в ясли для детей до трех лет" и "Поддержка семей, имеющих детей"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Ожидаемая продолжительность жизни при рождении, лет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здравоохранения в Ленинградской области" (постановление Правительства Ленинградской области от 14 ноября 2013 года N 405).</w:t>
            </w:r>
          </w:p>
          <w:p w:rsidR="002E4D57" w:rsidRDefault="002E4D57" w:rsidP="00752255">
            <w:pPr>
              <w:pStyle w:val="ConsPlusNormal"/>
            </w:pPr>
            <w:r>
              <w:t xml:space="preserve">Региональные проекты "Борьба с онкологическими заболеваниями",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заболеваниями", "Старшее поколение", "Формирование системы мотивации граждан к здоровому образу жизни, включая здоровое питание и отказ от вредных привычек".</w:t>
            </w:r>
          </w:p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"Социальная поддержка отдельных категорий граждан в Ленинградской области" (постановление Правительства Ленинградской области от 14 ноября 2013 года N 406).</w:t>
            </w:r>
          </w:p>
          <w:p w:rsidR="002E4D57" w:rsidRDefault="002E4D57" w:rsidP="00752255">
            <w:pPr>
              <w:pStyle w:val="ConsPlusNormal"/>
            </w:pPr>
            <w:r>
              <w:lastRenderedPageBreak/>
              <w:t>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области".</w:t>
            </w:r>
          </w:p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физической культуры и спорта в Ленинградской области" (постановление Правительства Ленинградской области от 14 ноября 2013 года N 401).</w:t>
            </w:r>
          </w:p>
          <w:p w:rsidR="002E4D57" w:rsidRDefault="002E4D57" w:rsidP="00752255">
            <w:pPr>
              <w:pStyle w:val="ConsPlusNormal"/>
            </w:pPr>
            <w:r>
              <w:t>Федеральный проект "Спорт - норма жизни"</w:t>
            </w:r>
          </w:p>
        </w:tc>
      </w:tr>
      <w:tr w:rsidR="002E4D57" w:rsidTr="007522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2E4D57" w:rsidRDefault="002E4D57" w:rsidP="0075225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  <w:tcBorders>
              <w:bottom w:val="nil"/>
            </w:tcBorders>
          </w:tcPr>
          <w:p w:rsidR="002E4D57" w:rsidRDefault="002E4D57" w:rsidP="00752255">
            <w:pPr>
              <w:pStyle w:val="ConsPlusNormal"/>
            </w:pPr>
            <w:r>
              <w:t>Естественный прирост населения, на 1000 человек</w:t>
            </w:r>
          </w:p>
        </w:tc>
        <w:tc>
          <w:tcPr>
            <w:tcW w:w="5613" w:type="dxa"/>
            <w:tcBorders>
              <w:bottom w:val="nil"/>
            </w:tcBorders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здравоохранения в Ленинградской области" (постановление Правительства Ленинградской области от 14 ноября 2013 года N 405).</w:t>
            </w:r>
          </w:p>
          <w:p w:rsidR="002E4D57" w:rsidRDefault="002E4D57" w:rsidP="00752255">
            <w:pPr>
              <w:pStyle w:val="ConsPlusNormal"/>
            </w:pPr>
            <w:r>
              <w:t xml:space="preserve">Региональные проекты "Борьба с онкологическими заболеваниями",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заболеваниями", "Развитие детского здравоохранения, включая создание современной инфраструктуры оказания медицинской помощи детям. Ленинградская область", "Развитие системы оказания первичной медико-санитарной помощи в Ленинградской области", "Старшее поколение", "Формирование системы мотивации граждан к здоровому образу жизни, включая здоровое питание и отказ от вредных привычек".</w:t>
            </w:r>
          </w:p>
          <w:p w:rsidR="002E4D57" w:rsidRDefault="002E4D57" w:rsidP="00752255">
            <w:pPr>
              <w:pStyle w:val="ConsPlusNormal"/>
            </w:pPr>
            <w:r>
              <w:t xml:space="preserve">Распоряжение Правительства Ленинградской области от 30 мая 2018 года N 269-р "Об утверждении Плана мероприятий по повышению рождаемости в Ленинградской области на 2018-2020 годы и 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распоряжения Правительства Ленинградской области от 29 января 2016 года N 54-р".</w:t>
            </w:r>
          </w:p>
        </w:tc>
      </w:tr>
      <w:tr w:rsidR="002E4D57" w:rsidTr="007522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</w:tcBorders>
          </w:tcPr>
          <w:p w:rsidR="002E4D57" w:rsidRDefault="002E4D57" w:rsidP="00752255">
            <w:pPr>
              <w:pStyle w:val="ConsPlusNormal"/>
            </w:pPr>
          </w:p>
        </w:tc>
        <w:tc>
          <w:tcPr>
            <w:tcW w:w="5613" w:type="dxa"/>
            <w:tcBorders>
              <w:top w:val="nil"/>
            </w:tcBorders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"Социальная поддержка отдельных категорий граждан в Ленинградской области" (постановление Правительства Ленинградской области от 14 ноября 2013 года N 406).</w:t>
            </w:r>
          </w:p>
          <w:p w:rsidR="002E4D57" w:rsidRDefault="002E4D57" w:rsidP="00752255">
            <w:pPr>
              <w:pStyle w:val="ConsPlusNormal"/>
            </w:pPr>
            <w:r>
              <w:t>Федеральный проект "Финансовая поддержка семей при рождении детей".</w:t>
            </w:r>
          </w:p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"Современное образование Ленинградской области" (постановление Правительства Ленинградской области от 14 ноября 2013 года N 398).</w:t>
            </w:r>
          </w:p>
          <w:p w:rsidR="002E4D57" w:rsidRDefault="002E4D57" w:rsidP="00752255">
            <w:pPr>
              <w:pStyle w:val="ConsPlusNormal"/>
            </w:pPr>
            <w:r>
              <w:t>Региональные проекты "Создание условий для осуществления трудовой занятости женщин с детьми, включая ликвидацию очереди в ясли для детей до трех лет", "Поддержка семей, имеющих детей"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Количество семей, улучшивших жилищные условия, тыс. семей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 (постановление Правительства Ленинградской области от 14 ноября 2013 года N 407).</w:t>
            </w:r>
          </w:p>
          <w:p w:rsidR="002E4D57" w:rsidRDefault="002E4D57" w:rsidP="00752255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 на территории Ленинградской области"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Уровень доступности жилья, проц.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 (постановление Правительства Ленинградской области от 14 ноября 2013 года N 407).</w:t>
            </w:r>
          </w:p>
          <w:p w:rsidR="002E4D57" w:rsidRDefault="002E4D57" w:rsidP="00752255">
            <w:pPr>
              <w:pStyle w:val="ConsPlusNormal"/>
            </w:pPr>
            <w:r>
              <w:t>Региональный проект "Жилье"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Доля городов с благоприятной городской средой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 (постановление Правительства Ленинградской области от 14 ноября 2013 года N 407).</w:t>
            </w:r>
          </w:p>
          <w:p w:rsidR="002E4D57" w:rsidRDefault="002E4D57" w:rsidP="00752255">
            <w:pPr>
              <w:pStyle w:val="ConsPlusNormal"/>
            </w:pPr>
            <w:r>
              <w:t>Региональный проект "Формирование комфортной городской среды"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Качество окружающей среды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"Охрана окружающей среды Ленинградской области" (постановление Правительства Ленинградской области от 31 октября 2013 года N 368).</w:t>
            </w:r>
          </w:p>
          <w:p w:rsidR="002E4D57" w:rsidRDefault="002E4D57" w:rsidP="00752255">
            <w:pPr>
              <w:pStyle w:val="ConsPlusNormal"/>
            </w:pPr>
            <w:r>
              <w:t>Региональные проекты "Сохранение уникальных водных объектов (Ленинградская область)", "Комплексная система обращения с твердыми коммунальными отходами (Ленинградская область)", "Чистая страна (Ленинградская область)".</w:t>
            </w:r>
          </w:p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 (постановление Правительства Ленинградской области от 14 ноября 2013 года N 400).</w:t>
            </w:r>
          </w:p>
          <w:p w:rsidR="002E4D57" w:rsidRDefault="002E4D57" w:rsidP="00752255">
            <w:pPr>
              <w:pStyle w:val="ConsPlusNormal"/>
            </w:pPr>
            <w:r>
              <w:t>Федеральный проект "Чистая вода"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"Современное образование Ленинградской области" (постановление Правительства Ленинградской области от 14 ноября 2013 года N 398).</w:t>
            </w:r>
          </w:p>
          <w:p w:rsidR="002E4D57" w:rsidRDefault="002E4D57" w:rsidP="00752255">
            <w:pPr>
              <w:pStyle w:val="ConsPlusNormal"/>
            </w:pPr>
            <w:r>
              <w:t>Федеральные проекты "Современная школа" в Ленинградской области, "Успех каждого ребенка" в Ленинградской области.</w:t>
            </w:r>
          </w:p>
          <w:p w:rsidR="002E4D57" w:rsidRDefault="002E4D57" w:rsidP="00752255">
            <w:pPr>
              <w:pStyle w:val="ConsPlusNormal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</w:tr>
      <w:tr w:rsidR="002E4D57" w:rsidTr="00752255">
        <w:tc>
          <w:tcPr>
            <w:tcW w:w="567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E4D57" w:rsidRDefault="002E4D57" w:rsidP="00752255">
            <w:pPr>
              <w:pStyle w:val="ConsPlusNormal"/>
            </w:pPr>
            <w: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5613" w:type="dxa"/>
          </w:tcPr>
          <w:p w:rsidR="002E4D57" w:rsidRDefault="002E4D57" w:rsidP="00752255">
            <w:pPr>
              <w:pStyle w:val="ConsPlusNormal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транспортной системы Ленинградской области" (постановление Правительства Ленинградской области от 14 ноября 2013 года N 397).</w:t>
            </w:r>
          </w:p>
          <w:p w:rsidR="002E4D57" w:rsidRDefault="002E4D57" w:rsidP="00752255">
            <w:pPr>
              <w:pStyle w:val="ConsPlusNormal"/>
            </w:pPr>
            <w:r>
              <w:t>Региональные проекты "Дорожная сеть", "Общесистемные меры развития дорожного хозяйства"</w:t>
            </w:r>
          </w:p>
        </w:tc>
      </w:tr>
    </w:tbl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ind w:firstLine="540"/>
        <w:jc w:val="both"/>
      </w:pPr>
      <w:r>
        <w:t>--------------------------------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bookmarkStart w:id="5" w:name="P212"/>
      <w:bookmarkEnd w:id="5"/>
      <w:r>
        <w:t xml:space="preserve">&lt;*&gt; Нумерация показателей приведена в соответствии с </w:t>
      </w:r>
      <w:hyperlink r:id="rId32" w:history="1">
        <w:r>
          <w:rPr>
            <w:color w:val="0000FF"/>
          </w:rPr>
          <w:t>перечнем</w:t>
        </w:r>
      </w:hyperlink>
      <w:r>
        <w:t xml:space="preserve"> показателей для оценки </w:t>
      </w:r>
      <w:r>
        <w:lastRenderedPageBreak/>
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25 апреля 2019 года N 193.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jc w:val="right"/>
        <w:outlineLvl w:val="0"/>
      </w:pPr>
      <w:r>
        <w:t>УТВЕРЖДЕН</w:t>
      </w:r>
    </w:p>
    <w:p w:rsidR="002E4D57" w:rsidRDefault="002E4D57" w:rsidP="002E4D57">
      <w:pPr>
        <w:pStyle w:val="ConsPlusNormal"/>
        <w:jc w:val="right"/>
      </w:pPr>
      <w:r>
        <w:t>постановлением Правительства</w:t>
      </w:r>
    </w:p>
    <w:p w:rsidR="002E4D57" w:rsidRDefault="002E4D57" w:rsidP="002E4D57">
      <w:pPr>
        <w:pStyle w:val="ConsPlusNormal"/>
        <w:jc w:val="right"/>
      </w:pPr>
      <w:r>
        <w:t>Ленинградской области</w:t>
      </w:r>
    </w:p>
    <w:p w:rsidR="002E4D57" w:rsidRDefault="002E4D57" w:rsidP="002E4D57">
      <w:pPr>
        <w:pStyle w:val="ConsPlusNormal"/>
        <w:jc w:val="right"/>
      </w:pPr>
      <w:r>
        <w:t>от 19.11.2019 N 538</w:t>
      </w:r>
    </w:p>
    <w:p w:rsidR="002E4D57" w:rsidRDefault="002E4D57" w:rsidP="002E4D57">
      <w:pPr>
        <w:pStyle w:val="ConsPlusNormal"/>
        <w:jc w:val="right"/>
      </w:pPr>
      <w:r>
        <w:t>(приложение 3)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Title"/>
        <w:jc w:val="center"/>
      </w:pPr>
      <w:bookmarkStart w:id="6" w:name="P224"/>
      <w:bookmarkEnd w:id="6"/>
      <w:r>
        <w:t>ПОРЯДОК</w:t>
      </w:r>
    </w:p>
    <w:p w:rsidR="002E4D57" w:rsidRDefault="002E4D57" w:rsidP="002E4D57">
      <w:pPr>
        <w:pStyle w:val="ConsPlusTitle"/>
        <w:jc w:val="center"/>
      </w:pPr>
      <w:r>
        <w:t>ПРОВЕДЕНИЯ ОПЕРАТИВНОГО МОНИТОРИНГА И ПОДГОТОВКИ ЕЖЕГОДНОГО</w:t>
      </w:r>
    </w:p>
    <w:p w:rsidR="002E4D57" w:rsidRDefault="002E4D57" w:rsidP="002E4D57">
      <w:pPr>
        <w:pStyle w:val="ConsPlusTitle"/>
        <w:jc w:val="center"/>
      </w:pPr>
      <w:r>
        <w:t xml:space="preserve">ДОКЛАДА ГУБЕРНАТОРУ ЛЕНИНГРАДСКОЙ ОБЛАСТИ О </w:t>
      </w:r>
      <w:proofErr w:type="gramStart"/>
      <w:r>
        <w:t>ДОСТИГНУТЫХ</w:t>
      </w:r>
      <w:proofErr w:type="gramEnd"/>
    </w:p>
    <w:p w:rsidR="002E4D57" w:rsidRDefault="002E4D57" w:rsidP="002E4D57">
      <w:pPr>
        <w:pStyle w:val="ConsPlusTitle"/>
        <w:jc w:val="center"/>
      </w:pPr>
      <w:r>
        <w:t xml:space="preserve">ЗА ОТЧЕТНЫЙ ПЕРИОД (ПРОШЕДШИЙ ГОД) </w:t>
      </w:r>
      <w:proofErr w:type="gramStart"/>
      <w:r>
        <w:t>ЗНАЧЕНИЯХ</w:t>
      </w:r>
      <w:proofErr w:type="gramEnd"/>
      <w:r>
        <w:t xml:space="preserve"> (УРОВНЯХ)</w:t>
      </w:r>
    </w:p>
    <w:p w:rsidR="002E4D57" w:rsidRDefault="002E4D57" w:rsidP="002E4D57">
      <w:pPr>
        <w:pStyle w:val="ConsPlusTitle"/>
        <w:jc w:val="center"/>
      </w:pPr>
      <w:r>
        <w:t>ПОКАЗАТЕЛЕЙ ДЛЯ ОЦЕНКИ ЭФФЕКТИВНОСТИ ДЕЯТЕЛЬНОСТИ</w:t>
      </w:r>
    </w:p>
    <w:p w:rsidR="002E4D57" w:rsidRDefault="002E4D57" w:rsidP="002E4D57">
      <w:pPr>
        <w:pStyle w:val="ConsPlusTitle"/>
        <w:jc w:val="center"/>
      </w:pPr>
      <w:r>
        <w:t>ГУБЕРНАТОРА ЛЕНИНГРАДСКОЙ ОБЛАСТИ И ДЕЯТЕЛЬНОСТИ ОРГАНОВ</w:t>
      </w:r>
    </w:p>
    <w:p w:rsidR="002E4D57" w:rsidRDefault="002E4D57" w:rsidP="002E4D57">
      <w:pPr>
        <w:pStyle w:val="ConsPlusTitle"/>
        <w:jc w:val="center"/>
      </w:pPr>
      <w:r>
        <w:t>ИСПОЛНИТЕЛЬНОЙ ВЛАСТИ ЛЕНИНГРАДСКОЙ ОБЛАСТИ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Органам исполнительной власти Ленинградской области, ответственным за мониторинг и представление информации о достижении значений (уровней)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области, утвержденных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</w:r>
      <w:proofErr w:type="gramEnd"/>
      <w:r>
        <w:t xml:space="preserve"> </w:t>
      </w:r>
      <w:proofErr w:type="gramStart"/>
      <w:r>
        <w:t>органов исполнительной власти субъектов Российской Федерации" (далее - ответственные исполнители, показатели), в срок до 1 января 2020 года внести изменения в государственные программы Ленинградской области в части дополнения сведений о показателях (индикаторах) государственных программ Ленинградской области показателями оценки эффективности деятельности исполнительных органов государственной власти Ленинградской области, а также мерами, направленными на достижение значений (уровней) показателей оценки эффективности деятельности исполнительных органов государственной</w:t>
      </w:r>
      <w:proofErr w:type="gramEnd"/>
      <w:r>
        <w:t xml:space="preserve"> власти Ленинградской области.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2. Ответственные исполнители для обеспечения достижения установленных значений (уровней) показателей могут привлекать в качестве соисполнителей иные органы исполнительной власти Ленинградской области, которые в части своих полномочий реализуют отдельные мероприятия государственных программ Ленинградской области, влияющих на величину и динамику установленных показателей.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Ответственные исполнители самостоятельно организуют постоянное взаимодействие с органами исполнительной власти Ленинградской области, привлеченными в качестве соисполнителей по мониторингу, подготовке и представлению в установленные сроки информации, указанной в </w:t>
      </w:r>
      <w:hyperlink w:anchor="P237" w:history="1">
        <w:r>
          <w:rPr>
            <w:color w:val="0000FF"/>
          </w:rPr>
          <w:t>пунктах 4.1</w:t>
        </w:r>
      </w:hyperlink>
      <w:r>
        <w:t xml:space="preserve"> и </w:t>
      </w:r>
      <w:hyperlink w:anchor="P245" w:history="1">
        <w:r>
          <w:rPr>
            <w:color w:val="0000FF"/>
          </w:rPr>
          <w:t>5.1</w:t>
        </w:r>
      </w:hyperlink>
      <w:r>
        <w:t xml:space="preserve"> настоящего Порядка.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3. Комитету экономического развития и инвестиционной деятельности Ленинградской области (далее - Комитет) обеспечить разъяснительную и методическую работу по проведению </w:t>
      </w:r>
      <w:proofErr w:type="gramStart"/>
      <w:r>
        <w:t>оценки эффективности деятельности органов исполнительной власти Ленинградской области</w:t>
      </w:r>
      <w:proofErr w:type="gramEnd"/>
      <w:r>
        <w:t>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4. В целях организации оперативного мониторинга достижения значений (уровней) </w:t>
      </w:r>
      <w:r>
        <w:lastRenderedPageBreak/>
        <w:t>показателей: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bookmarkStart w:id="7" w:name="P237"/>
      <w:bookmarkEnd w:id="7"/>
      <w:r>
        <w:t>4.1. Ответственным исполнителям в срок до 15 августа отчетного года представлять в Комитет согласованную с курирующим заместителем Председателя Правительства Ленинградской области информацию: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об отчетных значениях (уровнях) показателей за текущий период отчетного года, о прогнозной оценке показателей за текущий год;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пояснительную записку </w:t>
      </w:r>
      <w:proofErr w:type="gramStart"/>
      <w:r>
        <w:t>с</w:t>
      </w:r>
      <w:proofErr w:type="gramEnd"/>
      <w:r>
        <w:t>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оценкой </w:t>
      </w:r>
      <w:proofErr w:type="spellStart"/>
      <w:r>
        <w:t>достигаемости</w:t>
      </w:r>
      <w:proofErr w:type="spellEnd"/>
      <w:r>
        <w:t xml:space="preserve"> значений (уровней) показателей за текущий год;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характеристикой мер, которые осуществляются и обеспечат достижение установленных значений (уровней) этих показателей;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указанием проблем, которые не позволят обеспечить достижение значения (уровня) установленных показателей.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Комитету в срок до 1 сентября текущего года вносить на заседание Организационного штаба по проектному управлению в Ленинградской области, действующему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области", информацию об отчетных значениях (уровнях) показателей за текущий период отчетного года и о прогнозе достижения значений</w:t>
      </w:r>
      <w:proofErr w:type="gramEnd"/>
      <w:r>
        <w:t xml:space="preserve"> (уровней) показателей за текущий год.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5. В целях подготовки ежегодного доклада Губернатору Ленинградской области о достигнутых за отчетный период (прошедший год) значениях (уровнях) показателей: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bookmarkStart w:id="8" w:name="P245"/>
      <w:bookmarkEnd w:id="8"/>
      <w:r>
        <w:t xml:space="preserve">5.1. Ответственным исполнителям ежегодно до 12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Комитет согласованную с курирующим заместителем Председателя Правительства Ленинградской области информацию, указанную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постановления Правительства Ленинградской области от 19 ноября 2019 года N 538.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 уполномоченному органу исполнительной власти Ленинградской области, ответственному за реализацию на территории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ежегодно до 12 марта года</w:t>
      </w:r>
      <w:proofErr w:type="gramEnd"/>
      <w:r>
        <w:t xml:space="preserve">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Комитет сведения о реализации на территории Ленинградской области указанной Государственной программы.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Комитету ежегодно до 15 марта года, следующего за отчетным, представлять на рассмотрение Губернатора Ленинградской области доклад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области.</w:t>
      </w:r>
      <w:proofErr w:type="gramEnd"/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Комитету ежегодно в срок до 1 мая года, следующего за отчетным, размещать на официальной странице Комитета в информационно-телекоммуникационной сети "Интернет" доклад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области.</w:t>
      </w:r>
      <w:proofErr w:type="gramEnd"/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jc w:val="right"/>
        <w:outlineLvl w:val="0"/>
      </w:pPr>
      <w:r>
        <w:t>УТВЕРЖДЕНА</w:t>
      </w:r>
    </w:p>
    <w:p w:rsidR="002E4D57" w:rsidRDefault="002E4D57" w:rsidP="002E4D57">
      <w:pPr>
        <w:pStyle w:val="ConsPlusNormal"/>
        <w:jc w:val="right"/>
      </w:pPr>
      <w:r>
        <w:t>постановлением Правительства</w:t>
      </w:r>
    </w:p>
    <w:p w:rsidR="002E4D57" w:rsidRDefault="002E4D57" w:rsidP="002E4D57">
      <w:pPr>
        <w:pStyle w:val="ConsPlusNormal"/>
        <w:jc w:val="right"/>
      </w:pPr>
      <w:r>
        <w:t>Ленинградской области</w:t>
      </w:r>
    </w:p>
    <w:p w:rsidR="002E4D57" w:rsidRDefault="002E4D57" w:rsidP="002E4D57">
      <w:pPr>
        <w:pStyle w:val="ConsPlusNormal"/>
        <w:jc w:val="right"/>
      </w:pPr>
      <w:r>
        <w:t>от 19.11.2019 N 538</w:t>
      </w:r>
    </w:p>
    <w:p w:rsidR="002E4D57" w:rsidRDefault="002E4D57" w:rsidP="002E4D57">
      <w:pPr>
        <w:pStyle w:val="ConsPlusNormal"/>
        <w:jc w:val="right"/>
      </w:pPr>
      <w:r>
        <w:t>(приложение 4)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jc w:val="center"/>
      </w:pPr>
      <w:bookmarkStart w:id="9" w:name="P260"/>
      <w:bookmarkEnd w:id="9"/>
      <w:r>
        <w:t>ФОРМА</w:t>
      </w:r>
    </w:p>
    <w:p w:rsidR="002E4D57" w:rsidRDefault="002E4D57" w:rsidP="002E4D57">
      <w:pPr>
        <w:pStyle w:val="ConsPlusNormal"/>
        <w:jc w:val="center"/>
      </w:pPr>
      <w:r>
        <w:t>ежегодного доклада Губернатору Ленинградской области</w:t>
      </w:r>
    </w:p>
    <w:p w:rsidR="002E4D57" w:rsidRDefault="002E4D57" w:rsidP="002E4D57">
      <w:pPr>
        <w:pStyle w:val="ConsPlusNormal"/>
        <w:jc w:val="center"/>
      </w:pPr>
      <w:r>
        <w:t>о достигнутых за отчетный период (прошедший год) значениях</w:t>
      </w:r>
    </w:p>
    <w:p w:rsidR="002E4D57" w:rsidRDefault="002E4D57" w:rsidP="002E4D57">
      <w:pPr>
        <w:pStyle w:val="ConsPlusNormal"/>
        <w:jc w:val="center"/>
      </w:pPr>
      <w:r>
        <w:t>(</w:t>
      </w:r>
      <w:proofErr w:type="gramStart"/>
      <w:r>
        <w:t>уровнях</w:t>
      </w:r>
      <w:proofErr w:type="gramEnd"/>
      <w:r>
        <w:t>) показателей для оценки эффективности деятельности</w:t>
      </w:r>
    </w:p>
    <w:p w:rsidR="002E4D57" w:rsidRDefault="002E4D57" w:rsidP="002E4D57">
      <w:pPr>
        <w:pStyle w:val="ConsPlusNormal"/>
        <w:jc w:val="center"/>
      </w:pPr>
      <w:r>
        <w:t>Губернатора Ленинградской области и деятельности органов</w:t>
      </w:r>
    </w:p>
    <w:p w:rsidR="002E4D57" w:rsidRDefault="002E4D57" w:rsidP="002E4D57">
      <w:pPr>
        <w:pStyle w:val="ConsPlusNormal"/>
        <w:jc w:val="center"/>
      </w:pPr>
      <w:r>
        <w:t>исполнительной власти Ленинградской области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>I. Значения (уровни)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за отчетный (прошедший) год</w:t>
      </w:r>
    </w:p>
    <w:p w:rsidR="002E4D57" w:rsidRDefault="002E4D57" w:rsidP="002E4D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192"/>
        <w:gridCol w:w="2041"/>
        <w:gridCol w:w="2098"/>
        <w:gridCol w:w="2154"/>
      </w:tblGrid>
      <w:tr w:rsidR="002E4D57" w:rsidTr="00752255">
        <w:tc>
          <w:tcPr>
            <w:tcW w:w="580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2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2041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Фактическое значение показателя за отчетный период</w:t>
            </w:r>
          </w:p>
        </w:tc>
        <w:tc>
          <w:tcPr>
            <w:tcW w:w="2098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Установленные значения (уровни) на отчетный период</w:t>
            </w:r>
          </w:p>
        </w:tc>
        <w:tc>
          <w:tcPr>
            <w:tcW w:w="2154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Достижение установленного значения (уровня) показателя &lt;*&gt;</w:t>
            </w:r>
          </w:p>
        </w:tc>
      </w:tr>
      <w:tr w:rsidR="002E4D57" w:rsidTr="00752255">
        <w:tc>
          <w:tcPr>
            <w:tcW w:w="580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2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</w:tr>
      <w:tr w:rsidR="002E4D57" w:rsidTr="00752255">
        <w:tc>
          <w:tcPr>
            <w:tcW w:w="580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2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</w:tr>
      <w:tr w:rsidR="002E4D57" w:rsidTr="00752255">
        <w:tc>
          <w:tcPr>
            <w:tcW w:w="580" w:type="dxa"/>
          </w:tcPr>
          <w:p w:rsidR="002E4D57" w:rsidRDefault="002E4D57" w:rsidP="007522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92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4D57" w:rsidRDefault="002E4D57" w:rsidP="00752255">
            <w:pPr>
              <w:pStyle w:val="ConsPlusNormal"/>
              <w:jc w:val="center"/>
            </w:pPr>
          </w:p>
        </w:tc>
      </w:tr>
    </w:tbl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>II. Пояснительная записка (по каждому показателю).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 xml:space="preserve">III. Сведения о реализации на территории Ленинградской области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>--------------------------------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&lt;*&gt; Достижение установленного значения (уровня) i-</w:t>
      </w:r>
      <w:proofErr w:type="spellStart"/>
      <w:r>
        <w:t>го</w:t>
      </w:r>
      <w:proofErr w:type="spellEnd"/>
      <w:r>
        <w:t xml:space="preserve"> показателя (</w:t>
      </w:r>
      <w:proofErr w:type="spellStart"/>
      <w:r>
        <w:t>D</w:t>
      </w:r>
      <w:r>
        <w:rPr>
          <w:vertAlign w:val="superscript"/>
        </w:rPr>
        <w:t>i</w:t>
      </w:r>
      <w:proofErr w:type="spellEnd"/>
      <w:r>
        <w:t>) определяется: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r>
        <w:t>а) в отношении достижения установленного значения (уровня) показателя, большее значение которого отражает большую эффективность, по формуле: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jc w:val="center"/>
      </w:pPr>
      <w:proofErr w:type="spellStart"/>
      <w:r>
        <w:t>D</w:t>
      </w:r>
      <w:r>
        <w:rPr>
          <w:vertAlign w:val="superscript"/>
        </w:rPr>
        <w:t>i</w:t>
      </w:r>
      <w:proofErr w:type="spellEnd"/>
      <w:r>
        <w:t xml:space="preserve"> = </w:t>
      </w:r>
      <w:proofErr w:type="spellStart"/>
      <w:r>
        <w:t>F</w:t>
      </w:r>
      <w:r>
        <w:rPr>
          <w:vertAlign w:val="superscript"/>
        </w:rPr>
        <w:t>i</w:t>
      </w:r>
      <w:proofErr w:type="spellEnd"/>
      <w:r>
        <w:t xml:space="preserve"> - </w:t>
      </w:r>
      <w:proofErr w:type="spellStart"/>
      <w:r>
        <w:t>C</w:t>
      </w:r>
      <w:r>
        <w:rPr>
          <w:vertAlign w:val="superscript"/>
        </w:rPr>
        <w:t>i</w:t>
      </w:r>
      <w:proofErr w:type="spellEnd"/>
      <w:r>
        <w:t>,</w:t>
      </w:r>
    </w:p>
    <w:p w:rsidR="002E4D57" w:rsidRDefault="002E4D57" w:rsidP="002E4D57">
      <w:pPr>
        <w:pStyle w:val="ConsPlusNormal"/>
        <w:jc w:val="center"/>
      </w:pPr>
    </w:p>
    <w:p w:rsidR="002E4D57" w:rsidRDefault="002E4D57" w:rsidP="002E4D57">
      <w:pPr>
        <w:pStyle w:val="ConsPlusNormal"/>
        <w:ind w:firstLine="540"/>
        <w:jc w:val="both"/>
      </w:pPr>
      <w:r>
        <w:t>где: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perscript"/>
        </w:rPr>
        <w:t>i</w:t>
      </w:r>
      <w:proofErr w:type="spellEnd"/>
      <w:r>
        <w:t xml:space="preserve"> - достижение установленного значения (уровня) i-</w:t>
      </w:r>
      <w:proofErr w:type="spellStart"/>
      <w:r>
        <w:t>го</w:t>
      </w:r>
      <w:proofErr w:type="spellEnd"/>
      <w:r>
        <w:t xml:space="preserve"> показателя;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proofErr w:type="spellStart"/>
      <w:r>
        <w:t>F</w:t>
      </w:r>
      <w:r>
        <w:rPr>
          <w:vertAlign w:val="superscript"/>
        </w:rPr>
        <w:t>i</w:t>
      </w:r>
      <w:proofErr w:type="spellEnd"/>
      <w:r>
        <w:t xml:space="preserve"> - фактическое значение (уровень) i-</w:t>
      </w:r>
      <w:proofErr w:type="spellStart"/>
      <w:r>
        <w:t>го</w:t>
      </w:r>
      <w:proofErr w:type="spellEnd"/>
      <w:r>
        <w:t xml:space="preserve"> показателя;</w:t>
      </w:r>
    </w:p>
    <w:p w:rsidR="002E4D57" w:rsidRDefault="002E4D57" w:rsidP="002E4D57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perscript"/>
        </w:rPr>
        <w:t>i</w:t>
      </w:r>
      <w:proofErr w:type="spellEnd"/>
      <w:r>
        <w:t xml:space="preserve"> - установленное значение (уровень) i-</w:t>
      </w:r>
      <w:proofErr w:type="spellStart"/>
      <w:r>
        <w:t>го</w:t>
      </w:r>
      <w:proofErr w:type="spellEnd"/>
      <w:r>
        <w:t xml:space="preserve"> показателя;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ind w:firstLine="540"/>
        <w:jc w:val="both"/>
      </w:pPr>
      <w:r>
        <w:t>б) в отношении достижения установленного значения (уровня) показателя, большее значение которого отражает меньшую эффективность, по формуле:</w:t>
      </w:r>
    </w:p>
    <w:p w:rsidR="002E4D57" w:rsidRDefault="002E4D57" w:rsidP="002E4D57">
      <w:pPr>
        <w:pStyle w:val="ConsPlusNormal"/>
        <w:ind w:firstLine="540"/>
        <w:jc w:val="both"/>
      </w:pPr>
    </w:p>
    <w:p w:rsidR="002E4D57" w:rsidRDefault="002E4D57" w:rsidP="002E4D57">
      <w:pPr>
        <w:pStyle w:val="ConsPlusNormal"/>
        <w:jc w:val="center"/>
      </w:pPr>
      <w:proofErr w:type="spellStart"/>
      <w:r>
        <w:t>D</w:t>
      </w:r>
      <w:r>
        <w:rPr>
          <w:vertAlign w:val="super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perscript"/>
        </w:rPr>
        <w:t>i</w:t>
      </w:r>
      <w:proofErr w:type="spellEnd"/>
      <w:r>
        <w:t xml:space="preserve"> - </w:t>
      </w:r>
      <w:proofErr w:type="spellStart"/>
      <w:r>
        <w:t>F</w:t>
      </w:r>
      <w:r>
        <w:rPr>
          <w:vertAlign w:val="superscript"/>
        </w:rPr>
        <w:t>i</w:t>
      </w:r>
      <w:proofErr w:type="spellEnd"/>
      <w:r>
        <w:t>.</w:t>
      </w: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</w:pPr>
    </w:p>
    <w:p w:rsidR="002E4D57" w:rsidRDefault="002E4D57" w:rsidP="002E4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D57" w:rsidRDefault="002E4D57" w:rsidP="002E4D57"/>
    <w:p w:rsidR="00233D66" w:rsidRDefault="00233D66"/>
    <w:sectPr w:rsidR="00233D66" w:rsidSect="00A2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A"/>
    <w:rsid w:val="00233D66"/>
    <w:rsid w:val="002E4D57"/>
    <w:rsid w:val="006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83E0041B6D15FDAE6C5B0AF84952A9BC10C91FBEA60F8E52E7A3BDE0296EEF54B1337AD2CAE2D9D27578441787BDA37C35985A8379EA2Z462J" TargetMode="External"/><Relationship Id="rId18" Type="http://schemas.openxmlformats.org/officeDocument/2006/relationships/hyperlink" Target="consultantplus://offline/ref=B7483E0041B6D15FDAE6C5B0AF84952A9BC10394FBE860F8E52E7A3BDE0296EEF54B1337AA28AD2F9F27578441787BDA37C35985A8379EA2Z462J" TargetMode="External"/><Relationship Id="rId26" Type="http://schemas.openxmlformats.org/officeDocument/2006/relationships/hyperlink" Target="consultantplus://offline/ref=B7483E0041B6D15FDAE6C5B0AF84952A9BC10C91F5E960F8E52E7A3BDE0296EEF54B1337AC2AA7289327578441787BDA37C35985A8379EA2Z462J" TargetMode="External"/><Relationship Id="rId21" Type="http://schemas.openxmlformats.org/officeDocument/2006/relationships/hyperlink" Target="consultantplus://offline/ref=B7483E0041B6D15FDAE6C5B0AF84952A9BC10190FAE260F8E52E7A3BDE0296EEF54B1337AD29AB299827578441787BDA37C35985A8379EA2Z462J" TargetMode="External"/><Relationship Id="rId34" Type="http://schemas.openxmlformats.org/officeDocument/2006/relationships/hyperlink" Target="consultantplus://offline/ref=B7483E0041B6D15FDAE6C5B0AF84952A9BC20696F8ED60F8E52E7A3BDE0296EEE74B4B3BAF28B02F923201D507Z26DJ" TargetMode="External"/><Relationship Id="rId7" Type="http://schemas.openxmlformats.org/officeDocument/2006/relationships/hyperlink" Target="consultantplus://offline/ref=B7483E0041B6D15FDAE6C5B0AF84952A9BC20190FBEA60F8E52E7A3BDE0296EEE74B4B3BAF28B02F923201D507Z26DJ" TargetMode="External"/><Relationship Id="rId12" Type="http://schemas.openxmlformats.org/officeDocument/2006/relationships/hyperlink" Target="consultantplus://offline/ref=B7483E0041B6D15FDAE6C5B0AF84952A9BC10C91FBEA60F8E52E7A3BDE0296EEF54B1337AD2CAE2D9D27578441787BDA37C35985A8379EA2Z462J" TargetMode="External"/><Relationship Id="rId17" Type="http://schemas.openxmlformats.org/officeDocument/2006/relationships/hyperlink" Target="consultantplus://offline/ref=B7483E0041B6D15FDAE6C5B0AF84952A9BC1009EF4ED60F8E52E7A3BDE0296EEF54B1337A82DA82B9927578441787BDA37C35985A8379EA2Z462J" TargetMode="External"/><Relationship Id="rId25" Type="http://schemas.openxmlformats.org/officeDocument/2006/relationships/hyperlink" Target="consultantplus://offline/ref=B7483E0041B6D15FDAE6C5B0AF84952A9BC10C91F5E960F8E52E7A3BDE0296EEF54B1337AC2AA7289327578441787BDA37C35985A8379EA2Z462J" TargetMode="External"/><Relationship Id="rId33" Type="http://schemas.openxmlformats.org/officeDocument/2006/relationships/hyperlink" Target="consultantplus://offline/ref=B7483E0041B6D15FDAE6DAA1BA84952A9AC10792F8EA60F8E52E7A3BDE0296EEE74B4B3BAF28B02F923201D507Z26D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483E0041B6D15FDAE6C5B0AF84952A9BC10C91FBEA60F8E52E7A3BDE0296EEF54B1337AD2CAE2D9D27578441787BDA37C35985A8379EA2Z462J" TargetMode="External"/><Relationship Id="rId20" Type="http://schemas.openxmlformats.org/officeDocument/2006/relationships/hyperlink" Target="consultantplus://offline/ref=B7483E0041B6D15FDAE6C5B0AF84952A9BC1009EF4ED60F8E52E7A3BDE0296EEF54B1337A82DA82B9927578441787BDA37C35985A8379EA2Z462J" TargetMode="External"/><Relationship Id="rId29" Type="http://schemas.openxmlformats.org/officeDocument/2006/relationships/hyperlink" Target="consultantplus://offline/ref=B7483E0041B6D15FDAE6C5B0AF84952A9BC10C97FEEA60F8E52E7A3BDE0296EEF54B1337A828AB2E9B27578441787BDA37C35985A8379EA2Z46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83E0041B6D15FDAE6DAA1BA84952A9AC60695FDEB60F8E52E7A3BDE0296EEF54B1334A57FFF6BCF2102D61B2D7EC536DD5BZ86DJ" TargetMode="External"/><Relationship Id="rId11" Type="http://schemas.openxmlformats.org/officeDocument/2006/relationships/hyperlink" Target="consultantplus://offline/ref=B7483E0041B6D15FDAE6C5B0AF84952A9BC10C91FBEA60F8E52E7A3BDE0296EEF54B1337AD2CAE2D9D27578441787BDA37C35985A8379EA2Z462J" TargetMode="External"/><Relationship Id="rId24" Type="http://schemas.openxmlformats.org/officeDocument/2006/relationships/hyperlink" Target="consultantplus://offline/ref=B7483E0041B6D15FDAE6C5B0AF84952A9BC10394FBE860F8E52E7A3BDE0296EEF54B1337AA28AD2F9F27578441787BDA37C35985A8379EA2Z462J" TargetMode="External"/><Relationship Id="rId32" Type="http://schemas.openxmlformats.org/officeDocument/2006/relationships/hyperlink" Target="consultantplus://offline/ref=B7483E0041B6D15FDAE6DAA1BA84952A9AC10792F8EA60F8E52E7A3BDE0296EEF54B1337AE2BAE2C9A27578441787BDA37C35985A8379EA2Z462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7483E0041B6D15FDAE6DAA1BA84952A9AC10792F8EA60F8E52E7A3BDE0296EEF54B1337AE2BAE2D9B27578441787BDA37C35985A8379EA2Z462J" TargetMode="External"/><Relationship Id="rId15" Type="http://schemas.openxmlformats.org/officeDocument/2006/relationships/hyperlink" Target="consultantplus://offline/ref=B7483E0041B6D15FDAE6C5B0AF84952A98CA079EFBE860F8E52E7A3BDE0296EEE74B4B3BAF28B02F923201D507Z26DJ" TargetMode="External"/><Relationship Id="rId23" Type="http://schemas.openxmlformats.org/officeDocument/2006/relationships/hyperlink" Target="consultantplus://offline/ref=B7483E0041B6D15FDAE6C5B0AF84952A9BC1009EF4ED60F8E52E7A3BDE0296EEF54B1337A82DA82B9927578441787BDA37C35985A8379EA2Z462J" TargetMode="External"/><Relationship Id="rId28" Type="http://schemas.openxmlformats.org/officeDocument/2006/relationships/hyperlink" Target="consultantplus://offline/ref=B7483E0041B6D15FDAE6C5B0AF84952A9BC10391F9EC60F8E52E7A3BDE0296EEF54B1337AC29AB279327578441787BDA37C35985A8379EA2Z462J" TargetMode="External"/><Relationship Id="rId36" Type="http://schemas.openxmlformats.org/officeDocument/2006/relationships/hyperlink" Target="consultantplus://offline/ref=B7483E0041B6D15FDAE6DAA1BA84952A9AC60695FDEB60F8E52E7A3BDE0296EEF54B1334A57FFF6BCF2102D61B2D7EC536DD5BZ86DJ" TargetMode="External"/><Relationship Id="rId10" Type="http://schemas.openxmlformats.org/officeDocument/2006/relationships/hyperlink" Target="consultantplus://offline/ref=B7483E0041B6D15FDAE6DAA1BA84952A9AC60C96FFED60F8E52E7A3BDE0296EEE74B4B3BAF28B02F923201D507Z26DJ" TargetMode="External"/><Relationship Id="rId19" Type="http://schemas.openxmlformats.org/officeDocument/2006/relationships/hyperlink" Target="consultantplus://offline/ref=B7483E0041B6D15FDAE6C5B0AF84952A9BC10C95F4EA60F8E52E7A3BDE0296EEF54B1337AD2BA9269827578441787BDA37C35985A8379EA2Z462J" TargetMode="External"/><Relationship Id="rId31" Type="http://schemas.openxmlformats.org/officeDocument/2006/relationships/hyperlink" Target="consultantplus://offline/ref=B7483E0041B6D15FDAE6C5B0AF84952A9BC10390FFE260F8E52E7A3BDE0296EEF54B1337AC28A82B9227578441787BDA37C35985A8379EA2Z46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83E0041B6D15FDAE6DAA1BA84952A9AC10792F8EA60F8E52E7A3BDE0296EEF54B1337AE2BAE2C9A27578441787BDA37C35985A8379EA2Z462J" TargetMode="External"/><Relationship Id="rId14" Type="http://schemas.openxmlformats.org/officeDocument/2006/relationships/hyperlink" Target="consultantplus://offline/ref=B7483E0041B6D15FDAE6C5B0AF84952A9BC1029FF9E960F8E52E7A3BDE0296EEF54B1337AE2FAA2F9327578441787BDA37C35985A8379EA2Z462J" TargetMode="External"/><Relationship Id="rId22" Type="http://schemas.openxmlformats.org/officeDocument/2006/relationships/hyperlink" Target="consultantplus://offline/ref=B7483E0041B6D15FDAE6C5B0AF84952A9BC10C95F4EA60F8E52E7A3BDE0296EEF54B1337AD2BA9269827578441787BDA37C35985A8379EA2Z462J" TargetMode="External"/><Relationship Id="rId27" Type="http://schemas.openxmlformats.org/officeDocument/2006/relationships/hyperlink" Target="consultantplus://offline/ref=B7483E0041B6D15FDAE6C5B0AF84952A9BC10C91F5E960F8E52E7A3BDE0296EEF54B1337AC2AA7289327578441787BDA37C35985A8379EA2Z462J" TargetMode="External"/><Relationship Id="rId30" Type="http://schemas.openxmlformats.org/officeDocument/2006/relationships/hyperlink" Target="consultantplus://offline/ref=B7483E0041B6D15FDAE6C5B0AF84952A9BC10394FBE860F8E52E7A3BDE0296EEF54B1337AA28AD2F9F27578441787BDA37C35985A8379EA2Z462J" TargetMode="External"/><Relationship Id="rId35" Type="http://schemas.openxmlformats.org/officeDocument/2006/relationships/hyperlink" Target="consultantplus://offline/ref=B7483E0041B6D15FDAE6DAA1BA84952A9AC60695FDEB60F8E52E7A3BDE0296EEE74B4B3BAF28B02F923201D507Z26DJ" TargetMode="External"/><Relationship Id="rId8" Type="http://schemas.openxmlformats.org/officeDocument/2006/relationships/hyperlink" Target="consultantplus://offline/ref=B7483E0041B6D15FDAE6C5B0AF84952A9BC20197FEEC60F8E52E7A3BDE0296EEF54B1337AE2BAF2F9927578441787BDA37C35985A8379EA2Z46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4769</Words>
  <Characters>27185</Characters>
  <Application>Microsoft Office Word</Application>
  <DocSecurity>0</DocSecurity>
  <Lines>226</Lines>
  <Paragraphs>63</Paragraphs>
  <ScaleCrop>false</ScaleCrop>
  <Company/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2020-08-13T09:58:00Z</dcterms:created>
  <dcterms:modified xsi:type="dcterms:W3CDTF">2020-08-13T10:03:00Z</dcterms:modified>
</cp:coreProperties>
</file>