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76" w:rsidRDefault="006B0476" w:rsidP="006B0476">
      <w:pPr>
        <w:pStyle w:val="ConsPlusTitle"/>
        <w:jc w:val="center"/>
        <w:outlineLvl w:val="0"/>
      </w:pPr>
      <w:bookmarkStart w:id="0" w:name="_GoBack"/>
      <w:bookmarkEnd w:id="0"/>
      <w:r>
        <w:t>ПРАВИТЕЛЬСТВО ЛЕНИНГРАДСКОЙ ОБЛАСТИ</w:t>
      </w:r>
    </w:p>
    <w:p w:rsidR="006B0476" w:rsidRDefault="006B0476" w:rsidP="006B0476">
      <w:pPr>
        <w:pStyle w:val="ConsPlusTitle"/>
        <w:jc w:val="center"/>
      </w:pPr>
    </w:p>
    <w:p w:rsidR="006B0476" w:rsidRDefault="006B0476" w:rsidP="006B0476">
      <w:pPr>
        <w:pStyle w:val="ConsPlusTitle"/>
        <w:jc w:val="center"/>
      </w:pPr>
      <w:r>
        <w:t>ПОСТАНОВЛЕНИЕ</w:t>
      </w:r>
    </w:p>
    <w:p w:rsidR="006B0476" w:rsidRDefault="006B0476" w:rsidP="006B0476">
      <w:pPr>
        <w:pStyle w:val="ConsPlusTitle"/>
        <w:jc w:val="center"/>
      </w:pPr>
      <w:r>
        <w:t>от 7 апреля 2020 г. N 178</w:t>
      </w:r>
    </w:p>
    <w:p w:rsidR="006B0476" w:rsidRDefault="006B0476" w:rsidP="006B0476">
      <w:pPr>
        <w:pStyle w:val="ConsPlusTitle"/>
        <w:jc w:val="center"/>
      </w:pPr>
    </w:p>
    <w:p w:rsidR="006B0476" w:rsidRDefault="006B0476" w:rsidP="006B0476">
      <w:pPr>
        <w:pStyle w:val="ConsPlusTitle"/>
        <w:jc w:val="center"/>
      </w:pPr>
      <w:r>
        <w:t>О ВНЕСЕНИИ ИЗМЕНЕНИЙ В ПОСТАНОВЛЕНИЕ ПРАВИТЕЛЬСТВА</w:t>
      </w:r>
    </w:p>
    <w:p w:rsidR="006B0476" w:rsidRDefault="006B0476" w:rsidP="006B0476">
      <w:pPr>
        <w:pStyle w:val="ConsPlusTitle"/>
        <w:jc w:val="center"/>
      </w:pPr>
      <w:r>
        <w:t>ЛЕНИНГРАДСКОЙ ОБЛАСТИ ОТ 27 ДЕКАБРЯ 2019 ГОДА N 636</w:t>
      </w:r>
    </w:p>
    <w:p w:rsidR="006B0476" w:rsidRDefault="006B0476" w:rsidP="006B0476">
      <w:pPr>
        <w:pStyle w:val="ConsPlusTitle"/>
        <w:jc w:val="center"/>
      </w:pPr>
      <w:r>
        <w:t>"О ГОСУДАРСТВЕННОЙ ПРОГРАММЕ ЛЕНИНГРАДСКОЙ ОБЛАСТИ</w:t>
      </w:r>
    </w:p>
    <w:p w:rsidR="006B0476" w:rsidRDefault="006B0476" w:rsidP="006B0476">
      <w:pPr>
        <w:pStyle w:val="ConsPlusTitle"/>
        <w:jc w:val="center"/>
      </w:pPr>
      <w:r>
        <w:t>"КОМПЛЕКСНОЕ РАЗВИТИЕ СЕЛЬСКИХ ТЕРРИТОРИЙ</w:t>
      </w:r>
    </w:p>
    <w:p w:rsidR="006B0476" w:rsidRDefault="006B0476" w:rsidP="006B0476">
      <w:pPr>
        <w:pStyle w:val="ConsPlusTitle"/>
        <w:jc w:val="center"/>
      </w:pPr>
      <w:r>
        <w:t xml:space="preserve">ЛЕНИНГРАДСКОЙ ОБЛАСТИ" И ПРИЗНАНИИ </w:t>
      </w:r>
      <w:proofErr w:type="gramStart"/>
      <w:r>
        <w:t>УТРАТИВШИМИ</w:t>
      </w:r>
      <w:proofErr w:type="gramEnd"/>
      <w:r>
        <w:t xml:space="preserve"> СИЛУ</w:t>
      </w:r>
    </w:p>
    <w:p w:rsidR="006B0476" w:rsidRDefault="006B0476" w:rsidP="006B0476">
      <w:pPr>
        <w:pStyle w:val="ConsPlusTitle"/>
        <w:jc w:val="center"/>
      </w:pPr>
      <w:r>
        <w:t>ПОЛНОСТЬЮ ИЛИ ЧАСТИЧНО ОТДЕЛЬНЫХ ПОСТАНОВЛЕНИЙ</w:t>
      </w:r>
    </w:p>
    <w:p w:rsidR="006B0476" w:rsidRDefault="006B0476" w:rsidP="006B0476">
      <w:pPr>
        <w:pStyle w:val="ConsPlusTitle"/>
        <w:jc w:val="center"/>
      </w:pPr>
      <w:r>
        <w:t>ПРАВИТЕЛЬСТВА ЛЕНИНГРАДСКОЙ ОБЛАСТИ</w:t>
      </w:r>
    </w:p>
    <w:p w:rsidR="006B0476" w:rsidRDefault="006B0476" w:rsidP="006B0476">
      <w:pPr>
        <w:pStyle w:val="ConsPlusNormal"/>
        <w:ind w:firstLine="540"/>
        <w:jc w:val="both"/>
      </w:pPr>
    </w:p>
    <w:p w:rsidR="006B0476" w:rsidRDefault="006B0476" w:rsidP="006B0476">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1. Внести в государственную </w:t>
      </w:r>
      <w:hyperlink r:id="rId5" w:history="1">
        <w:r>
          <w:rPr>
            <w:color w:val="0000FF"/>
          </w:rPr>
          <w:t>программу</w:t>
        </w:r>
      </w:hyperlink>
      <w:r>
        <w:t xml:space="preserve"> Ленинградской области "Комплексное развитие сельских территорий Ленинградской области", утвержденную постановлением Правительства Ленинградской области от 27 декабря 2019 года N 636, </w:t>
      </w:r>
      <w:hyperlink w:anchor="P33" w:history="1">
        <w:r>
          <w:rPr>
            <w:color w:val="0000FF"/>
          </w:rPr>
          <w:t>изменения</w:t>
        </w:r>
      </w:hyperlink>
      <w:r>
        <w:t xml:space="preserve"> согласно приложению 1 к настоящему постановлению.</w:t>
      </w:r>
    </w:p>
    <w:p w:rsidR="006B0476" w:rsidRDefault="006B0476" w:rsidP="006B0476">
      <w:pPr>
        <w:pStyle w:val="ConsPlusNormal"/>
        <w:spacing w:before="22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2116" w:history="1">
        <w:r>
          <w:rPr>
            <w:color w:val="0000FF"/>
          </w:rPr>
          <w:t>приложению 2</w:t>
        </w:r>
      </w:hyperlink>
      <w:r>
        <w:t xml:space="preserve"> к настоящему постановлению.</w:t>
      </w:r>
    </w:p>
    <w:p w:rsidR="006B0476" w:rsidRDefault="006B0476" w:rsidP="006B0476">
      <w:pPr>
        <w:pStyle w:val="ConsPlusNormal"/>
        <w:spacing w:before="220"/>
        <w:ind w:firstLine="540"/>
        <w:jc w:val="both"/>
      </w:pPr>
      <w:r>
        <w:t xml:space="preserve">3. Настоящее постановление вступает в силу </w:t>
      </w:r>
      <w:proofErr w:type="gramStart"/>
      <w:r>
        <w:t>с даты подписания</w:t>
      </w:r>
      <w:proofErr w:type="gramEnd"/>
      <w:r>
        <w:t xml:space="preserve"> и распространяет свое действие на правоотношения, возникшие с 1 января 2020 года.</w:t>
      </w:r>
    </w:p>
    <w:p w:rsidR="006B0476" w:rsidRDefault="006B0476" w:rsidP="006B0476">
      <w:pPr>
        <w:pStyle w:val="ConsPlusNormal"/>
        <w:ind w:firstLine="540"/>
        <w:jc w:val="both"/>
      </w:pPr>
    </w:p>
    <w:p w:rsidR="006B0476" w:rsidRDefault="006B0476" w:rsidP="006B0476">
      <w:pPr>
        <w:pStyle w:val="ConsPlusNormal"/>
        <w:jc w:val="right"/>
      </w:pPr>
      <w:r>
        <w:t>Губернатор</w:t>
      </w:r>
    </w:p>
    <w:p w:rsidR="006B0476" w:rsidRDefault="006B0476" w:rsidP="006B0476">
      <w:pPr>
        <w:pStyle w:val="ConsPlusNormal"/>
        <w:jc w:val="right"/>
      </w:pPr>
      <w:r>
        <w:t>Ленинградской области</w:t>
      </w:r>
    </w:p>
    <w:p w:rsidR="006B0476" w:rsidRDefault="006B0476" w:rsidP="006B0476">
      <w:pPr>
        <w:pStyle w:val="ConsPlusNormal"/>
        <w:jc w:val="right"/>
      </w:pPr>
      <w:r>
        <w:t>А.Дрозденко</w:t>
      </w:r>
    </w:p>
    <w:p w:rsidR="006B0476" w:rsidRDefault="006B0476" w:rsidP="006B0476">
      <w:pPr>
        <w:pStyle w:val="ConsPlusNormal"/>
      </w:pPr>
    </w:p>
    <w:p w:rsidR="006B0476" w:rsidRDefault="006B0476" w:rsidP="006B0476">
      <w:pPr>
        <w:pStyle w:val="ConsPlusNormal"/>
      </w:pPr>
    </w:p>
    <w:p w:rsidR="006B0476" w:rsidRDefault="006B0476" w:rsidP="006B0476">
      <w:pPr>
        <w:pStyle w:val="ConsPlusNormal"/>
      </w:pPr>
    </w:p>
    <w:p w:rsidR="006B0476" w:rsidRDefault="006B0476" w:rsidP="006B0476">
      <w:pPr>
        <w:pStyle w:val="ConsPlusNormal"/>
      </w:pPr>
    </w:p>
    <w:p w:rsidR="006B0476" w:rsidRDefault="006B0476" w:rsidP="006B0476">
      <w:pPr>
        <w:pStyle w:val="ConsPlusNormal"/>
      </w:pPr>
    </w:p>
    <w:p w:rsidR="006B0476" w:rsidRDefault="006B0476" w:rsidP="006B0476">
      <w:pPr>
        <w:pStyle w:val="ConsPlusNormal"/>
        <w:jc w:val="right"/>
        <w:outlineLvl w:val="0"/>
      </w:pPr>
      <w:r>
        <w:t>ПРИЛОЖЕНИЕ 1</w:t>
      </w:r>
    </w:p>
    <w:p w:rsidR="006B0476" w:rsidRDefault="006B0476" w:rsidP="006B0476">
      <w:pPr>
        <w:pStyle w:val="ConsPlusNormal"/>
        <w:jc w:val="right"/>
      </w:pPr>
      <w:r>
        <w:t>к постановлению Правительства</w:t>
      </w:r>
    </w:p>
    <w:p w:rsidR="006B0476" w:rsidRDefault="006B0476" w:rsidP="006B0476">
      <w:pPr>
        <w:pStyle w:val="ConsPlusNormal"/>
        <w:jc w:val="right"/>
      </w:pPr>
      <w:r>
        <w:t>Ленинградской области</w:t>
      </w:r>
    </w:p>
    <w:p w:rsidR="006B0476" w:rsidRDefault="006B0476" w:rsidP="006B0476">
      <w:pPr>
        <w:pStyle w:val="ConsPlusNormal"/>
        <w:jc w:val="right"/>
      </w:pPr>
      <w:r>
        <w:t>от 07.04.2020 N 178</w:t>
      </w:r>
    </w:p>
    <w:p w:rsidR="006B0476" w:rsidRDefault="006B0476" w:rsidP="006B0476">
      <w:pPr>
        <w:pStyle w:val="ConsPlusNormal"/>
      </w:pPr>
    </w:p>
    <w:p w:rsidR="006B0476" w:rsidRDefault="006B0476" w:rsidP="006B0476">
      <w:pPr>
        <w:pStyle w:val="ConsPlusTitle"/>
        <w:jc w:val="center"/>
      </w:pPr>
      <w:bookmarkStart w:id="1" w:name="P33"/>
      <w:bookmarkEnd w:id="1"/>
      <w:r>
        <w:t>ИЗМЕНЕНИЯ,</w:t>
      </w:r>
    </w:p>
    <w:p w:rsidR="006B0476" w:rsidRDefault="006B0476" w:rsidP="006B0476">
      <w:pPr>
        <w:pStyle w:val="ConsPlusTitle"/>
        <w:jc w:val="center"/>
      </w:pPr>
      <w:r>
        <w:t>КОТОРЫЕ ВНОСЯТСЯ В ПОСТАНОВЛЕНИЕ ПРАВИТЕЛЬСТВА</w:t>
      </w:r>
    </w:p>
    <w:p w:rsidR="006B0476" w:rsidRDefault="006B0476" w:rsidP="006B0476">
      <w:pPr>
        <w:pStyle w:val="ConsPlusTitle"/>
        <w:jc w:val="center"/>
      </w:pPr>
      <w:r>
        <w:t>ЛЕНИНГРАДСКОЙ ОБЛАСТИ ОТ 27 ДЕКАБРЯ 2019 ГОДА N 636</w:t>
      </w:r>
    </w:p>
    <w:p w:rsidR="006B0476" w:rsidRDefault="006B0476" w:rsidP="006B0476">
      <w:pPr>
        <w:pStyle w:val="ConsPlusTitle"/>
        <w:jc w:val="center"/>
      </w:pPr>
      <w:r>
        <w:t>"О ГОСУДАРСТВЕННОЙ ПРОГРАММЕ ЛЕНИНГРАДСКОЙ ОБЛАСТИ</w:t>
      </w:r>
    </w:p>
    <w:p w:rsidR="006B0476" w:rsidRDefault="006B0476" w:rsidP="006B0476">
      <w:pPr>
        <w:pStyle w:val="ConsPlusTitle"/>
        <w:jc w:val="center"/>
      </w:pPr>
      <w:r>
        <w:t>"КОМПЛЕКСНОЕ РАЗВИТИЕ СЕЛЬСКИХ ТЕРРИТОРИЙ</w:t>
      </w:r>
    </w:p>
    <w:p w:rsidR="006B0476" w:rsidRDefault="006B0476" w:rsidP="006B0476">
      <w:pPr>
        <w:pStyle w:val="ConsPlusTitle"/>
        <w:jc w:val="center"/>
      </w:pPr>
      <w:r>
        <w:t>ЛЕНИНГРАДСКОЙ ОБЛАСТИ"</w:t>
      </w:r>
    </w:p>
    <w:p w:rsidR="006B0476" w:rsidRDefault="006B0476" w:rsidP="006B0476">
      <w:pPr>
        <w:pStyle w:val="ConsPlusNormal"/>
      </w:pPr>
    </w:p>
    <w:p w:rsidR="006B0476" w:rsidRDefault="006B0476" w:rsidP="006B0476">
      <w:pPr>
        <w:pStyle w:val="ConsPlusNormal"/>
        <w:ind w:firstLine="540"/>
        <w:jc w:val="both"/>
      </w:pPr>
      <w:r>
        <w:t xml:space="preserve">1. </w:t>
      </w:r>
      <w:hyperlink r:id="rId6" w:history="1">
        <w:r>
          <w:rPr>
            <w:color w:val="0000FF"/>
          </w:rPr>
          <w:t>Преамбулу</w:t>
        </w:r>
      </w:hyperlink>
      <w:r>
        <w:t xml:space="preserve"> изложить в следующей редакции:</w:t>
      </w:r>
    </w:p>
    <w:p w:rsidR="006B0476" w:rsidRDefault="006B0476" w:rsidP="006B0476">
      <w:pPr>
        <w:pStyle w:val="ConsPlusNormal"/>
        <w:spacing w:before="220"/>
        <w:ind w:firstLine="540"/>
        <w:jc w:val="both"/>
      </w:pPr>
      <w:proofErr w:type="gramStart"/>
      <w:r>
        <w:t xml:space="preserve">"В соответствии с </w:t>
      </w:r>
      <w:hyperlink r:id="rId7" w:history="1">
        <w:r>
          <w:rPr>
            <w:color w:val="0000FF"/>
          </w:rPr>
          <w:t>пунктом 3</w:t>
        </w:r>
      </w:hyperlink>
      <w: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8"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w:t>
      </w:r>
      <w:r>
        <w:lastRenderedPageBreak/>
        <w:t>эффективности государственных программ Ленинградской области" Правительство</w:t>
      </w:r>
      <w:proofErr w:type="gramEnd"/>
      <w:r>
        <w:t xml:space="preserve"> Ленинградской области постановляет</w:t>
      </w:r>
      <w:proofErr w:type="gramStart"/>
      <w:r>
        <w:t>:"</w:t>
      </w:r>
      <w:proofErr w:type="gramEnd"/>
      <w:r>
        <w:t>.</w:t>
      </w:r>
    </w:p>
    <w:p w:rsidR="006B0476" w:rsidRDefault="006B0476" w:rsidP="006B0476">
      <w:pPr>
        <w:pStyle w:val="ConsPlusNormal"/>
        <w:spacing w:before="220"/>
        <w:ind w:firstLine="540"/>
        <w:jc w:val="both"/>
      </w:pPr>
      <w:r>
        <w:t xml:space="preserve">2. </w:t>
      </w:r>
      <w:proofErr w:type="gramStart"/>
      <w:r>
        <w:t xml:space="preserve">В </w:t>
      </w:r>
      <w:hyperlink r:id="rId9" w:history="1">
        <w:r>
          <w:rPr>
            <w:color w:val="0000FF"/>
          </w:rPr>
          <w:t>приложении</w:t>
        </w:r>
      </w:hyperlink>
      <w:r>
        <w:t xml:space="preserve"> к постановлению (Государственная программа Ленинградской области "Комплексное развитие сельских территорий Ленинградской области" (далее - Государственная программа):</w:t>
      </w:r>
      <w:proofErr w:type="gramEnd"/>
    </w:p>
    <w:p w:rsidR="006B0476" w:rsidRDefault="006B0476" w:rsidP="006B0476">
      <w:pPr>
        <w:pStyle w:val="ConsPlusNormal"/>
        <w:spacing w:before="220"/>
        <w:ind w:firstLine="540"/>
        <w:jc w:val="both"/>
      </w:pPr>
      <w:r>
        <w:t xml:space="preserve">1) в паспорте Государственной программы </w:t>
      </w:r>
      <w:hyperlink r:id="rId10" w:history="1">
        <w:r>
          <w:rPr>
            <w:color w:val="0000FF"/>
          </w:rPr>
          <w:t>позицию</w:t>
        </w:r>
      </w:hyperlink>
      <w:r>
        <w:t xml:space="preserve"> "Финансовое обеспечение Государственной программы" изложить в следующей редакции:</w:t>
      </w:r>
    </w:p>
    <w:p w:rsidR="006B0476" w:rsidRDefault="006B0476" w:rsidP="006B0476">
      <w:pPr>
        <w:pStyle w:val="ConsPlusNormal"/>
        <w:ind w:firstLine="540"/>
        <w:jc w:val="both"/>
      </w:pPr>
    </w:p>
    <w:p w:rsidR="006B0476" w:rsidRDefault="006B0476" w:rsidP="006B0476">
      <w:pPr>
        <w:pStyle w:val="ConsPlusNormal"/>
      </w:pPr>
      <w:r>
        <w:t>"</w:t>
      </w:r>
    </w:p>
    <w:p w:rsidR="006B0476" w:rsidRDefault="006B0476" w:rsidP="006B0476">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B0476" w:rsidTr="0042312E">
        <w:tc>
          <w:tcPr>
            <w:tcW w:w="2041" w:type="dxa"/>
            <w:tcBorders>
              <w:top w:val="single" w:sz="4" w:space="0" w:color="auto"/>
              <w:bottom w:val="single" w:sz="4" w:space="0" w:color="auto"/>
            </w:tcBorders>
          </w:tcPr>
          <w:p w:rsidR="006B0476" w:rsidRDefault="006B0476" w:rsidP="0042312E">
            <w:pPr>
              <w:pStyle w:val="ConsPlusNormal"/>
            </w:pPr>
            <w:r>
              <w:t>Финансовое обеспечение Государственной программы</w:t>
            </w:r>
          </w:p>
        </w:tc>
        <w:tc>
          <w:tcPr>
            <w:tcW w:w="7030" w:type="dxa"/>
            <w:tcBorders>
              <w:top w:val="single" w:sz="4" w:space="0" w:color="auto"/>
              <w:bottom w:val="single" w:sz="4" w:space="0" w:color="auto"/>
            </w:tcBorders>
          </w:tcPr>
          <w:p w:rsidR="006B0476" w:rsidRDefault="006B0476" w:rsidP="0042312E">
            <w:pPr>
              <w:pStyle w:val="ConsPlusNormal"/>
              <w:jc w:val="both"/>
            </w:pPr>
            <w:r>
              <w:t>Финансовое обеспечение Государственной программы составляет 8037109,723 тыс. рублей, в том числе:</w:t>
            </w:r>
          </w:p>
          <w:p w:rsidR="006B0476" w:rsidRDefault="006B0476" w:rsidP="0042312E">
            <w:pPr>
              <w:pStyle w:val="ConsPlusNormal"/>
              <w:jc w:val="both"/>
            </w:pPr>
            <w:r>
              <w:t>2020 год - 1974195,723 тыс. рублей,</w:t>
            </w:r>
          </w:p>
          <w:p w:rsidR="006B0476" w:rsidRDefault="006B0476" w:rsidP="0042312E">
            <w:pPr>
              <w:pStyle w:val="ConsPlusNormal"/>
              <w:jc w:val="both"/>
            </w:pPr>
            <w:r>
              <w:t>2021 год - 2478040,313 тыс. рублей,</w:t>
            </w:r>
          </w:p>
          <w:p w:rsidR="006B0476" w:rsidRDefault="006B0476" w:rsidP="0042312E">
            <w:pPr>
              <w:pStyle w:val="ConsPlusNormal"/>
              <w:jc w:val="both"/>
            </w:pPr>
            <w:r>
              <w:t>2022 год - 1257738,792 тыс. рублей,</w:t>
            </w:r>
          </w:p>
          <w:p w:rsidR="006B0476" w:rsidRDefault="006B0476" w:rsidP="0042312E">
            <w:pPr>
              <w:pStyle w:val="ConsPlusNormal"/>
              <w:jc w:val="both"/>
            </w:pPr>
            <w:r>
              <w:t>2023 год - 1134614,164 тыс. рублей,</w:t>
            </w:r>
          </w:p>
          <w:p w:rsidR="006B0476" w:rsidRDefault="006B0476" w:rsidP="0042312E">
            <w:pPr>
              <w:pStyle w:val="ConsPlusNormal"/>
              <w:jc w:val="both"/>
            </w:pPr>
            <w:r>
              <w:t>2024 год - 1192520,731 тыс. рублей</w:t>
            </w:r>
          </w:p>
        </w:tc>
      </w:tr>
    </w:tbl>
    <w:p w:rsidR="006B0476" w:rsidRDefault="006B0476" w:rsidP="006B0476">
      <w:pPr>
        <w:pStyle w:val="ConsPlusNormal"/>
        <w:spacing w:before="220"/>
        <w:jc w:val="right"/>
      </w:pPr>
      <w:r>
        <w:t>";</w:t>
      </w:r>
    </w:p>
    <w:p w:rsidR="006B0476" w:rsidRDefault="006B0476" w:rsidP="006B0476">
      <w:pPr>
        <w:pStyle w:val="ConsPlusNormal"/>
        <w:jc w:val="right"/>
      </w:pPr>
    </w:p>
    <w:p w:rsidR="006B0476" w:rsidRDefault="006B0476" w:rsidP="006B0476">
      <w:pPr>
        <w:pStyle w:val="ConsPlusNormal"/>
        <w:ind w:firstLine="540"/>
        <w:jc w:val="both"/>
      </w:pPr>
      <w:r>
        <w:t xml:space="preserve">2) </w:t>
      </w:r>
      <w:hyperlink r:id="rId11" w:history="1">
        <w:r>
          <w:rPr>
            <w:color w:val="0000FF"/>
          </w:rPr>
          <w:t>раздел 3</w:t>
        </w:r>
      </w:hyperlink>
      <w:r>
        <w:t xml:space="preserve"> Государственной программы (Цель, задачи и ожидаемые результаты Государственной программы) дополнить абзацами семнадцатым и восемнадцатым следующего содержания:</w:t>
      </w:r>
    </w:p>
    <w:p w:rsidR="006B0476" w:rsidRDefault="006B0476" w:rsidP="006B0476">
      <w:pPr>
        <w:pStyle w:val="ConsPlusNormal"/>
        <w:spacing w:before="220"/>
        <w:ind w:firstLine="540"/>
        <w:jc w:val="both"/>
      </w:pPr>
      <w:r>
        <w:t xml:space="preserve">"В целях реализации государственной </w:t>
      </w:r>
      <w:hyperlink r:id="rId12"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6B0476" w:rsidRDefault="006B0476" w:rsidP="006B0476">
      <w:pPr>
        <w:pStyle w:val="ConsPlusNormal"/>
        <w:spacing w:before="220"/>
        <w:ind w:firstLine="540"/>
        <w:jc w:val="both"/>
      </w:pPr>
      <w:proofErr w:type="gramStart"/>
      <w:r>
        <w:t xml:space="preserve">Перечень сельских населенных пунктов и рабочих поселков, входящих в состав городских поселений Ленинградской области, предусмотренный </w:t>
      </w:r>
      <w:hyperlink r:id="rId1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1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w:t>
      </w:r>
      <w:proofErr w:type="gramEnd"/>
      <w:r>
        <w:t xml:space="preserve"> </w:t>
      </w:r>
      <w:proofErr w:type="gramStart"/>
      <w:r>
        <w:t xml:space="preserve">жилья, предоставляемого по договору найма жилого помещения, </w:t>
      </w:r>
      <w:hyperlink r:id="rId1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1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roofErr w:type="gramEnd"/>
      <w:r>
        <w:t xml:space="preserve">, </w:t>
      </w:r>
      <w:hyperlink r:id="rId17" w:history="1">
        <w:proofErr w:type="gramStart"/>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1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1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20" w:history="1">
        <w:r>
          <w:rPr>
            <w:color w:val="0000FF"/>
          </w:rPr>
          <w:t>Правилами</w:t>
        </w:r>
      </w:hyperlink>
      <w:r>
        <w:t xml:space="preserve"> предоставления и</w:t>
      </w:r>
      <w:proofErr w:type="gramEnd"/>
      <w:r>
        <w:t xml:space="preserve"> </w:t>
      </w:r>
      <w:proofErr w:type="gramStart"/>
      <w:r>
        <w:t xml:space="preserve">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1" w:history="1">
        <w:r>
          <w:rPr>
            <w:color w:val="0000FF"/>
          </w:rPr>
          <w:t>Правилами</w:t>
        </w:r>
      </w:hyperlink>
      <w:r>
        <w:t xml:space="preserve"> предоставления субсидий из федерального бюджета </w:t>
      </w:r>
      <w:r>
        <w:lastRenderedPageBreak/>
        <w:t>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roofErr w:type="gramEnd"/>
      <w:r>
        <w:t xml:space="preserve">, утвержденными постановлением Правительства Российской Федерации от 26 ноября 2019 года N 1514, </w:t>
      </w:r>
      <w:hyperlink r:id="rId22" w:history="1">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t>утвержденными</w:t>
      </w:r>
      <w:proofErr w:type="gramEnd"/>
      <w:r>
        <w:t xml:space="preserve"> постановлением Правительства Российской Федерации от 24 декабря 2019 года N 1804 (приложение 5 к Государственной программе);</w:t>
      </w:r>
    </w:p>
    <w:p w:rsidR="006B0476" w:rsidRDefault="006B0476" w:rsidP="006B0476">
      <w:pPr>
        <w:pStyle w:val="ConsPlusNormal"/>
        <w:spacing w:before="220"/>
        <w:ind w:firstLine="540"/>
        <w:jc w:val="both"/>
      </w:pPr>
      <w:proofErr w:type="gramStart"/>
      <w:r>
        <w:t xml:space="preserve">Перечень сельских агломераций, предусмотренный </w:t>
      </w:r>
      <w:hyperlink r:id="rId2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4"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w:t>
      </w:r>
      <w:proofErr w:type="gramEnd"/>
      <w:r>
        <w:t xml:space="preserve">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25" w:history="1">
        <w:r>
          <w:rPr>
            <w:color w:val="0000FF"/>
          </w:rPr>
          <w:t>Правилами</w:t>
        </w:r>
      </w:hyperlink>
      <w: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t>утвержденными</w:t>
      </w:r>
      <w:proofErr w:type="gramEnd"/>
      <w:r>
        <w:t xml:space="preserve"> постановлением Правительства Российской Федерации от 24 декабря 2019 года N 1804 (приложение 6 к Государственной программе).";</w:t>
      </w:r>
    </w:p>
    <w:p w:rsidR="006B0476" w:rsidRDefault="006B0476" w:rsidP="006B0476">
      <w:pPr>
        <w:pStyle w:val="ConsPlusNormal"/>
        <w:spacing w:before="220"/>
        <w:ind w:firstLine="540"/>
        <w:jc w:val="both"/>
      </w:pPr>
      <w:r>
        <w:t xml:space="preserve">3) в </w:t>
      </w:r>
      <w:hyperlink r:id="rId26" w:history="1">
        <w:r>
          <w:rPr>
            <w:color w:val="0000FF"/>
          </w:rPr>
          <w:t>подпрограмме</w:t>
        </w:r>
      </w:hyperlink>
      <w:r>
        <w:t xml:space="preserve"> "Развитие рынка труда (кадрового потенциала) на сельских территориях Ленинградской области":</w:t>
      </w:r>
    </w:p>
    <w:p w:rsidR="006B0476" w:rsidRDefault="006B0476" w:rsidP="006B0476">
      <w:pPr>
        <w:pStyle w:val="ConsPlusNormal"/>
        <w:spacing w:before="220"/>
        <w:ind w:firstLine="540"/>
        <w:jc w:val="both"/>
      </w:pPr>
      <w:hyperlink r:id="rId27" w:history="1">
        <w:r>
          <w:rPr>
            <w:color w:val="0000FF"/>
          </w:rPr>
          <w:t>абзац пятый раздела 2.1</w:t>
        </w:r>
      </w:hyperlink>
      <w:r>
        <w:t xml:space="preserve"> (Основное мероприятие "Обеспечение сельскохозяйственных товаропроизводителей Ленинградской области квалифицированными кадрами") дополнить предложением следующего содержания:</w:t>
      </w:r>
    </w:p>
    <w:p w:rsidR="006B0476" w:rsidRDefault="006B0476" w:rsidP="006B0476">
      <w:pPr>
        <w:pStyle w:val="ConsPlusNormal"/>
        <w:spacing w:before="220"/>
        <w:ind w:firstLine="540"/>
        <w:jc w:val="both"/>
      </w:pPr>
      <w:r>
        <w:t>"Реализация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Порядком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roofErr w:type="gramStart"/>
      <w:r>
        <w:t>."</w:t>
      </w:r>
      <w:proofErr w:type="gramEnd"/>
      <w:r>
        <w:t>;</w:t>
      </w:r>
    </w:p>
    <w:p w:rsidR="006B0476" w:rsidRDefault="006B0476" w:rsidP="006B0476">
      <w:pPr>
        <w:pStyle w:val="ConsPlusNormal"/>
        <w:spacing w:before="220"/>
        <w:ind w:firstLine="540"/>
        <w:jc w:val="both"/>
      </w:pPr>
      <w:r>
        <w:t xml:space="preserve">4) в </w:t>
      </w:r>
      <w:hyperlink r:id="rId28" w:history="1">
        <w:r>
          <w:rPr>
            <w:color w:val="0000FF"/>
          </w:rPr>
          <w:t>подпрограмме</w:t>
        </w:r>
      </w:hyperlink>
      <w:r>
        <w:t xml:space="preserve"> "Развитие транспортной инфраструктуры и благоустройства сельских территорий Ленинградской области":</w:t>
      </w:r>
    </w:p>
    <w:p w:rsidR="006B0476" w:rsidRDefault="006B0476" w:rsidP="006B0476">
      <w:pPr>
        <w:pStyle w:val="ConsPlusNormal"/>
        <w:spacing w:before="220"/>
        <w:ind w:firstLine="540"/>
        <w:jc w:val="both"/>
      </w:pPr>
      <w:r>
        <w:t xml:space="preserve">в паспорте подпрограммы </w:t>
      </w:r>
      <w:hyperlink r:id="rId29" w:history="1">
        <w:r>
          <w:rPr>
            <w:color w:val="0000FF"/>
          </w:rPr>
          <w:t>позицию</w:t>
        </w:r>
      </w:hyperlink>
      <w:r>
        <w:t xml:space="preserve"> "Финансовое обеспечение подпрограммы" изложить в следующей редакции:</w:t>
      </w:r>
    </w:p>
    <w:p w:rsidR="006B0476" w:rsidRDefault="006B0476" w:rsidP="006B0476">
      <w:pPr>
        <w:pStyle w:val="ConsPlusNormal"/>
        <w:ind w:firstLine="540"/>
        <w:jc w:val="both"/>
      </w:pPr>
    </w:p>
    <w:p w:rsidR="006B0476" w:rsidRDefault="006B0476" w:rsidP="006B0476">
      <w:pPr>
        <w:pStyle w:val="ConsPlusNormal"/>
      </w:pPr>
      <w:r>
        <w:t>"</w:t>
      </w:r>
    </w:p>
    <w:p w:rsidR="006B0476" w:rsidRDefault="006B0476" w:rsidP="006B0476">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B0476" w:rsidTr="0042312E">
        <w:tc>
          <w:tcPr>
            <w:tcW w:w="2041" w:type="dxa"/>
            <w:tcBorders>
              <w:top w:val="single" w:sz="4" w:space="0" w:color="auto"/>
              <w:bottom w:val="single" w:sz="4" w:space="0" w:color="auto"/>
            </w:tcBorders>
          </w:tcPr>
          <w:p w:rsidR="006B0476" w:rsidRDefault="006B0476" w:rsidP="0042312E">
            <w:pPr>
              <w:pStyle w:val="ConsPlusNormal"/>
            </w:pPr>
            <w:r>
              <w:t xml:space="preserve">Финансовое обеспечение </w:t>
            </w:r>
            <w:r>
              <w:lastRenderedPageBreak/>
              <w:t>подпрограммы</w:t>
            </w:r>
          </w:p>
        </w:tc>
        <w:tc>
          <w:tcPr>
            <w:tcW w:w="7030" w:type="dxa"/>
            <w:tcBorders>
              <w:top w:val="single" w:sz="4" w:space="0" w:color="auto"/>
              <w:bottom w:val="single" w:sz="4" w:space="0" w:color="auto"/>
            </w:tcBorders>
          </w:tcPr>
          <w:p w:rsidR="006B0476" w:rsidRDefault="006B0476" w:rsidP="0042312E">
            <w:pPr>
              <w:pStyle w:val="ConsPlusNormal"/>
              <w:jc w:val="both"/>
            </w:pPr>
            <w:r>
              <w:lastRenderedPageBreak/>
              <w:t>Финансовое обеспечение подпрограммы составляет 2854778,956 тыс. рублей, в том числе:</w:t>
            </w:r>
          </w:p>
          <w:p w:rsidR="006B0476" w:rsidRDefault="006B0476" w:rsidP="0042312E">
            <w:pPr>
              <w:pStyle w:val="ConsPlusNormal"/>
              <w:jc w:val="both"/>
            </w:pPr>
            <w:r>
              <w:lastRenderedPageBreak/>
              <w:t>2020 год - 454308,538 тыс. рублей;</w:t>
            </w:r>
          </w:p>
          <w:p w:rsidR="006B0476" w:rsidRDefault="006B0476" w:rsidP="0042312E">
            <w:pPr>
              <w:pStyle w:val="ConsPlusNormal"/>
              <w:jc w:val="both"/>
            </w:pPr>
            <w:r>
              <w:t>2021 год - 807934,111 тыс. рублей;</w:t>
            </w:r>
          </w:p>
          <w:p w:rsidR="006B0476" w:rsidRDefault="006B0476" w:rsidP="0042312E">
            <w:pPr>
              <w:pStyle w:val="ConsPlusNormal"/>
              <w:jc w:val="both"/>
            </w:pPr>
            <w:r>
              <w:t>2022 год - 888094,898 тыс. рублей;</w:t>
            </w:r>
          </w:p>
          <w:p w:rsidR="006B0476" w:rsidRDefault="006B0476" w:rsidP="0042312E">
            <w:pPr>
              <w:pStyle w:val="ConsPlusNormal"/>
              <w:jc w:val="both"/>
            </w:pPr>
            <w:r>
              <w:t>2023 год - 359529,806 тыс. рублей;</w:t>
            </w:r>
          </w:p>
          <w:p w:rsidR="006B0476" w:rsidRDefault="006B0476" w:rsidP="0042312E">
            <w:pPr>
              <w:pStyle w:val="ConsPlusNormal"/>
              <w:jc w:val="both"/>
            </w:pPr>
            <w:r>
              <w:t>2024 год - 344911,604 тыс. рублей</w:t>
            </w:r>
          </w:p>
        </w:tc>
      </w:tr>
    </w:tbl>
    <w:p w:rsidR="006B0476" w:rsidRDefault="006B0476" w:rsidP="006B0476">
      <w:pPr>
        <w:pStyle w:val="ConsPlusNormal"/>
        <w:spacing w:before="220"/>
        <w:jc w:val="right"/>
      </w:pPr>
      <w:r>
        <w:lastRenderedPageBreak/>
        <w:t>";</w:t>
      </w:r>
    </w:p>
    <w:p w:rsidR="006B0476" w:rsidRDefault="006B0476" w:rsidP="006B0476">
      <w:pPr>
        <w:pStyle w:val="ConsPlusNormal"/>
        <w:jc w:val="right"/>
      </w:pPr>
    </w:p>
    <w:p w:rsidR="006B0476" w:rsidRDefault="006B0476" w:rsidP="006B0476">
      <w:pPr>
        <w:pStyle w:val="ConsPlusNormal"/>
        <w:ind w:firstLine="540"/>
        <w:jc w:val="both"/>
      </w:pPr>
      <w:r>
        <w:t xml:space="preserve">в </w:t>
      </w:r>
      <w:hyperlink r:id="rId30" w:history="1">
        <w:r>
          <w:rPr>
            <w:color w:val="0000FF"/>
          </w:rPr>
          <w:t>разделе 2.1</w:t>
        </w:r>
      </w:hyperlink>
      <w:r>
        <w:t xml:space="preserve"> (Основное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p w:rsidR="006B0476" w:rsidRDefault="006B0476" w:rsidP="006B0476">
      <w:pPr>
        <w:pStyle w:val="ConsPlusNormal"/>
        <w:spacing w:before="220"/>
        <w:ind w:firstLine="540"/>
        <w:jc w:val="both"/>
      </w:pPr>
      <w:hyperlink r:id="rId31" w:history="1">
        <w:r>
          <w:rPr>
            <w:color w:val="0000FF"/>
          </w:rPr>
          <w:t>абзац четвертый</w:t>
        </w:r>
      </w:hyperlink>
      <w:r>
        <w:t xml:space="preserve"> изложить в следующей редакции:</w:t>
      </w:r>
    </w:p>
    <w:p w:rsidR="006B0476" w:rsidRDefault="006B0476" w:rsidP="006B0476">
      <w:pPr>
        <w:pStyle w:val="ConsPlusNormal"/>
        <w:spacing w:before="220"/>
        <w:ind w:firstLine="540"/>
        <w:jc w:val="both"/>
      </w:pPr>
      <w:proofErr w:type="gramStart"/>
      <w:r>
        <w:t>"Мероприятие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субсидии из областного бюджета Ленинградской области бюджетам</w:t>
      </w:r>
      <w:proofErr w:type="gramEnd"/>
      <w:r>
        <w:t xml:space="preserve"> </w:t>
      </w:r>
      <w:proofErr w:type="gramStart"/>
      <w:r>
        <w:t>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подпрограммы "Развитие транспортной инфраструктуры и благоустройства сельских территорий Ленинградской области" (приложение 13 к</w:t>
      </w:r>
      <w:proofErr w:type="gramEnd"/>
      <w:r>
        <w:t xml:space="preserve"> </w:t>
      </w:r>
      <w:proofErr w:type="gramStart"/>
      <w:r>
        <w:t>Государственной программе).";</w:t>
      </w:r>
      <w:proofErr w:type="gramEnd"/>
    </w:p>
    <w:p w:rsidR="006B0476" w:rsidRDefault="006B0476" w:rsidP="006B0476">
      <w:pPr>
        <w:pStyle w:val="ConsPlusNormal"/>
        <w:spacing w:before="220"/>
        <w:ind w:firstLine="540"/>
        <w:jc w:val="both"/>
      </w:pPr>
      <w:hyperlink r:id="rId32" w:history="1">
        <w:r>
          <w:rPr>
            <w:color w:val="0000FF"/>
          </w:rPr>
          <w:t>абзац шестой</w:t>
        </w:r>
      </w:hyperlink>
      <w:r>
        <w:t xml:space="preserve"> изложить в следующей редакции:</w:t>
      </w:r>
    </w:p>
    <w:p w:rsidR="006B0476" w:rsidRDefault="006B0476" w:rsidP="006B0476">
      <w:pPr>
        <w:pStyle w:val="ConsPlusNormal"/>
        <w:spacing w:before="220"/>
        <w:ind w:firstLine="540"/>
        <w:jc w:val="both"/>
      </w:pPr>
      <w:r>
        <w:t xml:space="preserve">"Мероприятие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Порядком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 программе)</w:t>
      </w:r>
      <w:proofErr w:type="gramStart"/>
      <w:r>
        <w:t>."</w:t>
      </w:r>
      <w:proofErr w:type="gramEnd"/>
      <w:r>
        <w:t>;</w:t>
      </w:r>
    </w:p>
    <w:p w:rsidR="006B0476" w:rsidRDefault="006B0476" w:rsidP="006B0476">
      <w:pPr>
        <w:pStyle w:val="ConsPlusNormal"/>
        <w:spacing w:before="220"/>
        <w:ind w:firstLine="540"/>
        <w:jc w:val="both"/>
      </w:pPr>
      <w:hyperlink r:id="rId33" w:history="1">
        <w:r>
          <w:rPr>
            <w:color w:val="0000FF"/>
          </w:rPr>
          <w:t>абзац первый раздела 2.2</w:t>
        </w:r>
      </w:hyperlink>
      <w:r>
        <w:t xml:space="preserve"> (Основное мероприятие "Благоустройство сельских территорий Ленинградской области") изложить в следующей редакции:</w:t>
      </w:r>
    </w:p>
    <w:p w:rsidR="006B0476" w:rsidRDefault="006B0476" w:rsidP="006B0476">
      <w:pPr>
        <w:pStyle w:val="ConsPlusNormal"/>
        <w:spacing w:before="220"/>
        <w:ind w:firstLine="540"/>
        <w:jc w:val="both"/>
      </w:pPr>
      <w:proofErr w:type="gramStart"/>
      <w:r>
        <w:t>"Основное 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и распределения субсидии из областного бюджета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(приложение 9 к Государственной программе).";</w:t>
      </w:r>
      <w:proofErr w:type="gramEnd"/>
    </w:p>
    <w:p w:rsidR="006B0476" w:rsidRDefault="006B0476" w:rsidP="006B0476">
      <w:pPr>
        <w:pStyle w:val="ConsPlusNormal"/>
        <w:spacing w:before="220"/>
        <w:ind w:firstLine="540"/>
        <w:jc w:val="both"/>
      </w:pPr>
      <w:r>
        <w:t xml:space="preserve">в </w:t>
      </w:r>
      <w:hyperlink r:id="rId34" w:history="1">
        <w:r>
          <w:rPr>
            <w:color w:val="0000FF"/>
          </w:rPr>
          <w:t>разделе 2.3</w:t>
        </w:r>
      </w:hyperlink>
      <w:r>
        <w:t xml:space="preserve"> (Основное мероприятие "Мероприятия по борьбе с борщевиком Сосновского"):</w:t>
      </w:r>
    </w:p>
    <w:p w:rsidR="006B0476" w:rsidRDefault="006B0476" w:rsidP="006B0476">
      <w:pPr>
        <w:pStyle w:val="ConsPlusNormal"/>
        <w:spacing w:before="220"/>
        <w:ind w:firstLine="540"/>
        <w:jc w:val="both"/>
      </w:pPr>
      <w:hyperlink r:id="rId35" w:history="1">
        <w:r>
          <w:rPr>
            <w:color w:val="0000FF"/>
          </w:rPr>
          <w:t>абзац четвертый</w:t>
        </w:r>
      </w:hyperlink>
      <w:r>
        <w:t xml:space="preserve"> изложить в следующей редакции:</w:t>
      </w:r>
    </w:p>
    <w:p w:rsidR="006B0476" w:rsidRDefault="006B0476" w:rsidP="006B0476">
      <w:pPr>
        <w:pStyle w:val="ConsPlusNormal"/>
        <w:spacing w:before="220"/>
        <w:ind w:firstLine="540"/>
        <w:jc w:val="both"/>
      </w:pPr>
      <w:proofErr w:type="gramStart"/>
      <w:r>
        <w:lastRenderedPageBreak/>
        <w:t>"Комплекс мероприятий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Порядком предоставления субсидий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8 к Государственной</w:t>
      </w:r>
      <w:proofErr w:type="gramEnd"/>
      <w:r>
        <w:t xml:space="preserve"> программе)</w:t>
      </w:r>
      <w:proofErr w:type="gramStart"/>
      <w:r>
        <w:t>."</w:t>
      </w:r>
      <w:proofErr w:type="gramEnd"/>
      <w:r>
        <w:t>;</w:t>
      </w:r>
    </w:p>
    <w:p w:rsidR="006B0476" w:rsidRDefault="006B0476" w:rsidP="006B0476">
      <w:pPr>
        <w:pStyle w:val="ConsPlusNormal"/>
        <w:spacing w:before="220"/>
        <w:ind w:firstLine="540"/>
        <w:jc w:val="both"/>
      </w:pPr>
      <w:hyperlink r:id="rId36" w:history="1">
        <w:r>
          <w:rPr>
            <w:color w:val="0000FF"/>
          </w:rPr>
          <w:t>абзац шестой</w:t>
        </w:r>
      </w:hyperlink>
      <w:r>
        <w:t xml:space="preserve"> изложить в следующей редакции:</w:t>
      </w:r>
    </w:p>
    <w:p w:rsidR="006B0476" w:rsidRDefault="006B0476" w:rsidP="006B0476">
      <w:pPr>
        <w:pStyle w:val="ConsPlusNormal"/>
        <w:spacing w:before="220"/>
        <w:ind w:firstLine="540"/>
        <w:jc w:val="both"/>
      </w:pPr>
      <w:proofErr w:type="gramStart"/>
      <w:r>
        <w:t>"Комплекс мероприятий по борьбе с борщевиком Сосновского (на территориях муниципальных образований Ленинградской области)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и распределения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w:t>
      </w:r>
      <w:proofErr w:type="gramEnd"/>
      <w:r>
        <w:t xml:space="preserve"> в рамках подпрограммы "Развитие транспортной инфраструктуры и благоустройства сельских территорий Ленинградской области" (приложение 14 к Государственной программе)</w:t>
      </w:r>
      <w:proofErr w:type="gramStart"/>
      <w:r>
        <w:t>."</w:t>
      </w:r>
      <w:proofErr w:type="gramEnd"/>
      <w:r>
        <w:t>;</w:t>
      </w:r>
    </w:p>
    <w:p w:rsidR="006B0476" w:rsidRDefault="006B0476" w:rsidP="006B0476">
      <w:pPr>
        <w:pStyle w:val="ConsPlusNormal"/>
        <w:spacing w:before="220"/>
        <w:ind w:firstLine="540"/>
        <w:jc w:val="both"/>
      </w:pPr>
      <w:r>
        <w:t xml:space="preserve">5) в </w:t>
      </w:r>
      <w:hyperlink r:id="rId37" w:history="1">
        <w:r>
          <w:rPr>
            <w:color w:val="0000FF"/>
          </w:rPr>
          <w:t>подпрограмме</w:t>
        </w:r>
      </w:hyperlink>
      <w:r>
        <w:t xml:space="preserve"> "Современный облик сельских территорий Ленинградской области":</w:t>
      </w:r>
    </w:p>
    <w:p w:rsidR="006B0476" w:rsidRDefault="006B0476" w:rsidP="006B0476">
      <w:pPr>
        <w:pStyle w:val="ConsPlusNormal"/>
        <w:spacing w:before="220"/>
        <w:ind w:firstLine="540"/>
        <w:jc w:val="both"/>
      </w:pPr>
      <w:r>
        <w:t xml:space="preserve">в паспорте подпрограммы </w:t>
      </w:r>
      <w:hyperlink r:id="rId38" w:history="1">
        <w:r>
          <w:rPr>
            <w:color w:val="0000FF"/>
          </w:rPr>
          <w:t>позицию</w:t>
        </w:r>
      </w:hyperlink>
      <w:r>
        <w:t xml:space="preserve"> "Финансовое обеспечение подпрограммы" изложить в следующей редакции:</w:t>
      </w:r>
    </w:p>
    <w:p w:rsidR="006B0476" w:rsidRDefault="006B0476" w:rsidP="006B0476">
      <w:pPr>
        <w:pStyle w:val="ConsPlusNormal"/>
        <w:ind w:firstLine="540"/>
        <w:jc w:val="both"/>
      </w:pPr>
    </w:p>
    <w:p w:rsidR="006B0476" w:rsidRDefault="006B0476" w:rsidP="006B0476">
      <w:pPr>
        <w:pStyle w:val="ConsPlusNormal"/>
      </w:pPr>
      <w:r>
        <w:t>"</w:t>
      </w:r>
    </w:p>
    <w:p w:rsidR="006B0476" w:rsidRDefault="006B0476" w:rsidP="006B0476">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B0476" w:rsidTr="0042312E">
        <w:tc>
          <w:tcPr>
            <w:tcW w:w="2041" w:type="dxa"/>
            <w:tcBorders>
              <w:top w:val="single" w:sz="4" w:space="0" w:color="auto"/>
              <w:bottom w:val="single" w:sz="4" w:space="0" w:color="auto"/>
            </w:tcBorders>
          </w:tcPr>
          <w:p w:rsidR="006B0476" w:rsidRDefault="006B0476" w:rsidP="0042312E">
            <w:pPr>
              <w:pStyle w:val="ConsPlusNormal"/>
            </w:pPr>
            <w:r>
              <w:t>Финансовое обеспечение подпрограммы</w:t>
            </w:r>
          </w:p>
        </w:tc>
        <w:tc>
          <w:tcPr>
            <w:tcW w:w="7030" w:type="dxa"/>
            <w:tcBorders>
              <w:top w:val="single" w:sz="4" w:space="0" w:color="auto"/>
              <w:bottom w:val="single" w:sz="4" w:space="0" w:color="auto"/>
            </w:tcBorders>
          </w:tcPr>
          <w:p w:rsidR="006B0476" w:rsidRDefault="006B0476" w:rsidP="0042312E">
            <w:pPr>
              <w:pStyle w:val="ConsPlusNormal"/>
              <w:jc w:val="both"/>
            </w:pPr>
            <w:r>
              <w:t>Финансовое обеспечение подпрограммы составляет 3502686,001 тыс. рублей, в том числе:</w:t>
            </w:r>
          </w:p>
          <w:p w:rsidR="006B0476" w:rsidRDefault="006B0476" w:rsidP="0042312E">
            <w:pPr>
              <w:pStyle w:val="ConsPlusNormal"/>
              <w:jc w:val="both"/>
            </w:pPr>
            <w:r>
              <w:t>2020 год - 1271690,197 тыс. рублей;</w:t>
            </w:r>
          </w:p>
          <w:p w:rsidR="006B0476" w:rsidRDefault="006B0476" w:rsidP="0042312E">
            <w:pPr>
              <w:pStyle w:val="ConsPlusNormal"/>
              <w:jc w:val="both"/>
            </w:pPr>
            <w:r>
              <w:t>2021 год - 1423519,814 тыс. рублей;</w:t>
            </w:r>
          </w:p>
          <w:p w:rsidR="006B0476" w:rsidRDefault="006B0476" w:rsidP="0042312E">
            <w:pPr>
              <w:pStyle w:val="ConsPlusNormal"/>
              <w:jc w:val="both"/>
            </w:pPr>
            <w:r>
              <w:t>2022 год - 127568,000 тыс. рублей;</w:t>
            </w:r>
          </w:p>
          <w:p w:rsidR="006B0476" w:rsidRDefault="006B0476" w:rsidP="0042312E">
            <w:pPr>
              <w:pStyle w:val="ConsPlusNormal"/>
              <w:jc w:val="both"/>
            </w:pPr>
            <w:r>
              <w:t>2023 год - 332373,139 тыс. рублей;</w:t>
            </w:r>
          </w:p>
          <w:p w:rsidR="006B0476" w:rsidRDefault="006B0476" w:rsidP="0042312E">
            <w:pPr>
              <w:pStyle w:val="ConsPlusNormal"/>
              <w:jc w:val="both"/>
            </w:pPr>
            <w:r>
              <w:t>2024 год - 347534,851 тыс. рублей</w:t>
            </w:r>
          </w:p>
        </w:tc>
      </w:tr>
    </w:tbl>
    <w:p w:rsidR="006B0476" w:rsidRDefault="006B0476" w:rsidP="006B0476">
      <w:pPr>
        <w:pStyle w:val="ConsPlusNormal"/>
        <w:spacing w:before="220"/>
        <w:jc w:val="right"/>
      </w:pPr>
      <w:r>
        <w:t>";</w:t>
      </w:r>
    </w:p>
    <w:p w:rsidR="006B0476" w:rsidRDefault="006B0476" w:rsidP="006B0476">
      <w:pPr>
        <w:pStyle w:val="ConsPlusNormal"/>
        <w:ind w:firstLine="540"/>
        <w:jc w:val="both"/>
      </w:pPr>
    </w:p>
    <w:p w:rsidR="006B0476" w:rsidRDefault="006B0476" w:rsidP="006B0476">
      <w:pPr>
        <w:pStyle w:val="ConsPlusNormal"/>
        <w:ind w:firstLine="540"/>
        <w:jc w:val="both"/>
      </w:pPr>
      <w:hyperlink r:id="rId39" w:history="1">
        <w:r>
          <w:rPr>
            <w:color w:val="0000FF"/>
          </w:rPr>
          <w:t>абзац первый раздела 2.1</w:t>
        </w:r>
      </w:hyperlink>
      <w:r>
        <w:t xml:space="preserve"> (Основное мероприятие "Развитие сети дошкольных образовательных и общеобразовательных организаций на сельских территориях") изложить в следующей редакции:</w:t>
      </w:r>
    </w:p>
    <w:p w:rsidR="006B0476" w:rsidRDefault="006B0476" w:rsidP="006B0476">
      <w:pPr>
        <w:pStyle w:val="ConsPlusNormal"/>
        <w:spacing w:before="220"/>
        <w:ind w:firstLine="540"/>
        <w:jc w:val="both"/>
      </w:pPr>
      <w:proofErr w:type="gramStart"/>
      <w:r>
        <w:t>"В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мероприятий по капитальному ремонту образовательных и общеобразовательных организаций, расположенных на сельских территориях, в соответствии с Порядком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w:t>
      </w:r>
      <w:proofErr w:type="gramEnd"/>
      <w:r>
        <w:t xml:space="preserve"> </w:t>
      </w:r>
      <w:proofErr w:type="gramStart"/>
      <w:r>
        <w:t xml:space="preserve">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Порядком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w:t>
      </w:r>
      <w:r>
        <w:lastRenderedPageBreak/>
        <w:t>реализации подпрограммы "Современный облик сельских территорий Ленинградской области" (приложение 12 к Государственной</w:t>
      </w:r>
      <w:proofErr w:type="gramEnd"/>
      <w:r>
        <w:t xml:space="preserve"> программе)</w:t>
      </w:r>
      <w:proofErr w:type="gramStart"/>
      <w:r>
        <w:t>."</w:t>
      </w:r>
      <w:proofErr w:type="gramEnd"/>
      <w:r>
        <w:t>;</w:t>
      </w:r>
    </w:p>
    <w:p w:rsidR="006B0476" w:rsidRDefault="006B0476" w:rsidP="006B0476">
      <w:pPr>
        <w:pStyle w:val="ConsPlusNormal"/>
        <w:spacing w:before="220"/>
        <w:ind w:firstLine="540"/>
        <w:jc w:val="both"/>
      </w:pPr>
      <w:hyperlink r:id="rId40" w:history="1">
        <w:r>
          <w:rPr>
            <w:color w:val="0000FF"/>
          </w:rPr>
          <w:t>абзац первый раздела 2.3</w:t>
        </w:r>
      </w:hyperlink>
      <w:r>
        <w:t xml:space="preserve"> (Основное мероприятие "Развитие сети учреждений культурно-досугового типа, социального назначения на сельских территориях") изложить в следующей редакции:</w:t>
      </w:r>
    </w:p>
    <w:p w:rsidR="006B0476" w:rsidRDefault="006B0476" w:rsidP="006B0476">
      <w:pPr>
        <w:pStyle w:val="ConsPlusNormal"/>
        <w:spacing w:before="220"/>
        <w:ind w:firstLine="540"/>
        <w:jc w:val="both"/>
      </w:pPr>
      <w:proofErr w:type="gramStart"/>
      <w:r>
        <w:t>"В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капитальному ремонту объектов капитального строительства в сфере культуры, объектов социального назначения, центров культурного развития и развития традиционных промыслов и ремесел, расположенных на сельских территориях, в соответствии с Порядком предоставления и распределения субсидии из областного бюджета</w:t>
      </w:r>
      <w:proofErr w:type="gramEnd"/>
      <w:r>
        <w:t xml:space="preserve"> </w:t>
      </w:r>
      <w:proofErr w:type="gramStart"/>
      <w:r>
        <w:t>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(приложение 10 к Государственной программе), Порядком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w:t>
      </w:r>
      <w:proofErr w:type="gramEnd"/>
      <w:r>
        <w:t xml:space="preserve"> </w:t>
      </w:r>
      <w:proofErr w:type="gramStart"/>
      <w:r>
        <w:t>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Порядком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w:t>
      </w:r>
      <w:proofErr w:type="gramEnd"/>
      <w:r>
        <w:t xml:space="preserve"> программе)</w:t>
      </w:r>
      <w:proofErr w:type="gramStart"/>
      <w:r>
        <w:t>."</w:t>
      </w:r>
      <w:proofErr w:type="gramEnd"/>
      <w:r>
        <w:t>;</w:t>
      </w:r>
    </w:p>
    <w:p w:rsidR="006B0476" w:rsidRDefault="006B0476" w:rsidP="006B0476">
      <w:pPr>
        <w:pStyle w:val="ConsPlusNormal"/>
        <w:spacing w:before="220"/>
        <w:ind w:firstLine="540"/>
        <w:jc w:val="both"/>
      </w:pPr>
      <w:hyperlink r:id="rId41" w:history="1">
        <w:r>
          <w:rPr>
            <w:color w:val="0000FF"/>
          </w:rPr>
          <w:t>абзац первый раздела 2.4</w:t>
        </w:r>
      </w:hyperlink>
      <w:r>
        <w:t xml:space="preserve"> (Основное мероприятие "Развитие сети спортивных сооружений на сельских территориях") изложить в следующей редакции:</w:t>
      </w:r>
    </w:p>
    <w:p w:rsidR="006B0476" w:rsidRDefault="006B0476" w:rsidP="006B0476">
      <w:pPr>
        <w:pStyle w:val="ConsPlusNormal"/>
        <w:spacing w:before="220"/>
        <w:ind w:firstLine="540"/>
        <w:jc w:val="both"/>
      </w:pPr>
      <w:proofErr w:type="gramStart"/>
      <w:r>
        <w:t>"В рамках основного мероприятия предусмотрено предоставление субсидии бюджетам муниципальных образований Ленинградской области на реализацию мероприятий по строительству, реконструкции и капитальному ремонту спортивных сооружений, расположенных на сельских территориях, в соответствии с Порядком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w:t>
      </w:r>
      <w:proofErr w:type="gramEnd"/>
      <w:r>
        <w:t xml:space="preserve"> "</w:t>
      </w:r>
      <w:proofErr w:type="gramStart"/>
      <w:r>
        <w:t>Современный облик сельских территорий Ленинградской области" (приложение 11 к Государственной программе) и Порядком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roofErr w:type="gramEnd"/>
    </w:p>
    <w:p w:rsidR="006B0476" w:rsidRDefault="006B0476" w:rsidP="006B0476">
      <w:pPr>
        <w:pStyle w:val="ConsPlusNormal"/>
        <w:spacing w:before="220"/>
        <w:ind w:firstLine="540"/>
        <w:jc w:val="both"/>
      </w:pPr>
      <w:hyperlink r:id="rId42" w:history="1">
        <w:r>
          <w:rPr>
            <w:color w:val="0000FF"/>
          </w:rPr>
          <w:t>абзац четвертый раздела 2.5</w:t>
        </w:r>
      </w:hyperlink>
      <w:r>
        <w:t xml:space="preserve"> (Основное мероприятие "Развитие инженерной инфраструктуры на сельских территориях") изложить в следующей редакции:</w:t>
      </w:r>
    </w:p>
    <w:p w:rsidR="006B0476" w:rsidRDefault="006B0476" w:rsidP="006B0476">
      <w:pPr>
        <w:pStyle w:val="ConsPlusNormal"/>
        <w:spacing w:before="220"/>
        <w:ind w:firstLine="540"/>
        <w:jc w:val="both"/>
      </w:pPr>
      <w:proofErr w:type="gramStart"/>
      <w:r>
        <w:t xml:space="preserve">"Реализация мероприятий предусмотрена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Порядком предоставления субсидий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w:t>
      </w:r>
      <w:r>
        <w:lastRenderedPageBreak/>
        <w:t>территорий Ленинградской области" (приложение 12 к Государственной программе).";</w:t>
      </w:r>
      <w:proofErr w:type="gramEnd"/>
    </w:p>
    <w:p w:rsidR="006B0476" w:rsidRDefault="006B0476" w:rsidP="006B0476">
      <w:pPr>
        <w:pStyle w:val="ConsPlusNormal"/>
        <w:spacing w:before="220"/>
        <w:ind w:firstLine="540"/>
        <w:jc w:val="both"/>
      </w:pPr>
      <w:r>
        <w:t xml:space="preserve">6) </w:t>
      </w:r>
      <w:hyperlink r:id="rId43" w:history="1">
        <w:r>
          <w:rPr>
            <w:color w:val="0000FF"/>
          </w:rPr>
          <w:t>приложение 4</w:t>
        </w:r>
      </w:hyperlink>
      <w:r>
        <w:t xml:space="preserve"> к Государственной программе (План реализации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6B0476" w:rsidRDefault="006B0476" w:rsidP="006B0476">
      <w:pPr>
        <w:pStyle w:val="ConsPlusNormal"/>
        <w:ind w:firstLine="540"/>
        <w:jc w:val="both"/>
      </w:pPr>
    </w:p>
    <w:p w:rsidR="006B0476" w:rsidRDefault="006B0476" w:rsidP="006B0476">
      <w:pPr>
        <w:pStyle w:val="ConsPlusNormal"/>
        <w:jc w:val="right"/>
      </w:pPr>
      <w:r>
        <w:t>"Приложение 4</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ПЛАН</w:t>
      </w:r>
    </w:p>
    <w:p w:rsidR="006B0476" w:rsidRDefault="006B0476" w:rsidP="006B0476">
      <w:pPr>
        <w:pStyle w:val="ConsPlusNormal"/>
        <w:jc w:val="center"/>
      </w:pPr>
      <w:r>
        <w:t>РЕАЛИЗАЦИИ ГОСУДАРСТВЕННОЙ ПРОГРАММЫ ЛЕНИНГРАДСКОЙ ОБЛАСТИ</w:t>
      </w:r>
    </w:p>
    <w:p w:rsidR="006B0476" w:rsidRDefault="006B0476" w:rsidP="006B0476">
      <w:pPr>
        <w:pStyle w:val="ConsPlusNormal"/>
        <w:jc w:val="center"/>
      </w:pPr>
      <w:r>
        <w:t>"КОМПЛЕКСНОЕ РАЗВИТИЕ СЕЛЬСКИХ ТЕРРИТОРИЙ</w:t>
      </w:r>
    </w:p>
    <w:p w:rsidR="006B0476" w:rsidRDefault="006B0476" w:rsidP="006B0476">
      <w:pPr>
        <w:pStyle w:val="ConsPlusNormal"/>
        <w:jc w:val="center"/>
      </w:pPr>
      <w:r>
        <w:t>ЛЕНИНГРАДСКОЙ ОБЛАСТИ"</w:t>
      </w:r>
    </w:p>
    <w:p w:rsidR="006B0476" w:rsidRDefault="006B0476" w:rsidP="006B0476">
      <w:pPr>
        <w:pStyle w:val="ConsPlusNormal"/>
      </w:pPr>
    </w:p>
    <w:p w:rsidR="006B0476" w:rsidRDefault="006B0476" w:rsidP="006B0476">
      <w:pPr>
        <w:sectPr w:rsidR="006B0476" w:rsidSect="002655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268"/>
        <w:gridCol w:w="1417"/>
        <w:gridCol w:w="1587"/>
        <w:gridCol w:w="1587"/>
        <w:gridCol w:w="1531"/>
        <w:gridCol w:w="1304"/>
        <w:gridCol w:w="1417"/>
      </w:tblGrid>
      <w:tr w:rsidR="006B0476" w:rsidTr="0042312E">
        <w:tc>
          <w:tcPr>
            <w:tcW w:w="2494" w:type="dxa"/>
            <w:vMerge w:val="restart"/>
          </w:tcPr>
          <w:p w:rsidR="006B0476" w:rsidRDefault="006B0476" w:rsidP="0042312E">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268" w:type="dxa"/>
            <w:vMerge w:val="restart"/>
          </w:tcPr>
          <w:p w:rsidR="006B0476" w:rsidRDefault="006B0476" w:rsidP="0042312E">
            <w:pPr>
              <w:pStyle w:val="ConsPlusNormal"/>
              <w:jc w:val="center"/>
            </w:pPr>
            <w:r>
              <w:t>Ответственный исполнитель, соисполнитель, участник</w:t>
            </w:r>
          </w:p>
        </w:tc>
        <w:tc>
          <w:tcPr>
            <w:tcW w:w="1417" w:type="dxa"/>
            <w:vMerge w:val="restart"/>
          </w:tcPr>
          <w:p w:rsidR="006B0476" w:rsidRDefault="006B0476" w:rsidP="0042312E">
            <w:pPr>
              <w:pStyle w:val="ConsPlusNormal"/>
              <w:jc w:val="center"/>
            </w:pPr>
            <w:r>
              <w:t>Годы реализации</w:t>
            </w:r>
          </w:p>
        </w:tc>
        <w:tc>
          <w:tcPr>
            <w:tcW w:w="7426" w:type="dxa"/>
            <w:gridSpan w:val="5"/>
          </w:tcPr>
          <w:p w:rsidR="006B0476" w:rsidRDefault="006B0476" w:rsidP="0042312E">
            <w:pPr>
              <w:pStyle w:val="ConsPlusNormal"/>
              <w:jc w:val="center"/>
            </w:pPr>
            <w:r>
              <w:t>Оценка расходов (тыс. рублей в ценах соответствующих лет)</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vMerge/>
          </w:tcPr>
          <w:p w:rsidR="006B0476" w:rsidRDefault="006B0476" w:rsidP="0042312E"/>
        </w:tc>
        <w:tc>
          <w:tcPr>
            <w:tcW w:w="1587" w:type="dxa"/>
          </w:tcPr>
          <w:p w:rsidR="006B0476" w:rsidRDefault="006B0476" w:rsidP="0042312E">
            <w:pPr>
              <w:pStyle w:val="ConsPlusNormal"/>
              <w:jc w:val="center"/>
            </w:pPr>
            <w:r>
              <w:t>всего</w:t>
            </w:r>
          </w:p>
        </w:tc>
        <w:tc>
          <w:tcPr>
            <w:tcW w:w="1587" w:type="dxa"/>
          </w:tcPr>
          <w:p w:rsidR="006B0476" w:rsidRDefault="006B0476" w:rsidP="0042312E">
            <w:pPr>
              <w:pStyle w:val="ConsPlusNormal"/>
              <w:jc w:val="center"/>
            </w:pPr>
            <w:r>
              <w:t>федеральный бюджет</w:t>
            </w:r>
          </w:p>
        </w:tc>
        <w:tc>
          <w:tcPr>
            <w:tcW w:w="1531" w:type="dxa"/>
          </w:tcPr>
          <w:p w:rsidR="006B0476" w:rsidRDefault="006B0476" w:rsidP="0042312E">
            <w:pPr>
              <w:pStyle w:val="ConsPlusNormal"/>
              <w:jc w:val="center"/>
            </w:pPr>
            <w:r>
              <w:t>областной бюджет Ленинградской области</w:t>
            </w:r>
          </w:p>
        </w:tc>
        <w:tc>
          <w:tcPr>
            <w:tcW w:w="1304" w:type="dxa"/>
          </w:tcPr>
          <w:p w:rsidR="006B0476" w:rsidRDefault="006B0476" w:rsidP="0042312E">
            <w:pPr>
              <w:pStyle w:val="ConsPlusNormal"/>
              <w:jc w:val="center"/>
            </w:pPr>
            <w:r>
              <w:t>местные бюджеты Ленинградской области</w:t>
            </w:r>
          </w:p>
        </w:tc>
        <w:tc>
          <w:tcPr>
            <w:tcW w:w="1417" w:type="dxa"/>
          </w:tcPr>
          <w:p w:rsidR="006B0476" w:rsidRDefault="006B0476" w:rsidP="0042312E">
            <w:pPr>
              <w:pStyle w:val="ConsPlusNormal"/>
              <w:jc w:val="center"/>
            </w:pPr>
            <w:r>
              <w:t>прочие источники финансирования</w:t>
            </w:r>
          </w:p>
        </w:tc>
      </w:tr>
      <w:tr w:rsidR="006B0476" w:rsidTr="0042312E">
        <w:tc>
          <w:tcPr>
            <w:tcW w:w="2494" w:type="dxa"/>
          </w:tcPr>
          <w:p w:rsidR="006B0476" w:rsidRDefault="006B0476" w:rsidP="0042312E">
            <w:pPr>
              <w:pStyle w:val="ConsPlusNormal"/>
              <w:jc w:val="center"/>
            </w:pPr>
            <w:r>
              <w:t>1</w:t>
            </w:r>
          </w:p>
        </w:tc>
        <w:tc>
          <w:tcPr>
            <w:tcW w:w="2268" w:type="dxa"/>
          </w:tcPr>
          <w:p w:rsidR="006B0476" w:rsidRDefault="006B0476" w:rsidP="0042312E">
            <w:pPr>
              <w:pStyle w:val="ConsPlusNormal"/>
              <w:jc w:val="center"/>
            </w:pPr>
            <w:r>
              <w:t>2</w:t>
            </w:r>
          </w:p>
        </w:tc>
        <w:tc>
          <w:tcPr>
            <w:tcW w:w="1417" w:type="dxa"/>
          </w:tcPr>
          <w:p w:rsidR="006B0476" w:rsidRDefault="006B0476" w:rsidP="0042312E">
            <w:pPr>
              <w:pStyle w:val="ConsPlusNormal"/>
              <w:jc w:val="center"/>
            </w:pPr>
            <w:r>
              <w:t>3</w:t>
            </w:r>
          </w:p>
        </w:tc>
        <w:tc>
          <w:tcPr>
            <w:tcW w:w="1587" w:type="dxa"/>
          </w:tcPr>
          <w:p w:rsidR="006B0476" w:rsidRDefault="006B0476" w:rsidP="0042312E">
            <w:pPr>
              <w:pStyle w:val="ConsPlusNormal"/>
              <w:jc w:val="center"/>
            </w:pPr>
            <w:r>
              <w:t>4</w:t>
            </w:r>
          </w:p>
        </w:tc>
        <w:tc>
          <w:tcPr>
            <w:tcW w:w="1587" w:type="dxa"/>
          </w:tcPr>
          <w:p w:rsidR="006B0476" w:rsidRDefault="006B0476" w:rsidP="0042312E">
            <w:pPr>
              <w:pStyle w:val="ConsPlusNormal"/>
              <w:jc w:val="center"/>
            </w:pPr>
            <w:r>
              <w:t>5</w:t>
            </w:r>
          </w:p>
        </w:tc>
        <w:tc>
          <w:tcPr>
            <w:tcW w:w="1531" w:type="dxa"/>
          </w:tcPr>
          <w:p w:rsidR="006B0476" w:rsidRDefault="006B0476" w:rsidP="0042312E">
            <w:pPr>
              <w:pStyle w:val="ConsPlusNormal"/>
              <w:jc w:val="center"/>
            </w:pPr>
            <w:r>
              <w:t>6</w:t>
            </w:r>
          </w:p>
        </w:tc>
        <w:tc>
          <w:tcPr>
            <w:tcW w:w="1304" w:type="dxa"/>
          </w:tcPr>
          <w:p w:rsidR="006B0476" w:rsidRDefault="006B0476" w:rsidP="0042312E">
            <w:pPr>
              <w:pStyle w:val="ConsPlusNormal"/>
              <w:jc w:val="center"/>
            </w:pPr>
            <w:r>
              <w:t>7</w:t>
            </w:r>
          </w:p>
        </w:tc>
        <w:tc>
          <w:tcPr>
            <w:tcW w:w="1417" w:type="dxa"/>
          </w:tcPr>
          <w:p w:rsidR="006B0476" w:rsidRDefault="006B0476" w:rsidP="0042312E">
            <w:pPr>
              <w:pStyle w:val="ConsPlusNormal"/>
              <w:jc w:val="center"/>
            </w:pPr>
            <w:r>
              <w:t>8</w:t>
            </w:r>
          </w:p>
        </w:tc>
      </w:tr>
      <w:tr w:rsidR="006B0476" w:rsidTr="0042312E">
        <w:tc>
          <w:tcPr>
            <w:tcW w:w="13605" w:type="dxa"/>
            <w:gridSpan w:val="8"/>
          </w:tcPr>
          <w:p w:rsidR="006B0476" w:rsidRDefault="006B0476" w:rsidP="0042312E">
            <w:pPr>
              <w:pStyle w:val="ConsPlusNormal"/>
              <w:jc w:val="center"/>
            </w:pPr>
            <w:r>
              <w:t>Государственная программа Ленинградской области "Комплексное развитие сельских территорий Ленинградской области"</w:t>
            </w:r>
          </w:p>
        </w:tc>
      </w:tr>
      <w:tr w:rsidR="006B0476" w:rsidTr="0042312E">
        <w:tc>
          <w:tcPr>
            <w:tcW w:w="4762" w:type="dxa"/>
            <w:gridSpan w:val="2"/>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по агропромышленному и рыбохозяйственному комплексу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1974195,723</w:t>
            </w:r>
          </w:p>
        </w:tc>
        <w:tc>
          <w:tcPr>
            <w:tcW w:w="1587" w:type="dxa"/>
          </w:tcPr>
          <w:p w:rsidR="006B0476" w:rsidRDefault="006B0476" w:rsidP="0042312E">
            <w:pPr>
              <w:pStyle w:val="ConsPlusNormal"/>
              <w:jc w:val="center"/>
            </w:pPr>
            <w:r>
              <w:t>354109,200</w:t>
            </w:r>
          </w:p>
        </w:tc>
        <w:tc>
          <w:tcPr>
            <w:tcW w:w="1531" w:type="dxa"/>
          </w:tcPr>
          <w:p w:rsidR="006B0476" w:rsidRDefault="006B0476" w:rsidP="0042312E">
            <w:pPr>
              <w:pStyle w:val="ConsPlusNormal"/>
              <w:jc w:val="center"/>
            </w:pPr>
            <w:r>
              <w:t>1433734,086</w:t>
            </w:r>
          </w:p>
        </w:tc>
        <w:tc>
          <w:tcPr>
            <w:tcW w:w="1304" w:type="dxa"/>
          </w:tcPr>
          <w:p w:rsidR="006B0476" w:rsidRDefault="006B0476" w:rsidP="0042312E">
            <w:pPr>
              <w:pStyle w:val="ConsPlusNormal"/>
              <w:jc w:val="center"/>
            </w:pPr>
            <w:r>
              <w:t>43784,672</w:t>
            </w:r>
          </w:p>
        </w:tc>
        <w:tc>
          <w:tcPr>
            <w:tcW w:w="1417" w:type="dxa"/>
          </w:tcPr>
          <w:p w:rsidR="006B0476" w:rsidRDefault="006B0476" w:rsidP="0042312E">
            <w:pPr>
              <w:pStyle w:val="ConsPlusNormal"/>
              <w:jc w:val="center"/>
            </w:pPr>
            <w:r>
              <w:t>142567,764</w:t>
            </w:r>
          </w:p>
        </w:tc>
      </w:tr>
      <w:tr w:rsidR="006B0476" w:rsidTr="0042312E">
        <w:tc>
          <w:tcPr>
            <w:tcW w:w="4762" w:type="dxa"/>
            <w:gridSpan w:val="2"/>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2478040,313</w:t>
            </w:r>
          </w:p>
        </w:tc>
        <w:tc>
          <w:tcPr>
            <w:tcW w:w="1587" w:type="dxa"/>
          </w:tcPr>
          <w:p w:rsidR="006B0476" w:rsidRDefault="006B0476" w:rsidP="0042312E">
            <w:pPr>
              <w:pStyle w:val="ConsPlusNormal"/>
              <w:jc w:val="center"/>
            </w:pPr>
            <w:r>
              <w:t>590523,400</w:t>
            </w:r>
          </w:p>
        </w:tc>
        <w:tc>
          <w:tcPr>
            <w:tcW w:w="1531" w:type="dxa"/>
          </w:tcPr>
          <w:p w:rsidR="006B0476" w:rsidRDefault="006B0476" w:rsidP="0042312E">
            <w:pPr>
              <w:pStyle w:val="ConsPlusNormal"/>
              <w:jc w:val="center"/>
            </w:pPr>
            <w:r>
              <w:t>1702100,104</w:t>
            </w:r>
          </w:p>
        </w:tc>
        <w:tc>
          <w:tcPr>
            <w:tcW w:w="1304" w:type="dxa"/>
          </w:tcPr>
          <w:p w:rsidR="006B0476" w:rsidRDefault="006B0476" w:rsidP="0042312E">
            <w:pPr>
              <w:pStyle w:val="ConsPlusNormal"/>
              <w:jc w:val="center"/>
            </w:pPr>
            <w:r>
              <w:t>36703,334</w:t>
            </w:r>
          </w:p>
        </w:tc>
        <w:tc>
          <w:tcPr>
            <w:tcW w:w="1417" w:type="dxa"/>
          </w:tcPr>
          <w:p w:rsidR="006B0476" w:rsidRDefault="006B0476" w:rsidP="0042312E">
            <w:pPr>
              <w:pStyle w:val="ConsPlusNormal"/>
              <w:jc w:val="center"/>
            </w:pPr>
            <w:r>
              <w:t>148713,475</w:t>
            </w:r>
          </w:p>
        </w:tc>
      </w:tr>
      <w:tr w:rsidR="006B0476" w:rsidTr="0042312E">
        <w:tc>
          <w:tcPr>
            <w:tcW w:w="4762" w:type="dxa"/>
            <w:gridSpan w:val="2"/>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1257738,792</w:t>
            </w:r>
          </w:p>
        </w:tc>
        <w:tc>
          <w:tcPr>
            <w:tcW w:w="1587" w:type="dxa"/>
          </w:tcPr>
          <w:p w:rsidR="006B0476" w:rsidRDefault="006B0476" w:rsidP="0042312E">
            <w:pPr>
              <w:pStyle w:val="ConsPlusNormal"/>
              <w:jc w:val="center"/>
            </w:pPr>
            <w:r>
              <w:t>202483,100</w:t>
            </w:r>
          </w:p>
        </w:tc>
        <w:tc>
          <w:tcPr>
            <w:tcW w:w="1531" w:type="dxa"/>
          </w:tcPr>
          <w:p w:rsidR="006B0476" w:rsidRDefault="006B0476" w:rsidP="0042312E">
            <w:pPr>
              <w:pStyle w:val="ConsPlusNormal"/>
              <w:jc w:val="center"/>
            </w:pPr>
            <w:r>
              <w:t>902968,330</w:t>
            </w:r>
          </w:p>
        </w:tc>
        <w:tc>
          <w:tcPr>
            <w:tcW w:w="1304" w:type="dxa"/>
          </w:tcPr>
          <w:p w:rsidR="006B0476" w:rsidRDefault="006B0476" w:rsidP="0042312E">
            <w:pPr>
              <w:pStyle w:val="ConsPlusNormal"/>
              <w:jc w:val="center"/>
            </w:pPr>
            <w:r>
              <w:t>9480,281</w:t>
            </w:r>
          </w:p>
        </w:tc>
        <w:tc>
          <w:tcPr>
            <w:tcW w:w="1417" w:type="dxa"/>
          </w:tcPr>
          <w:p w:rsidR="006B0476" w:rsidRDefault="006B0476" w:rsidP="0042312E">
            <w:pPr>
              <w:pStyle w:val="ConsPlusNormal"/>
              <w:jc w:val="center"/>
            </w:pPr>
            <w:r>
              <w:t>142807,081</w:t>
            </w:r>
          </w:p>
        </w:tc>
      </w:tr>
      <w:tr w:rsidR="006B0476" w:rsidTr="0042312E">
        <w:tc>
          <w:tcPr>
            <w:tcW w:w="4762" w:type="dxa"/>
            <w:gridSpan w:val="2"/>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1134614,164</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939990,032</w:t>
            </w:r>
          </w:p>
        </w:tc>
        <w:tc>
          <w:tcPr>
            <w:tcW w:w="1304" w:type="dxa"/>
          </w:tcPr>
          <w:p w:rsidR="006B0476" w:rsidRDefault="006B0476" w:rsidP="0042312E">
            <w:pPr>
              <w:pStyle w:val="ConsPlusNormal"/>
              <w:jc w:val="center"/>
            </w:pPr>
            <w:r>
              <w:t>18296,503</w:t>
            </w:r>
          </w:p>
        </w:tc>
        <w:tc>
          <w:tcPr>
            <w:tcW w:w="1417" w:type="dxa"/>
          </w:tcPr>
          <w:p w:rsidR="006B0476" w:rsidRDefault="006B0476" w:rsidP="0042312E">
            <w:pPr>
              <w:pStyle w:val="ConsPlusNormal"/>
              <w:jc w:val="center"/>
            </w:pPr>
            <w:r>
              <w:t>176327,630</w:t>
            </w:r>
          </w:p>
        </w:tc>
      </w:tr>
      <w:tr w:rsidR="006B0476" w:rsidTr="0042312E">
        <w:tc>
          <w:tcPr>
            <w:tcW w:w="4762" w:type="dxa"/>
            <w:gridSpan w:val="2"/>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1192520,731</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979469,613</w:t>
            </w:r>
          </w:p>
        </w:tc>
        <w:tc>
          <w:tcPr>
            <w:tcW w:w="1304" w:type="dxa"/>
          </w:tcPr>
          <w:p w:rsidR="006B0476" w:rsidRDefault="006B0476" w:rsidP="0042312E">
            <w:pPr>
              <w:pStyle w:val="ConsPlusNormal"/>
              <w:jc w:val="center"/>
            </w:pPr>
            <w:r>
              <w:t>20312,167</w:t>
            </w:r>
          </w:p>
        </w:tc>
        <w:tc>
          <w:tcPr>
            <w:tcW w:w="1417" w:type="dxa"/>
          </w:tcPr>
          <w:p w:rsidR="006B0476" w:rsidRDefault="006B0476" w:rsidP="0042312E">
            <w:pPr>
              <w:pStyle w:val="ConsPlusNormal"/>
              <w:jc w:val="center"/>
            </w:pPr>
            <w:r>
              <w:t>192738,951</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8037109,723</w:t>
            </w:r>
          </w:p>
        </w:tc>
        <w:tc>
          <w:tcPr>
            <w:tcW w:w="1587" w:type="dxa"/>
          </w:tcPr>
          <w:p w:rsidR="006B0476" w:rsidRDefault="006B0476" w:rsidP="0042312E">
            <w:pPr>
              <w:pStyle w:val="ConsPlusNormal"/>
              <w:jc w:val="center"/>
            </w:pPr>
            <w:r>
              <w:t>1147115,700</w:t>
            </w:r>
          </w:p>
        </w:tc>
        <w:tc>
          <w:tcPr>
            <w:tcW w:w="1531" w:type="dxa"/>
          </w:tcPr>
          <w:p w:rsidR="006B0476" w:rsidRDefault="006B0476" w:rsidP="0042312E">
            <w:pPr>
              <w:pStyle w:val="ConsPlusNormal"/>
              <w:jc w:val="center"/>
            </w:pPr>
            <w:r>
              <w:t>5958262,165</w:t>
            </w:r>
          </w:p>
        </w:tc>
        <w:tc>
          <w:tcPr>
            <w:tcW w:w="1304" w:type="dxa"/>
          </w:tcPr>
          <w:p w:rsidR="006B0476" w:rsidRDefault="006B0476" w:rsidP="0042312E">
            <w:pPr>
              <w:pStyle w:val="ConsPlusNormal"/>
              <w:jc w:val="center"/>
            </w:pPr>
            <w:r>
              <w:t>128576,957</w:t>
            </w:r>
          </w:p>
        </w:tc>
        <w:tc>
          <w:tcPr>
            <w:tcW w:w="1417" w:type="dxa"/>
          </w:tcPr>
          <w:p w:rsidR="006B0476" w:rsidRDefault="006B0476" w:rsidP="0042312E">
            <w:pPr>
              <w:pStyle w:val="ConsPlusNormal"/>
              <w:jc w:val="center"/>
            </w:pPr>
            <w:r>
              <w:t>803154,901</w:t>
            </w:r>
          </w:p>
        </w:tc>
      </w:tr>
      <w:tr w:rsidR="006B0476" w:rsidTr="0042312E">
        <w:tc>
          <w:tcPr>
            <w:tcW w:w="2494" w:type="dxa"/>
            <w:vMerge w:val="restart"/>
          </w:tcPr>
          <w:p w:rsidR="006B0476" w:rsidRDefault="006B0476" w:rsidP="0042312E">
            <w:pPr>
              <w:pStyle w:val="ConsPlusNormal"/>
            </w:pPr>
            <w:r>
              <w:t>Подпрограмма "Создание условий для обеспечения доступным и комфортным жильем сельского населения Ленинградской области"</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строительству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234670,100</w:t>
            </w:r>
          </w:p>
        </w:tc>
        <w:tc>
          <w:tcPr>
            <w:tcW w:w="1587" w:type="dxa"/>
          </w:tcPr>
          <w:p w:rsidR="006B0476" w:rsidRDefault="006B0476" w:rsidP="0042312E">
            <w:pPr>
              <w:pStyle w:val="ConsPlusNormal"/>
              <w:jc w:val="center"/>
            </w:pPr>
            <w:r>
              <w:t>5887,000</w:t>
            </w:r>
          </w:p>
        </w:tc>
        <w:tc>
          <w:tcPr>
            <w:tcW w:w="1531" w:type="dxa"/>
          </w:tcPr>
          <w:p w:rsidR="006B0476" w:rsidRDefault="006B0476" w:rsidP="0042312E">
            <w:pPr>
              <w:pStyle w:val="ConsPlusNormal"/>
              <w:jc w:val="center"/>
            </w:pPr>
            <w:r>
              <w:t>177554,000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51229,100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233059,500</w:t>
            </w:r>
          </w:p>
        </w:tc>
        <w:tc>
          <w:tcPr>
            <w:tcW w:w="1587" w:type="dxa"/>
          </w:tcPr>
          <w:p w:rsidR="006B0476" w:rsidRDefault="006B0476" w:rsidP="0042312E">
            <w:pPr>
              <w:pStyle w:val="ConsPlusNormal"/>
              <w:jc w:val="center"/>
            </w:pPr>
            <w:r>
              <w:t>4276,400</w:t>
            </w:r>
          </w:p>
        </w:tc>
        <w:tc>
          <w:tcPr>
            <w:tcW w:w="1531" w:type="dxa"/>
          </w:tcPr>
          <w:p w:rsidR="006B0476" w:rsidRDefault="006B0476" w:rsidP="0042312E">
            <w:pPr>
              <w:pStyle w:val="ConsPlusNormal"/>
              <w:jc w:val="center"/>
            </w:pPr>
            <w:r>
              <w:t>177554,000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51229,100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228783,100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177554,000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51229,100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365118,347</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303124,834</w:t>
            </w:r>
          </w:p>
        </w:tc>
        <w:tc>
          <w:tcPr>
            <w:tcW w:w="1304" w:type="dxa"/>
          </w:tcPr>
          <w:p w:rsidR="006B0476" w:rsidRDefault="006B0476" w:rsidP="0042312E">
            <w:pPr>
              <w:pStyle w:val="ConsPlusNormal"/>
              <w:jc w:val="center"/>
            </w:pPr>
            <w:r>
              <w:t>3182,880</w:t>
            </w:r>
          </w:p>
        </w:tc>
        <w:tc>
          <w:tcPr>
            <w:tcW w:w="1417" w:type="dxa"/>
          </w:tcPr>
          <w:p w:rsidR="006B0476" w:rsidRDefault="006B0476" w:rsidP="0042312E">
            <w:pPr>
              <w:pStyle w:val="ConsPlusNormal"/>
              <w:jc w:val="center"/>
            </w:pPr>
            <w:r>
              <w:t>58810,633</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398828,102</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333591,890</w:t>
            </w:r>
          </w:p>
        </w:tc>
        <w:tc>
          <w:tcPr>
            <w:tcW w:w="1304" w:type="dxa"/>
          </w:tcPr>
          <w:p w:rsidR="006B0476" w:rsidRDefault="006B0476" w:rsidP="0042312E">
            <w:pPr>
              <w:pStyle w:val="ConsPlusNormal"/>
              <w:jc w:val="center"/>
            </w:pPr>
            <w:r>
              <w:t>3282,360</w:t>
            </w:r>
          </w:p>
        </w:tc>
        <w:tc>
          <w:tcPr>
            <w:tcW w:w="1417" w:type="dxa"/>
          </w:tcPr>
          <w:p w:rsidR="006B0476" w:rsidRDefault="006B0476" w:rsidP="0042312E">
            <w:pPr>
              <w:pStyle w:val="ConsPlusNormal"/>
              <w:jc w:val="center"/>
            </w:pPr>
            <w:r>
              <w:t>61953,852</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1460459,149</w:t>
            </w:r>
          </w:p>
        </w:tc>
        <w:tc>
          <w:tcPr>
            <w:tcW w:w="1587" w:type="dxa"/>
          </w:tcPr>
          <w:p w:rsidR="006B0476" w:rsidRDefault="006B0476" w:rsidP="0042312E">
            <w:pPr>
              <w:pStyle w:val="ConsPlusNormal"/>
              <w:jc w:val="center"/>
            </w:pPr>
            <w:r>
              <w:t>10163,400</w:t>
            </w:r>
          </w:p>
        </w:tc>
        <w:tc>
          <w:tcPr>
            <w:tcW w:w="1531" w:type="dxa"/>
          </w:tcPr>
          <w:p w:rsidR="006B0476" w:rsidRDefault="006B0476" w:rsidP="0042312E">
            <w:pPr>
              <w:pStyle w:val="ConsPlusNormal"/>
              <w:jc w:val="center"/>
            </w:pPr>
            <w:r>
              <w:t>1169378,724</w:t>
            </w:r>
          </w:p>
        </w:tc>
        <w:tc>
          <w:tcPr>
            <w:tcW w:w="1304" w:type="dxa"/>
          </w:tcPr>
          <w:p w:rsidR="006B0476" w:rsidRDefault="006B0476" w:rsidP="0042312E">
            <w:pPr>
              <w:pStyle w:val="ConsPlusNormal"/>
              <w:jc w:val="center"/>
            </w:pPr>
            <w:r>
              <w:t>6465,240</w:t>
            </w:r>
          </w:p>
        </w:tc>
        <w:tc>
          <w:tcPr>
            <w:tcW w:w="1417" w:type="dxa"/>
          </w:tcPr>
          <w:p w:rsidR="006B0476" w:rsidRDefault="006B0476" w:rsidP="0042312E">
            <w:pPr>
              <w:pStyle w:val="ConsPlusNormal"/>
              <w:jc w:val="center"/>
            </w:pPr>
            <w:r>
              <w:t>274451,785</w:t>
            </w:r>
          </w:p>
        </w:tc>
      </w:tr>
      <w:tr w:rsidR="006B0476" w:rsidTr="0042312E">
        <w:tc>
          <w:tcPr>
            <w:tcW w:w="2494" w:type="dxa"/>
            <w:vMerge w:val="restart"/>
          </w:tcPr>
          <w:p w:rsidR="006B0476" w:rsidRDefault="006B0476" w:rsidP="0042312E">
            <w:pPr>
              <w:pStyle w:val="ConsPlusNormal"/>
            </w:pPr>
            <w:r>
              <w:lastRenderedPageBreak/>
              <w:t>Основное мероприятие "Улучшение жилищных условий граждан, проживающих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строительству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234670,100</w:t>
            </w:r>
          </w:p>
        </w:tc>
        <w:tc>
          <w:tcPr>
            <w:tcW w:w="1587" w:type="dxa"/>
          </w:tcPr>
          <w:p w:rsidR="006B0476" w:rsidRDefault="006B0476" w:rsidP="0042312E">
            <w:pPr>
              <w:pStyle w:val="ConsPlusNormal"/>
              <w:jc w:val="center"/>
            </w:pPr>
            <w:r>
              <w:t>5887,000</w:t>
            </w:r>
          </w:p>
        </w:tc>
        <w:tc>
          <w:tcPr>
            <w:tcW w:w="1531" w:type="dxa"/>
          </w:tcPr>
          <w:p w:rsidR="006B0476" w:rsidRDefault="006B0476" w:rsidP="0042312E">
            <w:pPr>
              <w:pStyle w:val="ConsPlusNormal"/>
              <w:jc w:val="center"/>
            </w:pPr>
            <w:r>
              <w:t>177554,000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51229,100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233059,500</w:t>
            </w:r>
          </w:p>
        </w:tc>
        <w:tc>
          <w:tcPr>
            <w:tcW w:w="1587" w:type="dxa"/>
          </w:tcPr>
          <w:p w:rsidR="006B0476" w:rsidRDefault="006B0476" w:rsidP="0042312E">
            <w:pPr>
              <w:pStyle w:val="ConsPlusNormal"/>
              <w:jc w:val="center"/>
            </w:pPr>
            <w:r>
              <w:t>4276,400</w:t>
            </w:r>
          </w:p>
        </w:tc>
        <w:tc>
          <w:tcPr>
            <w:tcW w:w="1531" w:type="dxa"/>
          </w:tcPr>
          <w:p w:rsidR="006B0476" w:rsidRDefault="006B0476" w:rsidP="0042312E">
            <w:pPr>
              <w:pStyle w:val="ConsPlusNormal"/>
              <w:jc w:val="center"/>
            </w:pPr>
            <w:r>
              <w:t>177554,000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51229,100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228783,100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177554,000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51229,100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281410,347</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222434,834</w:t>
            </w:r>
          </w:p>
        </w:tc>
        <w:tc>
          <w:tcPr>
            <w:tcW w:w="1304" w:type="dxa"/>
          </w:tcPr>
          <w:p w:rsidR="006B0476" w:rsidRDefault="006B0476" w:rsidP="0042312E">
            <w:pPr>
              <w:pStyle w:val="ConsPlusNormal"/>
              <w:jc w:val="center"/>
            </w:pPr>
            <w:r>
              <w:t>782,880</w:t>
            </w:r>
          </w:p>
        </w:tc>
        <w:tc>
          <w:tcPr>
            <w:tcW w:w="1417" w:type="dxa"/>
          </w:tcPr>
          <w:p w:rsidR="006B0476" w:rsidRDefault="006B0476" w:rsidP="0042312E">
            <w:pPr>
              <w:pStyle w:val="ConsPlusNormal"/>
              <w:jc w:val="center"/>
            </w:pPr>
            <w:r>
              <w:t>58192,633</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308930,502</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247284,690</w:t>
            </w:r>
          </w:p>
        </w:tc>
        <w:tc>
          <w:tcPr>
            <w:tcW w:w="1304" w:type="dxa"/>
          </w:tcPr>
          <w:p w:rsidR="006B0476" w:rsidRDefault="006B0476" w:rsidP="0042312E">
            <w:pPr>
              <w:pStyle w:val="ConsPlusNormal"/>
              <w:jc w:val="center"/>
            </w:pPr>
            <w:r>
              <w:t>781,560</w:t>
            </w:r>
          </w:p>
        </w:tc>
        <w:tc>
          <w:tcPr>
            <w:tcW w:w="1417" w:type="dxa"/>
          </w:tcPr>
          <w:p w:rsidR="006B0476" w:rsidRDefault="006B0476" w:rsidP="0042312E">
            <w:pPr>
              <w:pStyle w:val="ConsPlusNormal"/>
              <w:jc w:val="center"/>
            </w:pPr>
            <w:r>
              <w:t>60864,252</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1286853,549</w:t>
            </w:r>
          </w:p>
        </w:tc>
        <w:tc>
          <w:tcPr>
            <w:tcW w:w="1587" w:type="dxa"/>
          </w:tcPr>
          <w:p w:rsidR="006B0476" w:rsidRDefault="006B0476" w:rsidP="0042312E">
            <w:pPr>
              <w:pStyle w:val="ConsPlusNormal"/>
              <w:jc w:val="center"/>
            </w:pPr>
            <w:r>
              <w:t>10163,400</w:t>
            </w:r>
          </w:p>
        </w:tc>
        <w:tc>
          <w:tcPr>
            <w:tcW w:w="1531" w:type="dxa"/>
          </w:tcPr>
          <w:p w:rsidR="006B0476" w:rsidRDefault="006B0476" w:rsidP="0042312E">
            <w:pPr>
              <w:pStyle w:val="ConsPlusNormal"/>
              <w:jc w:val="center"/>
            </w:pPr>
            <w:r>
              <w:t>1002381,524</w:t>
            </w:r>
          </w:p>
        </w:tc>
        <w:tc>
          <w:tcPr>
            <w:tcW w:w="1304" w:type="dxa"/>
          </w:tcPr>
          <w:p w:rsidR="006B0476" w:rsidRDefault="006B0476" w:rsidP="0042312E">
            <w:pPr>
              <w:pStyle w:val="ConsPlusNormal"/>
              <w:jc w:val="center"/>
            </w:pPr>
            <w:r>
              <w:t>1564,440</w:t>
            </w:r>
          </w:p>
        </w:tc>
        <w:tc>
          <w:tcPr>
            <w:tcW w:w="1417" w:type="dxa"/>
          </w:tcPr>
          <w:p w:rsidR="006B0476" w:rsidRDefault="006B0476" w:rsidP="0042312E">
            <w:pPr>
              <w:pStyle w:val="ConsPlusNormal"/>
              <w:jc w:val="center"/>
            </w:pPr>
            <w:r>
              <w:t>272744,185</w:t>
            </w:r>
          </w:p>
        </w:tc>
      </w:tr>
      <w:tr w:rsidR="006B0476" w:rsidTr="0042312E">
        <w:tc>
          <w:tcPr>
            <w:tcW w:w="2494" w:type="dxa"/>
            <w:vMerge w:val="restart"/>
          </w:tcPr>
          <w:p w:rsidR="006B0476" w:rsidRDefault="006B0476" w:rsidP="0042312E">
            <w:pPr>
              <w:pStyle w:val="ConsPlusNormal"/>
            </w:pPr>
            <w: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 комитет по строительству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83708,000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80690,000</w:t>
            </w:r>
          </w:p>
        </w:tc>
        <w:tc>
          <w:tcPr>
            <w:tcW w:w="1304" w:type="dxa"/>
          </w:tcPr>
          <w:p w:rsidR="006B0476" w:rsidRDefault="006B0476" w:rsidP="0042312E">
            <w:pPr>
              <w:pStyle w:val="ConsPlusNormal"/>
              <w:jc w:val="center"/>
            </w:pPr>
            <w:r>
              <w:t>2400,000</w:t>
            </w:r>
          </w:p>
        </w:tc>
        <w:tc>
          <w:tcPr>
            <w:tcW w:w="1417" w:type="dxa"/>
          </w:tcPr>
          <w:p w:rsidR="006B0476" w:rsidRDefault="006B0476" w:rsidP="0042312E">
            <w:pPr>
              <w:pStyle w:val="ConsPlusNormal"/>
              <w:jc w:val="center"/>
            </w:pPr>
            <w:r>
              <w:t>618,000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89897,600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86307,200</w:t>
            </w:r>
          </w:p>
        </w:tc>
        <w:tc>
          <w:tcPr>
            <w:tcW w:w="1304" w:type="dxa"/>
          </w:tcPr>
          <w:p w:rsidR="006B0476" w:rsidRDefault="006B0476" w:rsidP="0042312E">
            <w:pPr>
              <w:pStyle w:val="ConsPlusNormal"/>
              <w:jc w:val="center"/>
            </w:pPr>
            <w:r>
              <w:t>2500,800</w:t>
            </w:r>
          </w:p>
        </w:tc>
        <w:tc>
          <w:tcPr>
            <w:tcW w:w="1417" w:type="dxa"/>
          </w:tcPr>
          <w:p w:rsidR="006B0476" w:rsidRDefault="006B0476" w:rsidP="0042312E">
            <w:pPr>
              <w:pStyle w:val="ConsPlusNormal"/>
              <w:jc w:val="center"/>
            </w:pPr>
            <w:r>
              <w:t>1089,600</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173605,600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166997,200</w:t>
            </w:r>
          </w:p>
        </w:tc>
        <w:tc>
          <w:tcPr>
            <w:tcW w:w="1304" w:type="dxa"/>
          </w:tcPr>
          <w:p w:rsidR="006B0476" w:rsidRDefault="006B0476" w:rsidP="0042312E">
            <w:pPr>
              <w:pStyle w:val="ConsPlusNormal"/>
              <w:jc w:val="center"/>
            </w:pPr>
            <w:r>
              <w:t>4900,800</w:t>
            </w:r>
          </w:p>
        </w:tc>
        <w:tc>
          <w:tcPr>
            <w:tcW w:w="1417" w:type="dxa"/>
          </w:tcPr>
          <w:p w:rsidR="006B0476" w:rsidRDefault="006B0476" w:rsidP="0042312E">
            <w:pPr>
              <w:pStyle w:val="ConsPlusNormal"/>
              <w:jc w:val="center"/>
            </w:pPr>
            <w:r>
              <w:t>1707,600</w:t>
            </w:r>
          </w:p>
        </w:tc>
      </w:tr>
      <w:tr w:rsidR="006B0476" w:rsidTr="0042312E">
        <w:tc>
          <w:tcPr>
            <w:tcW w:w="2494" w:type="dxa"/>
            <w:vMerge w:val="restart"/>
          </w:tcPr>
          <w:p w:rsidR="006B0476" w:rsidRDefault="006B0476" w:rsidP="0042312E">
            <w:pPr>
              <w:pStyle w:val="ConsPlusNormal"/>
            </w:pPr>
            <w:r>
              <w:t>Подпрограмма "Развитие рынка труда (кадрового потенциала) на сельских территориях Ленинградской области"</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 Участники:</w:t>
            </w:r>
          </w:p>
          <w:p w:rsidR="006B0476" w:rsidRDefault="006B0476" w:rsidP="0042312E">
            <w:pPr>
              <w:pStyle w:val="ConsPlusNormal"/>
            </w:pPr>
            <w:r>
              <w:t>комитет АПК ЛО;</w:t>
            </w:r>
          </w:p>
          <w:p w:rsidR="006B0476" w:rsidRDefault="006B0476" w:rsidP="0042312E">
            <w:pPr>
              <w:pStyle w:val="ConsPlusNormal"/>
            </w:pPr>
            <w:r>
              <w:t>комитет общего и профессионального образования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13526,888</w:t>
            </w:r>
          </w:p>
        </w:tc>
        <w:tc>
          <w:tcPr>
            <w:tcW w:w="1587" w:type="dxa"/>
          </w:tcPr>
          <w:p w:rsidR="006B0476" w:rsidRDefault="006B0476" w:rsidP="0042312E">
            <w:pPr>
              <w:pStyle w:val="ConsPlusNormal"/>
              <w:jc w:val="center"/>
            </w:pPr>
            <w:r>
              <w:t>2925,000</w:t>
            </w:r>
          </w:p>
        </w:tc>
        <w:tc>
          <w:tcPr>
            <w:tcW w:w="1531" w:type="dxa"/>
          </w:tcPr>
          <w:p w:rsidR="006B0476" w:rsidRDefault="006B0476" w:rsidP="0042312E">
            <w:pPr>
              <w:pStyle w:val="ConsPlusNormal"/>
              <w:jc w:val="center"/>
            </w:pPr>
            <w:r>
              <w:t>10101,888</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13526,888</w:t>
            </w:r>
          </w:p>
        </w:tc>
        <w:tc>
          <w:tcPr>
            <w:tcW w:w="1587" w:type="dxa"/>
          </w:tcPr>
          <w:p w:rsidR="006B0476" w:rsidRDefault="006B0476" w:rsidP="0042312E">
            <w:pPr>
              <w:pStyle w:val="ConsPlusNormal"/>
              <w:jc w:val="center"/>
            </w:pPr>
            <w:r>
              <w:t>2925,000</w:t>
            </w:r>
          </w:p>
        </w:tc>
        <w:tc>
          <w:tcPr>
            <w:tcW w:w="1531" w:type="dxa"/>
          </w:tcPr>
          <w:p w:rsidR="006B0476" w:rsidRDefault="006B0476" w:rsidP="0042312E">
            <w:pPr>
              <w:pStyle w:val="ConsPlusNormal"/>
              <w:jc w:val="center"/>
            </w:pPr>
            <w:r>
              <w:t>10101,888</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13292,794</w:t>
            </w:r>
          </w:p>
        </w:tc>
        <w:tc>
          <w:tcPr>
            <w:tcW w:w="1587" w:type="dxa"/>
          </w:tcPr>
          <w:p w:rsidR="006B0476" w:rsidRDefault="006B0476" w:rsidP="0042312E">
            <w:pPr>
              <w:pStyle w:val="ConsPlusNormal"/>
              <w:jc w:val="center"/>
            </w:pPr>
            <w:r>
              <w:t>2925,000</w:t>
            </w:r>
          </w:p>
        </w:tc>
        <w:tc>
          <w:tcPr>
            <w:tcW w:w="1531" w:type="dxa"/>
          </w:tcPr>
          <w:p w:rsidR="006B0476" w:rsidRDefault="006B0476" w:rsidP="0042312E">
            <w:pPr>
              <w:pStyle w:val="ConsPlusNormal"/>
              <w:jc w:val="center"/>
            </w:pPr>
            <w:r>
              <w:t>9867,794</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77592,873</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30312,373</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47280,500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101246,174</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37703,813</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63542,361</w:t>
            </w:r>
          </w:p>
        </w:tc>
      </w:tr>
      <w:tr w:rsidR="006B0476" w:rsidTr="0042312E">
        <w:tc>
          <w:tcPr>
            <w:tcW w:w="4762" w:type="dxa"/>
            <w:gridSpan w:val="2"/>
          </w:tcPr>
          <w:p w:rsidR="006B0476" w:rsidRDefault="006B0476" w:rsidP="0042312E">
            <w:pPr>
              <w:pStyle w:val="ConsPlusNormal"/>
            </w:pPr>
            <w:r>
              <w:lastRenderedPageBreak/>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219185,617</w:t>
            </w:r>
          </w:p>
        </w:tc>
        <w:tc>
          <w:tcPr>
            <w:tcW w:w="1587" w:type="dxa"/>
          </w:tcPr>
          <w:p w:rsidR="006B0476" w:rsidRDefault="006B0476" w:rsidP="0042312E">
            <w:pPr>
              <w:pStyle w:val="ConsPlusNormal"/>
              <w:jc w:val="center"/>
            </w:pPr>
            <w:r>
              <w:t>8775,000</w:t>
            </w:r>
          </w:p>
        </w:tc>
        <w:tc>
          <w:tcPr>
            <w:tcW w:w="1531" w:type="dxa"/>
          </w:tcPr>
          <w:p w:rsidR="006B0476" w:rsidRDefault="006B0476" w:rsidP="0042312E">
            <w:pPr>
              <w:pStyle w:val="ConsPlusNormal"/>
              <w:jc w:val="center"/>
            </w:pPr>
            <w:r>
              <w:t>98087,756</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112322,861</w:t>
            </w:r>
          </w:p>
        </w:tc>
      </w:tr>
      <w:tr w:rsidR="006B0476" w:rsidTr="0042312E">
        <w:tc>
          <w:tcPr>
            <w:tcW w:w="2494" w:type="dxa"/>
            <w:vMerge w:val="restart"/>
          </w:tcPr>
          <w:p w:rsidR="006B0476" w:rsidRDefault="006B0476" w:rsidP="0042312E">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общего и профессионального образования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8469,388</w:t>
            </w:r>
          </w:p>
        </w:tc>
        <w:tc>
          <w:tcPr>
            <w:tcW w:w="1587" w:type="dxa"/>
          </w:tcPr>
          <w:p w:rsidR="006B0476" w:rsidRDefault="006B0476" w:rsidP="0042312E">
            <w:pPr>
              <w:pStyle w:val="ConsPlusNormal"/>
              <w:jc w:val="center"/>
            </w:pPr>
            <w:r>
              <w:t>2925,000</w:t>
            </w:r>
          </w:p>
        </w:tc>
        <w:tc>
          <w:tcPr>
            <w:tcW w:w="1531" w:type="dxa"/>
          </w:tcPr>
          <w:p w:rsidR="006B0476" w:rsidRDefault="006B0476" w:rsidP="0042312E">
            <w:pPr>
              <w:pStyle w:val="ConsPlusNormal"/>
              <w:jc w:val="center"/>
            </w:pPr>
            <w:r>
              <w:t>5044,388</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8469,388</w:t>
            </w:r>
          </w:p>
        </w:tc>
        <w:tc>
          <w:tcPr>
            <w:tcW w:w="1587" w:type="dxa"/>
          </w:tcPr>
          <w:p w:rsidR="006B0476" w:rsidRDefault="006B0476" w:rsidP="0042312E">
            <w:pPr>
              <w:pStyle w:val="ConsPlusNormal"/>
              <w:jc w:val="center"/>
            </w:pPr>
            <w:r>
              <w:t>2925,000</w:t>
            </w:r>
          </w:p>
        </w:tc>
        <w:tc>
          <w:tcPr>
            <w:tcW w:w="1531" w:type="dxa"/>
          </w:tcPr>
          <w:p w:rsidR="006B0476" w:rsidRDefault="006B0476" w:rsidP="0042312E">
            <w:pPr>
              <w:pStyle w:val="ConsPlusNormal"/>
              <w:jc w:val="center"/>
            </w:pPr>
            <w:r>
              <w:t>5044,388</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8235,294</w:t>
            </w:r>
          </w:p>
        </w:tc>
        <w:tc>
          <w:tcPr>
            <w:tcW w:w="1587" w:type="dxa"/>
          </w:tcPr>
          <w:p w:rsidR="006B0476" w:rsidRDefault="006B0476" w:rsidP="0042312E">
            <w:pPr>
              <w:pStyle w:val="ConsPlusNormal"/>
              <w:jc w:val="center"/>
            </w:pPr>
            <w:r>
              <w:t>2925,000</w:t>
            </w:r>
          </w:p>
        </w:tc>
        <w:tc>
          <w:tcPr>
            <w:tcW w:w="1531" w:type="dxa"/>
          </w:tcPr>
          <w:p w:rsidR="006B0476" w:rsidRDefault="006B0476" w:rsidP="0042312E">
            <w:pPr>
              <w:pStyle w:val="ConsPlusNormal"/>
              <w:jc w:val="center"/>
            </w:pPr>
            <w:r>
              <w:t>4810,294</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500,000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72328,016</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25047,516</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47280,500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95760,193</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32217,832</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63542,361</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193262,279</w:t>
            </w:r>
          </w:p>
        </w:tc>
        <w:tc>
          <w:tcPr>
            <w:tcW w:w="1587" w:type="dxa"/>
          </w:tcPr>
          <w:p w:rsidR="006B0476" w:rsidRDefault="006B0476" w:rsidP="0042312E">
            <w:pPr>
              <w:pStyle w:val="ConsPlusNormal"/>
              <w:jc w:val="center"/>
            </w:pPr>
            <w:r>
              <w:t>8775,000</w:t>
            </w:r>
          </w:p>
        </w:tc>
        <w:tc>
          <w:tcPr>
            <w:tcW w:w="1531" w:type="dxa"/>
          </w:tcPr>
          <w:p w:rsidR="006B0476" w:rsidRDefault="006B0476" w:rsidP="0042312E">
            <w:pPr>
              <w:pStyle w:val="ConsPlusNormal"/>
              <w:jc w:val="center"/>
            </w:pPr>
            <w:r>
              <w:t>72164,418</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112322,861</w:t>
            </w:r>
          </w:p>
        </w:tc>
      </w:tr>
      <w:tr w:rsidR="006B0476" w:rsidTr="0042312E">
        <w:tc>
          <w:tcPr>
            <w:tcW w:w="2494" w:type="dxa"/>
            <w:vMerge w:val="restart"/>
          </w:tcPr>
          <w:p w:rsidR="006B0476" w:rsidRDefault="006B0476" w:rsidP="0042312E">
            <w:pPr>
              <w:pStyle w:val="ConsPlusNormal"/>
            </w:pPr>
            <w:r>
              <w:t>Основное мероприятие "Поддержка молодых специалистов"</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Управление ветеринарии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5057,500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5057,500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5057,500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5057,500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5057,500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5057,500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5264,857</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5264,857</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5485,981</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5485,981</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25923,338</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25923,338</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val="restart"/>
          </w:tcPr>
          <w:p w:rsidR="006B0476" w:rsidRDefault="006B0476" w:rsidP="0042312E">
            <w:pPr>
              <w:pStyle w:val="ConsPlusNormal"/>
            </w:pPr>
            <w:r>
              <w:t>Подпрограмма "Развитие транспортной инфраструктуры и благоустройства сельских территорий Ленинградской области"</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 xml:space="preserve">комитет по </w:t>
            </w:r>
            <w:r>
              <w:lastRenderedPageBreak/>
              <w:t>дорожному хозяйству Ленинградской области</w:t>
            </w:r>
          </w:p>
        </w:tc>
        <w:tc>
          <w:tcPr>
            <w:tcW w:w="1417" w:type="dxa"/>
          </w:tcPr>
          <w:p w:rsidR="006B0476" w:rsidRDefault="006B0476" w:rsidP="0042312E">
            <w:pPr>
              <w:pStyle w:val="ConsPlusNormal"/>
              <w:jc w:val="center"/>
            </w:pPr>
            <w:r>
              <w:lastRenderedPageBreak/>
              <w:t>2020</w:t>
            </w:r>
          </w:p>
        </w:tc>
        <w:tc>
          <w:tcPr>
            <w:tcW w:w="1587" w:type="dxa"/>
          </w:tcPr>
          <w:p w:rsidR="006B0476" w:rsidRDefault="006B0476" w:rsidP="0042312E">
            <w:pPr>
              <w:pStyle w:val="ConsPlusNormal"/>
              <w:jc w:val="center"/>
            </w:pPr>
            <w:r>
              <w:t>454308,538</w:t>
            </w:r>
          </w:p>
        </w:tc>
        <w:tc>
          <w:tcPr>
            <w:tcW w:w="1587" w:type="dxa"/>
          </w:tcPr>
          <w:p w:rsidR="006B0476" w:rsidRDefault="006B0476" w:rsidP="0042312E">
            <w:pPr>
              <w:pStyle w:val="ConsPlusNormal"/>
              <w:jc w:val="center"/>
            </w:pPr>
            <w:r>
              <w:t>16367,500</w:t>
            </w:r>
          </w:p>
        </w:tc>
        <w:tc>
          <w:tcPr>
            <w:tcW w:w="1531" w:type="dxa"/>
          </w:tcPr>
          <w:p w:rsidR="006B0476" w:rsidRDefault="006B0476" w:rsidP="0042312E">
            <w:pPr>
              <w:pStyle w:val="ConsPlusNormal"/>
              <w:jc w:val="center"/>
            </w:pPr>
            <w:r>
              <w:t>342326,651</w:t>
            </w:r>
          </w:p>
        </w:tc>
        <w:tc>
          <w:tcPr>
            <w:tcW w:w="1304" w:type="dxa"/>
          </w:tcPr>
          <w:p w:rsidR="006B0476" w:rsidRDefault="006B0476" w:rsidP="0042312E">
            <w:pPr>
              <w:pStyle w:val="ConsPlusNormal"/>
              <w:jc w:val="center"/>
            </w:pPr>
            <w:r>
              <w:t>4775,722</w:t>
            </w:r>
          </w:p>
        </w:tc>
        <w:tc>
          <w:tcPr>
            <w:tcW w:w="1417" w:type="dxa"/>
          </w:tcPr>
          <w:p w:rsidR="006B0476" w:rsidRDefault="006B0476" w:rsidP="0042312E">
            <w:pPr>
              <w:pStyle w:val="ConsPlusNormal"/>
              <w:jc w:val="center"/>
            </w:pPr>
            <w:r>
              <w:t>90838,664</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807934,111</w:t>
            </w:r>
          </w:p>
        </w:tc>
        <w:tc>
          <w:tcPr>
            <w:tcW w:w="1587" w:type="dxa"/>
          </w:tcPr>
          <w:p w:rsidR="006B0476" w:rsidRDefault="006B0476" w:rsidP="0042312E">
            <w:pPr>
              <w:pStyle w:val="ConsPlusNormal"/>
              <w:jc w:val="center"/>
            </w:pPr>
            <w:r>
              <w:t>178115,900</w:t>
            </w:r>
          </w:p>
        </w:tc>
        <w:tc>
          <w:tcPr>
            <w:tcW w:w="1531" w:type="dxa"/>
          </w:tcPr>
          <w:p w:rsidR="006B0476" w:rsidRDefault="006B0476" w:rsidP="0042312E">
            <w:pPr>
              <w:pStyle w:val="ConsPlusNormal"/>
              <w:jc w:val="center"/>
            </w:pPr>
            <w:r>
              <w:t>527059,542</w:t>
            </w:r>
          </w:p>
        </w:tc>
        <w:tc>
          <w:tcPr>
            <w:tcW w:w="1304" w:type="dxa"/>
          </w:tcPr>
          <w:p w:rsidR="006B0476" w:rsidRDefault="006B0476" w:rsidP="0042312E">
            <w:pPr>
              <w:pStyle w:val="ConsPlusNormal"/>
              <w:jc w:val="center"/>
            </w:pPr>
            <w:r>
              <w:t>5774,294</w:t>
            </w:r>
          </w:p>
        </w:tc>
        <w:tc>
          <w:tcPr>
            <w:tcW w:w="1417" w:type="dxa"/>
          </w:tcPr>
          <w:p w:rsidR="006B0476" w:rsidRDefault="006B0476" w:rsidP="0042312E">
            <w:pPr>
              <w:pStyle w:val="ConsPlusNormal"/>
              <w:jc w:val="center"/>
            </w:pPr>
            <w:r>
              <w:t>96984,375</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888094,898</w:t>
            </w:r>
          </w:p>
        </w:tc>
        <w:tc>
          <w:tcPr>
            <w:tcW w:w="1587" w:type="dxa"/>
          </w:tcPr>
          <w:p w:rsidR="006B0476" w:rsidRDefault="006B0476" w:rsidP="0042312E">
            <w:pPr>
              <w:pStyle w:val="ConsPlusNormal"/>
              <w:jc w:val="center"/>
            </w:pPr>
            <w:r>
              <w:t>168333,600</w:t>
            </w:r>
          </w:p>
        </w:tc>
        <w:tc>
          <w:tcPr>
            <w:tcW w:w="1531" w:type="dxa"/>
          </w:tcPr>
          <w:p w:rsidR="006B0476" w:rsidRDefault="006B0476" w:rsidP="0042312E">
            <w:pPr>
              <w:pStyle w:val="ConsPlusNormal"/>
              <w:jc w:val="center"/>
            </w:pPr>
            <w:r>
              <w:t>621096,536</w:t>
            </w:r>
          </w:p>
        </w:tc>
        <w:tc>
          <w:tcPr>
            <w:tcW w:w="1304" w:type="dxa"/>
          </w:tcPr>
          <w:p w:rsidR="006B0476" w:rsidRDefault="006B0476" w:rsidP="0042312E">
            <w:pPr>
              <w:pStyle w:val="ConsPlusNormal"/>
              <w:jc w:val="center"/>
            </w:pPr>
            <w:r>
              <w:t>7586,781</w:t>
            </w:r>
          </w:p>
        </w:tc>
        <w:tc>
          <w:tcPr>
            <w:tcW w:w="1417" w:type="dxa"/>
          </w:tcPr>
          <w:p w:rsidR="006B0476" w:rsidRDefault="006B0476" w:rsidP="0042312E">
            <w:pPr>
              <w:pStyle w:val="ConsPlusNormal"/>
              <w:jc w:val="center"/>
            </w:pPr>
            <w:r>
              <w:t>91077,981</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359529,806</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282105,444</w:t>
            </w:r>
          </w:p>
        </w:tc>
        <w:tc>
          <w:tcPr>
            <w:tcW w:w="1304" w:type="dxa"/>
          </w:tcPr>
          <w:p w:rsidR="006B0476" w:rsidRDefault="006B0476" w:rsidP="0042312E">
            <w:pPr>
              <w:pStyle w:val="ConsPlusNormal"/>
              <w:jc w:val="center"/>
            </w:pPr>
            <w:r>
              <w:t>7187,866</w:t>
            </w:r>
          </w:p>
        </w:tc>
        <w:tc>
          <w:tcPr>
            <w:tcW w:w="1417" w:type="dxa"/>
          </w:tcPr>
          <w:p w:rsidR="006B0476" w:rsidRDefault="006B0476" w:rsidP="0042312E">
            <w:pPr>
              <w:pStyle w:val="ConsPlusNormal"/>
              <w:jc w:val="center"/>
            </w:pPr>
            <w:r>
              <w:t>70236,497</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344911,604</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270179,110</w:t>
            </w:r>
          </w:p>
        </w:tc>
        <w:tc>
          <w:tcPr>
            <w:tcW w:w="1304" w:type="dxa"/>
          </w:tcPr>
          <w:p w:rsidR="006B0476" w:rsidRDefault="006B0476" w:rsidP="0042312E">
            <w:pPr>
              <w:pStyle w:val="ConsPlusNormal"/>
              <w:jc w:val="center"/>
            </w:pPr>
            <w:r>
              <w:t>7489,756</w:t>
            </w:r>
          </w:p>
        </w:tc>
        <w:tc>
          <w:tcPr>
            <w:tcW w:w="1417" w:type="dxa"/>
          </w:tcPr>
          <w:p w:rsidR="006B0476" w:rsidRDefault="006B0476" w:rsidP="0042312E">
            <w:pPr>
              <w:pStyle w:val="ConsPlusNormal"/>
              <w:jc w:val="center"/>
            </w:pPr>
            <w:r>
              <w:t>67242,738</w:t>
            </w:r>
          </w:p>
        </w:tc>
      </w:tr>
      <w:tr w:rsidR="006B0476" w:rsidTr="0042312E">
        <w:tc>
          <w:tcPr>
            <w:tcW w:w="4762" w:type="dxa"/>
            <w:gridSpan w:val="2"/>
          </w:tcPr>
          <w:p w:rsidR="006B0476" w:rsidRDefault="006B0476" w:rsidP="0042312E">
            <w:pPr>
              <w:pStyle w:val="ConsPlusNormal"/>
            </w:pPr>
            <w:r>
              <w:lastRenderedPageBreak/>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2854778,956</w:t>
            </w:r>
          </w:p>
        </w:tc>
        <w:tc>
          <w:tcPr>
            <w:tcW w:w="1587" w:type="dxa"/>
          </w:tcPr>
          <w:p w:rsidR="006B0476" w:rsidRDefault="006B0476" w:rsidP="0042312E">
            <w:pPr>
              <w:pStyle w:val="ConsPlusNormal"/>
              <w:jc w:val="center"/>
            </w:pPr>
            <w:r>
              <w:t>362817,000</w:t>
            </w:r>
          </w:p>
        </w:tc>
        <w:tc>
          <w:tcPr>
            <w:tcW w:w="1531" w:type="dxa"/>
          </w:tcPr>
          <w:p w:rsidR="006B0476" w:rsidRDefault="006B0476" w:rsidP="0042312E">
            <w:pPr>
              <w:pStyle w:val="ConsPlusNormal"/>
              <w:jc w:val="center"/>
            </w:pPr>
            <w:r>
              <w:t>2042767,283</w:t>
            </w:r>
          </w:p>
        </w:tc>
        <w:tc>
          <w:tcPr>
            <w:tcW w:w="1304" w:type="dxa"/>
          </w:tcPr>
          <w:p w:rsidR="006B0476" w:rsidRDefault="006B0476" w:rsidP="0042312E">
            <w:pPr>
              <w:pStyle w:val="ConsPlusNormal"/>
              <w:jc w:val="center"/>
            </w:pPr>
            <w:r>
              <w:t>32814,419</w:t>
            </w:r>
          </w:p>
        </w:tc>
        <w:tc>
          <w:tcPr>
            <w:tcW w:w="1417" w:type="dxa"/>
          </w:tcPr>
          <w:p w:rsidR="006B0476" w:rsidRDefault="006B0476" w:rsidP="0042312E">
            <w:pPr>
              <w:pStyle w:val="ConsPlusNormal"/>
              <w:jc w:val="center"/>
            </w:pPr>
            <w:r>
              <w:t>416380,255</w:t>
            </w:r>
          </w:p>
        </w:tc>
      </w:tr>
      <w:tr w:rsidR="006B0476" w:rsidTr="0042312E">
        <w:tc>
          <w:tcPr>
            <w:tcW w:w="2494" w:type="dxa"/>
            <w:vMerge w:val="restart"/>
          </w:tcPr>
          <w:p w:rsidR="006B0476" w:rsidRDefault="006B0476" w:rsidP="0042312E">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дорожному хозяйству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340889,790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290000,000</w:t>
            </w:r>
          </w:p>
        </w:tc>
        <w:tc>
          <w:tcPr>
            <w:tcW w:w="1304" w:type="dxa"/>
          </w:tcPr>
          <w:p w:rsidR="006B0476" w:rsidRDefault="006B0476" w:rsidP="0042312E">
            <w:pPr>
              <w:pStyle w:val="ConsPlusNormal"/>
              <w:jc w:val="center"/>
            </w:pPr>
            <w:r>
              <w:t>889,790</w:t>
            </w:r>
          </w:p>
        </w:tc>
        <w:tc>
          <w:tcPr>
            <w:tcW w:w="1417" w:type="dxa"/>
          </w:tcPr>
          <w:p w:rsidR="006B0476" w:rsidRDefault="006B0476" w:rsidP="0042312E">
            <w:pPr>
              <w:pStyle w:val="ConsPlusNormal"/>
              <w:jc w:val="center"/>
            </w:pPr>
            <w:r>
              <w:t>50000,000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671130,519</w:t>
            </w:r>
          </w:p>
        </w:tc>
        <w:tc>
          <w:tcPr>
            <w:tcW w:w="1587" w:type="dxa"/>
          </w:tcPr>
          <w:p w:rsidR="006B0476" w:rsidRDefault="006B0476" w:rsidP="0042312E">
            <w:pPr>
              <w:pStyle w:val="ConsPlusNormal"/>
              <w:jc w:val="center"/>
            </w:pPr>
            <w:r>
              <w:t>161343,900</w:t>
            </w:r>
          </w:p>
        </w:tc>
        <w:tc>
          <w:tcPr>
            <w:tcW w:w="1531" w:type="dxa"/>
          </w:tcPr>
          <w:p w:rsidR="006B0476" w:rsidRDefault="006B0476" w:rsidP="0042312E">
            <w:pPr>
              <w:pStyle w:val="ConsPlusNormal"/>
              <w:jc w:val="center"/>
            </w:pPr>
            <w:r>
              <w:t>457929,400</w:t>
            </w:r>
          </w:p>
        </w:tc>
        <w:tc>
          <w:tcPr>
            <w:tcW w:w="1304" w:type="dxa"/>
          </w:tcPr>
          <w:p w:rsidR="006B0476" w:rsidRDefault="006B0476" w:rsidP="0042312E">
            <w:pPr>
              <w:pStyle w:val="ConsPlusNormal"/>
              <w:jc w:val="center"/>
            </w:pPr>
            <w:r>
              <w:t>1857,219</w:t>
            </w:r>
          </w:p>
        </w:tc>
        <w:tc>
          <w:tcPr>
            <w:tcW w:w="1417" w:type="dxa"/>
          </w:tcPr>
          <w:p w:rsidR="006B0476" w:rsidRDefault="006B0476" w:rsidP="0042312E">
            <w:pPr>
              <w:pStyle w:val="ConsPlusNormal"/>
              <w:jc w:val="center"/>
            </w:pPr>
            <w:r>
              <w:t>50000,000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773718,885</w:t>
            </w:r>
          </w:p>
        </w:tc>
        <w:tc>
          <w:tcPr>
            <w:tcW w:w="1587" w:type="dxa"/>
          </w:tcPr>
          <w:p w:rsidR="006B0476" w:rsidRDefault="006B0476" w:rsidP="0042312E">
            <w:pPr>
              <w:pStyle w:val="ConsPlusNormal"/>
              <w:jc w:val="center"/>
            </w:pPr>
            <w:r>
              <w:t>168333,600</w:t>
            </w:r>
          </w:p>
        </w:tc>
        <w:tc>
          <w:tcPr>
            <w:tcW w:w="1531" w:type="dxa"/>
          </w:tcPr>
          <w:p w:rsidR="006B0476" w:rsidRDefault="006B0476" w:rsidP="0042312E">
            <w:pPr>
              <w:pStyle w:val="ConsPlusNormal"/>
              <w:jc w:val="center"/>
            </w:pPr>
            <w:r>
              <w:t>551732,300</w:t>
            </w:r>
          </w:p>
        </w:tc>
        <w:tc>
          <w:tcPr>
            <w:tcW w:w="1304" w:type="dxa"/>
          </w:tcPr>
          <w:p w:rsidR="006B0476" w:rsidRDefault="006B0476" w:rsidP="0042312E">
            <w:pPr>
              <w:pStyle w:val="ConsPlusNormal"/>
              <w:jc w:val="center"/>
            </w:pPr>
            <w:r>
              <w:t>3652,985</w:t>
            </w:r>
          </w:p>
        </w:tc>
        <w:tc>
          <w:tcPr>
            <w:tcW w:w="1417" w:type="dxa"/>
          </w:tcPr>
          <w:p w:rsidR="006B0476" w:rsidRDefault="006B0476" w:rsidP="0042312E">
            <w:pPr>
              <w:pStyle w:val="ConsPlusNormal"/>
              <w:jc w:val="center"/>
            </w:pPr>
            <w:r>
              <w:t>50000,000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240464,376</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209897,274</w:t>
            </w:r>
          </w:p>
        </w:tc>
        <w:tc>
          <w:tcPr>
            <w:tcW w:w="1304" w:type="dxa"/>
          </w:tcPr>
          <w:p w:rsidR="006B0476" w:rsidRDefault="006B0476" w:rsidP="0042312E">
            <w:pPr>
              <w:pStyle w:val="ConsPlusNormal"/>
              <w:jc w:val="center"/>
            </w:pPr>
            <w:r>
              <w:t>3092,784</w:t>
            </w:r>
          </w:p>
        </w:tc>
        <w:tc>
          <w:tcPr>
            <w:tcW w:w="1417" w:type="dxa"/>
          </w:tcPr>
          <w:p w:rsidR="006B0476" w:rsidRDefault="006B0476" w:rsidP="0042312E">
            <w:pPr>
              <w:pStyle w:val="ConsPlusNormal"/>
              <w:jc w:val="center"/>
            </w:pPr>
            <w:r>
              <w:t>27474,319</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220845,427</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194938,197</w:t>
            </w:r>
          </w:p>
        </w:tc>
        <w:tc>
          <w:tcPr>
            <w:tcW w:w="1304" w:type="dxa"/>
          </w:tcPr>
          <w:p w:rsidR="006B0476" w:rsidRDefault="006B0476" w:rsidP="0042312E">
            <w:pPr>
              <w:pStyle w:val="ConsPlusNormal"/>
              <w:jc w:val="center"/>
            </w:pPr>
            <w:r>
              <w:t>3222,681</w:t>
            </w:r>
          </w:p>
        </w:tc>
        <w:tc>
          <w:tcPr>
            <w:tcW w:w="1417" w:type="dxa"/>
          </w:tcPr>
          <w:p w:rsidR="006B0476" w:rsidRDefault="006B0476" w:rsidP="0042312E">
            <w:pPr>
              <w:pStyle w:val="ConsPlusNormal"/>
              <w:jc w:val="center"/>
            </w:pPr>
            <w:r>
              <w:t>22684,549</w:t>
            </w:r>
          </w:p>
        </w:tc>
      </w:tr>
      <w:tr w:rsidR="006B0476" w:rsidTr="0042312E">
        <w:tc>
          <w:tcPr>
            <w:tcW w:w="2494" w:type="dxa"/>
          </w:tcPr>
          <w:p w:rsidR="006B0476" w:rsidRDefault="006B0476" w:rsidP="0042312E">
            <w:pPr>
              <w:pStyle w:val="ConsPlusNormal"/>
            </w:pPr>
            <w:r>
              <w:t>Итого</w:t>
            </w:r>
          </w:p>
        </w:tc>
        <w:tc>
          <w:tcPr>
            <w:tcW w:w="2268" w:type="dxa"/>
          </w:tcPr>
          <w:p w:rsidR="006B0476" w:rsidRDefault="006B0476" w:rsidP="0042312E">
            <w:pPr>
              <w:pStyle w:val="ConsPlusNormal"/>
            </w:pP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2247048,998</w:t>
            </w:r>
          </w:p>
        </w:tc>
        <w:tc>
          <w:tcPr>
            <w:tcW w:w="1587" w:type="dxa"/>
          </w:tcPr>
          <w:p w:rsidR="006B0476" w:rsidRDefault="006B0476" w:rsidP="0042312E">
            <w:pPr>
              <w:pStyle w:val="ConsPlusNormal"/>
              <w:jc w:val="center"/>
            </w:pPr>
            <w:r>
              <w:t>329677,500</w:t>
            </w:r>
          </w:p>
        </w:tc>
        <w:tc>
          <w:tcPr>
            <w:tcW w:w="1531" w:type="dxa"/>
          </w:tcPr>
          <w:p w:rsidR="006B0476" w:rsidRDefault="006B0476" w:rsidP="0042312E">
            <w:pPr>
              <w:pStyle w:val="ConsPlusNormal"/>
              <w:jc w:val="center"/>
            </w:pPr>
            <w:r>
              <w:t>1704497,171</w:t>
            </w:r>
          </w:p>
        </w:tc>
        <w:tc>
          <w:tcPr>
            <w:tcW w:w="1304" w:type="dxa"/>
          </w:tcPr>
          <w:p w:rsidR="006B0476" w:rsidRDefault="006B0476" w:rsidP="0042312E">
            <w:pPr>
              <w:pStyle w:val="ConsPlusNormal"/>
              <w:jc w:val="center"/>
            </w:pPr>
            <w:r>
              <w:t>12715,459</w:t>
            </w:r>
          </w:p>
        </w:tc>
        <w:tc>
          <w:tcPr>
            <w:tcW w:w="1417" w:type="dxa"/>
          </w:tcPr>
          <w:p w:rsidR="006B0476" w:rsidRDefault="006B0476" w:rsidP="0042312E">
            <w:pPr>
              <w:pStyle w:val="ConsPlusNormal"/>
              <w:jc w:val="center"/>
            </w:pPr>
            <w:r>
              <w:t>200158,868</w:t>
            </w:r>
          </w:p>
        </w:tc>
      </w:tr>
      <w:tr w:rsidR="006B0476" w:rsidTr="0042312E">
        <w:tc>
          <w:tcPr>
            <w:tcW w:w="2494" w:type="dxa"/>
            <w:vMerge w:val="restart"/>
          </w:tcPr>
          <w:p w:rsidR="006B0476" w:rsidRDefault="006B0476" w:rsidP="0042312E">
            <w:pPr>
              <w:pStyle w:val="ConsPlusNormal"/>
            </w:pPr>
            <w:r>
              <w:t>Основное мероприятие "Благоустройство сельских территорий Ленинградской области"</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w:t>
            </w:r>
          </w:p>
          <w:p w:rsidR="006B0476" w:rsidRDefault="006B0476" w:rsidP="0042312E">
            <w:pPr>
              <w:pStyle w:val="ConsPlusNormal"/>
            </w:pPr>
            <w:r>
              <w:t>комитет АПК ЛО</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47718,657</w:t>
            </w:r>
          </w:p>
        </w:tc>
        <w:tc>
          <w:tcPr>
            <w:tcW w:w="1587" w:type="dxa"/>
          </w:tcPr>
          <w:p w:rsidR="006B0476" w:rsidRDefault="006B0476" w:rsidP="0042312E">
            <w:pPr>
              <w:pStyle w:val="ConsPlusNormal"/>
              <w:jc w:val="center"/>
            </w:pPr>
            <w:r>
              <w:t>16367,500</w:t>
            </w:r>
          </w:p>
        </w:tc>
        <w:tc>
          <w:tcPr>
            <w:tcW w:w="1531" w:type="dxa"/>
          </w:tcPr>
          <w:p w:rsidR="006B0476" w:rsidRDefault="006B0476" w:rsidP="0042312E">
            <w:pPr>
              <w:pStyle w:val="ConsPlusNormal"/>
              <w:jc w:val="center"/>
            </w:pPr>
            <w:r>
              <w:t>17035,561</w:t>
            </w:r>
          </w:p>
        </w:tc>
        <w:tc>
          <w:tcPr>
            <w:tcW w:w="1304" w:type="dxa"/>
          </w:tcPr>
          <w:p w:rsidR="006B0476" w:rsidRDefault="006B0476" w:rsidP="0042312E">
            <w:pPr>
              <w:pStyle w:val="ConsPlusNormal"/>
              <w:jc w:val="center"/>
            </w:pPr>
            <w:r>
              <w:t>2385,932</w:t>
            </w:r>
          </w:p>
        </w:tc>
        <w:tc>
          <w:tcPr>
            <w:tcW w:w="1417" w:type="dxa"/>
          </w:tcPr>
          <w:p w:rsidR="006B0476" w:rsidRDefault="006B0476" w:rsidP="0042312E">
            <w:pPr>
              <w:pStyle w:val="ConsPlusNormal"/>
              <w:jc w:val="center"/>
            </w:pPr>
            <w:r>
              <w:t>11929,664</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71103,502</w:t>
            </w:r>
          </w:p>
        </w:tc>
        <w:tc>
          <w:tcPr>
            <w:tcW w:w="1587" w:type="dxa"/>
          </w:tcPr>
          <w:p w:rsidR="006B0476" w:rsidRDefault="006B0476" w:rsidP="0042312E">
            <w:pPr>
              <w:pStyle w:val="ConsPlusNormal"/>
              <w:jc w:val="center"/>
            </w:pPr>
            <w:r>
              <w:t>16772,000</w:t>
            </w:r>
          </w:p>
        </w:tc>
        <w:tc>
          <w:tcPr>
            <w:tcW w:w="1531" w:type="dxa"/>
          </w:tcPr>
          <w:p w:rsidR="006B0476" w:rsidRDefault="006B0476" w:rsidP="0042312E">
            <w:pPr>
              <w:pStyle w:val="ConsPlusNormal"/>
              <w:jc w:val="center"/>
            </w:pPr>
            <w:r>
              <w:t>33839,052</w:t>
            </w:r>
          </w:p>
        </w:tc>
        <w:tc>
          <w:tcPr>
            <w:tcW w:w="1304" w:type="dxa"/>
          </w:tcPr>
          <w:p w:rsidR="006B0476" w:rsidRDefault="006B0476" w:rsidP="0042312E">
            <w:pPr>
              <w:pStyle w:val="ConsPlusNormal"/>
              <w:jc w:val="center"/>
            </w:pPr>
            <w:r>
              <w:t>2417,075</w:t>
            </w:r>
          </w:p>
        </w:tc>
        <w:tc>
          <w:tcPr>
            <w:tcW w:w="1417" w:type="dxa"/>
          </w:tcPr>
          <w:p w:rsidR="006B0476" w:rsidRDefault="006B0476" w:rsidP="0042312E">
            <w:pPr>
              <w:pStyle w:val="ConsPlusNormal"/>
              <w:jc w:val="center"/>
            </w:pPr>
            <w:r>
              <w:t>18075,375</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48675,923</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34073,146</w:t>
            </w:r>
          </w:p>
        </w:tc>
        <w:tc>
          <w:tcPr>
            <w:tcW w:w="1304" w:type="dxa"/>
          </w:tcPr>
          <w:p w:rsidR="006B0476" w:rsidRDefault="006B0476" w:rsidP="0042312E">
            <w:pPr>
              <w:pStyle w:val="ConsPlusNormal"/>
              <w:jc w:val="center"/>
            </w:pPr>
            <w:r>
              <w:t>2433,796</w:t>
            </w:r>
          </w:p>
        </w:tc>
        <w:tc>
          <w:tcPr>
            <w:tcW w:w="1417" w:type="dxa"/>
          </w:tcPr>
          <w:p w:rsidR="006B0476" w:rsidRDefault="006B0476" w:rsidP="0042312E">
            <w:pPr>
              <w:pStyle w:val="ConsPlusNormal"/>
              <w:jc w:val="center"/>
            </w:pPr>
            <w:r>
              <w:t>12168,981</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50671,636</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35470,145</w:t>
            </w:r>
          </w:p>
        </w:tc>
        <w:tc>
          <w:tcPr>
            <w:tcW w:w="1304" w:type="dxa"/>
          </w:tcPr>
          <w:p w:rsidR="006B0476" w:rsidRDefault="006B0476" w:rsidP="0042312E">
            <w:pPr>
              <w:pStyle w:val="ConsPlusNormal"/>
              <w:jc w:val="center"/>
            </w:pPr>
            <w:r>
              <w:t>2533,582</w:t>
            </w:r>
          </w:p>
        </w:tc>
        <w:tc>
          <w:tcPr>
            <w:tcW w:w="1417" w:type="dxa"/>
          </w:tcPr>
          <w:p w:rsidR="006B0476" w:rsidRDefault="006B0476" w:rsidP="0042312E">
            <w:pPr>
              <w:pStyle w:val="ConsPlusNormal"/>
              <w:jc w:val="center"/>
            </w:pPr>
            <w:r>
              <w:t>12667,909</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52799,844</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36959,891</w:t>
            </w:r>
          </w:p>
        </w:tc>
        <w:tc>
          <w:tcPr>
            <w:tcW w:w="1304" w:type="dxa"/>
          </w:tcPr>
          <w:p w:rsidR="006B0476" w:rsidRDefault="006B0476" w:rsidP="0042312E">
            <w:pPr>
              <w:pStyle w:val="ConsPlusNormal"/>
              <w:jc w:val="center"/>
            </w:pPr>
            <w:r>
              <w:t>2639,992</w:t>
            </w:r>
          </w:p>
        </w:tc>
        <w:tc>
          <w:tcPr>
            <w:tcW w:w="1417" w:type="dxa"/>
          </w:tcPr>
          <w:p w:rsidR="006B0476" w:rsidRDefault="006B0476" w:rsidP="0042312E">
            <w:pPr>
              <w:pStyle w:val="ConsPlusNormal"/>
              <w:jc w:val="center"/>
            </w:pPr>
            <w:r>
              <w:t>13199,961</w:t>
            </w:r>
          </w:p>
        </w:tc>
      </w:tr>
      <w:tr w:rsidR="006B0476" w:rsidTr="0042312E">
        <w:tc>
          <w:tcPr>
            <w:tcW w:w="2494" w:type="dxa"/>
          </w:tcPr>
          <w:p w:rsidR="006B0476" w:rsidRDefault="006B0476" w:rsidP="0042312E">
            <w:pPr>
              <w:pStyle w:val="ConsPlusNormal"/>
            </w:pPr>
            <w:r>
              <w:t>Итого</w:t>
            </w:r>
          </w:p>
        </w:tc>
        <w:tc>
          <w:tcPr>
            <w:tcW w:w="2268" w:type="dxa"/>
          </w:tcPr>
          <w:p w:rsidR="006B0476" w:rsidRDefault="006B0476" w:rsidP="0042312E">
            <w:pPr>
              <w:pStyle w:val="ConsPlusNormal"/>
            </w:pP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270969,562</w:t>
            </w:r>
          </w:p>
        </w:tc>
        <w:tc>
          <w:tcPr>
            <w:tcW w:w="1587" w:type="dxa"/>
          </w:tcPr>
          <w:p w:rsidR="006B0476" w:rsidRDefault="006B0476" w:rsidP="0042312E">
            <w:pPr>
              <w:pStyle w:val="ConsPlusNormal"/>
              <w:jc w:val="center"/>
            </w:pPr>
            <w:r>
              <w:t>33139,500</w:t>
            </w:r>
          </w:p>
        </w:tc>
        <w:tc>
          <w:tcPr>
            <w:tcW w:w="1531" w:type="dxa"/>
          </w:tcPr>
          <w:p w:rsidR="006B0476" w:rsidRDefault="006B0476" w:rsidP="0042312E">
            <w:pPr>
              <w:pStyle w:val="ConsPlusNormal"/>
              <w:jc w:val="center"/>
            </w:pPr>
            <w:r>
              <w:t>157377,795</w:t>
            </w:r>
          </w:p>
        </w:tc>
        <w:tc>
          <w:tcPr>
            <w:tcW w:w="1304" w:type="dxa"/>
          </w:tcPr>
          <w:p w:rsidR="006B0476" w:rsidRDefault="006B0476" w:rsidP="0042312E">
            <w:pPr>
              <w:pStyle w:val="ConsPlusNormal"/>
              <w:jc w:val="center"/>
            </w:pPr>
            <w:r>
              <w:t>12410,377</w:t>
            </w:r>
          </w:p>
        </w:tc>
        <w:tc>
          <w:tcPr>
            <w:tcW w:w="1417" w:type="dxa"/>
          </w:tcPr>
          <w:p w:rsidR="006B0476" w:rsidRDefault="006B0476" w:rsidP="0042312E">
            <w:pPr>
              <w:pStyle w:val="ConsPlusNormal"/>
              <w:jc w:val="center"/>
            </w:pPr>
            <w:r>
              <w:t>68041,890</w:t>
            </w:r>
          </w:p>
        </w:tc>
      </w:tr>
      <w:tr w:rsidR="006B0476" w:rsidTr="0042312E">
        <w:tc>
          <w:tcPr>
            <w:tcW w:w="2494" w:type="dxa"/>
            <w:vMerge w:val="restart"/>
          </w:tcPr>
          <w:p w:rsidR="006B0476" w:rsidRDefault="006B0476" w:rsidP="0042312E">
            <w:pPr>
              <w:pStyle w:val="ConsPlusNormal"/>
            </w:pPr>
            <w:r>
              <w:t>Основное мероприятие "Мероприятия по борьбе с борщевиком Сосновского"</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w:t>
            </w:r>
          </w:p>
          <w:p w:rsidR="006B0476" w:rsidRDefault="006B0476" w:rsidP="0042312E">
            <w:pPr>
              <w:pStyle w:val="ConsPlusNormal"/>
            </w:pPr>
            <w:r>
              <w:lastRenderedPageBreak/>
              <w:t>комитет АПК ЛО</w:t>
            </w:r>
          </w:p>
        </w:tc>
        <w:tc>
          <w:tcPr>
            <w:tcW w:w="1417" w:type="dxa"/>
          </w:tcPr>
          <w:p w:rsidR="006B0476" w:rsidRDefault="006B0476" w:rsidP="0042312E">
            <w:pPr>
              <w:pStyle w:val="ConsPlusNormal"/>
              <w:jc w:val="center"/>
            </w:pPr>
            <w:r>
              <w:lastRenderedPageBreak/>
              <w:t>2020</w:t>
            </w:r>
          </w:p>
        </w:tc>
        <w:tc>
          <w:tcPr>
            <w:tcW w:w="1587" w:type="dxa"/>
          </w:tcPr>
          <w:p w:rsidR="006B0476" w:rsidRDefault="006B0476" w:rsidP="0042312E">
            <w:pPr>
              <w:pStyle w:val="ConsPlusNormal"/>
              <w:jc w:val="center"/>
            </w:pPr>
            <w:r>
              <w:t>65700,090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35291,090</w:t>
            </w:r>
          </w:p>
        </w:tc>
        <w:tc>
          <w:tcPr>
            <w:tcW w:w="1304" w:type="dxa"/>
          </w:tcPr>
          <w:p w:rsidR="006B0476" w:rsidRDefault="006B0476" w:rsidP="0042312E">
            <w:pPr>
              <w:pStyle w:val="ConsPlusNormal"/>
              <w:jc w:val="center"/>
            </w:pPr>
            <w:r>
              <w:t>1500,000</w:t>
            </w:r>
          </w:p>
        </w:tc>
        <w:tc>
          <w:tcPr>
            <w:tcW w:w="1417" w:type="dxa"/>
          </w:tcPr>
          <w:p w:rsidR="006B0476" w:rsidRDefault="006B0476" w:rsidP="0042312E">
            <w:pPr>
              <w:pStyle w:val="ConsPlusNormal"/>
              <w:jc w:val="center"/>
            </w:pPr>
            <w:r>
              <w:t>28909,000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65700,090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35291,090</w:t>
            </w:r>
          </w:p>
        </w:tc>
        <w:tc>
          <w:tcPr>
            <w:tcW w:w="1304" w:type="dxa"/>
          </w:tcPr>
          <w:p w:rsidR="006B0476" w:rsidRDefault="006B0476" w:rsidP="0042312E">
            <w:pPr>
              <w:pStyle w:val="ConsPlusNormal"/>
              <w:jc w:val="center"/>
            </w:pPr>
            <w:r>
              <w:t>1500,000</w:t>
            </w:r>
          </w:p>
        </w:tc>
        <w:tc>
          <w:tcPr>
            <w:tcW w:w="1417" w:type="dxa"/>
          </w:tcPr>
          <w:p w:rsidR="006B0476" w:rsidRDefault="006B0476" w:rsidP="0042312E">
            <w:pPr>
              <w:pStyle w:val="ConsPlusNormal"/>
              <w:jc w:val="center"/>
            </w:pPr>
            <w:r>
              <w:t>28909,000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65700,090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35291,090</w:t>
            </w:r>
          </w:p>
        </w:tc>
        <w:tc>
          <w:tcPr>
            <w:tcW w:w="1304" w:type="dxa"/>
          </w:tcPr>
          <w:p w:rsidR="006B0476" w:rsidRDefault="006B0476" w:rsidP="0042312E">
            <w:pPr>
              <w:pStyle w:val="ConsPlusNormal"/>
              <w:jc w:val="center"/>
            </w:pPr>
            <w:r>
              <w:t>1500,000</w:t>
            </w:r>
          </w:p>
        </w:tc>
        <w:tc>
          <w:tcPr>
            <w:tcW w:w="1417" w:type="dxa"/>
          </w:tcPr>
          <w:p w:rsidR="006B0476" w:rsidRDefault="006B0476" w:rsidP="0042312E">
            <w:pPr>
              <w:pStyle w:val="ConsPlusNormal"/>
              <w:jc w:val="center"/>
            </w:pPr>
            <w:r>
              <w:t>28909,000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68393,794</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36738,025</w:t>
            </w:r>
          </w:p>
        </w:tc>
        <w:tc>
          <w:tcPr>
            <w:tcW w:w="1304" w:type="dxa"/>
          </w:tcPr>
          <w:p w:rsidR="006B0476" w:rsidRDefault="006B0476" w:rsidP="0042312E">
            <w:pPr>
              <w:pStyle w:val="ConsPlusNormal"/>
              <w:jc w:val="center"/>
            </w:pPr>
            <w:r>
              <w:t>1561,500</w:t>
            </w:r>
          </w:p>
        </w:tc>
        <w:tc>
          <w:tcPr>
            <w:tcW w:w="1417" w:type="dxa"/>
          </w:tcPr>
          <w:p w:rsidR="006B0476" w:rsidRDefault="006B0476" w:rsidP="0042312E">
            <w:pPr>
              <w:pStyle w:val="ConsPlusNormal"/>
              <w:jc w:val="center"/>
            </w:pPr>
            <w:r>
              <w:t>30094,269</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71266,333</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38281,022</w:t>
            </w:r>
          </w:p>
        </w:tc>
        <w:tc>
          <w:tcPr>
            <w:tcW w:w="1304" w:type="dxa"/>
          </w:tcPr>
          <w:p w:rsidR="006B0476" w:rsidRDefault="006B0476" w:rsidP="0042312E">
            <w:pPr>
              <w:pStyle w:val="ConsPlusNormal"/>
              <w:jc w:val="center"/>
            </w:pPr>
            <w:r>
              <w:t>1627,083</w:t>
            </w:r>
          </w:p>
        </w:tc>
        <w:tc>
          <w:tcPr>
            <w:tcW w:w="1417" w:type="dxa"/>
          </w:tcPr>
          <w:p w:rsidR="006B0476" w:rsidRDefault="006B0476" w:rsidP="0042312E">
            <w:pPr>
              <w:pStyle w:val="ConsPlusNormal"/>
              <w:jc w:val="center"/>
            </w:pPr>
            <w:r>
              <w:t>31358,228</w:t>
            </w:r>
          </w:p>
        </w:tc>
      </w:tr>
      <w:tr w:rsidR="006B0476" w:rsidTr="0042312E">
        <w:tc>
          <w:tcPr>
            <w:tcW w:w="2494" w:type="dxa"/>
          </w:tcPr>
          <w:p w:rsidR="006B0476" w:rsidRDefault="006B0476" w:rsidP="0042312E">
            <w:pPr>
              <w:pStyle w:val="ConsPlusNormal"/>
            </w:pPr>
            <w:r>
              <w:t>Итого</w:t>
            </w:r>
          </w:p>
        </w:tc>
        <w:tc>
          <w:tcPr>
            <w:tcW w:w="2268" w:type="dxa"/>
          </w:tcPr>
          <w:p w:rsidR="006B0476" w:rsidRDefault="006B0476" w:rsidP="0042312E">
            <w:pPr>
              <w:pStyle w:val="ConsPlusNormal"/>
            </w:pP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336760,396</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180892,316</w:t>
            </w:r>
          </w:p>
        </w:tc>
        <w:tc>
          <w:tcPr>
            <w:tcW w:w="1304" w:type="dxa"/>
          </w:tcPr>
          <w:p w:rsidR="006B0476" w:rsidRDefault="006B0476" w:rsidP="0042312E">
            <w:pPr>
              <w:pStyle w:val="ConsPlusNormal"/>
              <w:jc w:val="center"/>
            </w:pPr>
            <w:r>
              <w:t>7688,583</w:t>
            </w:r>
          </w:p>
        </w:tc>
        <w:tc>
          <w:tcPr>
            <w:tcW w:w="1417" w:type="dxa"/>
          </w:tcPr>
          <w:p w:rsidR="006B0476" w:rsidRDefault="006B0476" w:rsidP="0042312E">
            <w:pPr>
              <w:pStyle w:val="ConsPlusNormal"/>
              <w:jc w:val="center"/>
            </w:pPr>
            <w:r>
              <w:t>148179,497</w:t>
            </w:r>
          </w:p>
        </w:tc>
      </w:tr>
      <w:tr w:rsidR="006B0476" w:rsidTr="0042312E">
        <w:tc>
          <w:tcPr>
            <w:tcW w:w="2494" w:type="dxa"/>
            <w:vMerge w:val="restart"/>
          </w:tcPr>
          <w:p w:rsidR="006B0476" w:rsidRDefault="006B0476" w:rsidP="0042312E">
            <w:pPr>
              <w:pStyle w:val="ConsPlusNormal"/>
            </w:pPr>
            <w:r>
              <w:t>Подпрограмма "Современный облик сельских территорий Ленинградской области"</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строительству Ленинградской области;</w:t>
            </w:r>
          </w:p>
          <w:p w:rsidR="006B0476" w:rsidRDefault="006B0476" w:rsidP="0042312E">
            <w:pPr>
              <w:pStyle w:val="ConsPlusNormal"/>
            </w:pPr>
            <w:r>
              <w:t>комитет общего и профессионального образования Ленинградской области;</w:t>
            </w:r>
          </w:p>
          <w:p w:rsidR="006B0476" w:rsidRDefault="006B0476" w:rsidP="0042312E">
            <w:pPr>
              <w:pStyle w:val="ConsPlusNormal"/>
            </w:pPr>
            <w:r>
              <w:t>Комитет по здравоохранению Ленинградской области;</w:t>
            </w:r>
          </w:p>
          <w:p w:rsidR="006B0476" w:rsidRDefault="006B0476" w:rsidP="0042312E">
            <w:pPr>
              <w:pStyle w:val="ConsPlusNormal"/>
            </w:pPr>
            <w:r>
              <w:t>комитет по культуре Ленинградской области;</w:t>
            </w:r>
          </w:p>
          <w:p w:rsidR="006B0476" w:rsidRDefault="006B0476" w:rsidP="0042312E">
            <w:pPr>
              <w:pStyle w:val="ConsPlusNormal"/>
            </w:pPr>
            <w:r>
              <w:t>комитет по физической культуре и спорту Ленинградской области;</w:t>
            </w:r>
          </w:p>
          <w:p w:rsidR="006B0476" w:rsidRDefault="006B0476" w:rsidP="0042312E">
            <w:pPr>
              <w:pStyle w:val="ConsPlusNormal"/>
            </w:pPr>
            <w:r>
              <w:t xml:space="preserve">комитет по жилищно-коммунальному </w:t>
            </w:r>
            <w:r>
              <w:lastRenderedPageBreak/>
              <w:t>хозяйству Ленинградской области;</w:t>
            </w:r>
          </w:p>
          <w:p w:rsidR="006B0476" w:rsidRDefault="006B0476" w:rsidP="0042312E">
            <w:pPr>
              <w:pStyle w:val="ConsPlusNormal"/>
            </w:pPr>
            <w:r>
              <w:t>комитет по топливно-энергетическому комплексу Ленинградской области</w:t>
            </w:r>
          </w:p>
        </w:tc>
        <w:tc>
          <w:tcPr>
            <w:tcW w:w="1417" w:type="dxa"/>
          </w:tcPr>
          <w:p w:rsidR="006B0476" w:rsidRDefault="006B0476" w:rsidP="0042312E">
            <w:pPr>
              <w:pStyle w:val="ConsPlusNormal"/>
              <w:jc w:val="center"/>
            </w:pPr>
            <w:r>
              <w:lastRenderedPageBreak/>
              <w:t>2020</w:t>
            </w:r>
          </w:p>
        </w:tc>
        <w:tc>
          <w:tcPr>
            <w:tcW w:w="1587" w:type="dxa"/>
          </w:tcPr>
          <w:p w:rsidR="006B0476" w:rsidRDefault="006B0476" w:rsidP="0042312E">
            <w:pPr>
              <w:pStyle w:val="ConsPlusNormal"/>
              <w:jc w:val="center"/>
            </w:pPr>
            <w:r>
              <w:t>1271690,197</w:t>
            </w:r>
          </w:p>
        </w:tc>
        <w:tc>
          <w:tcPr>
            <w:tcW w:w="1587" w:type="dxa"/>
          </w:tcPr>
          <w:p w:rsidR="006B0476" w:rsidRDefault="006B0476" w:rsidP="0042312E">
            <w:pPr>
              <w:pStyle w:val="ConsPlusNormal"/>
              <w:jc w:val="center"/>
            </w:pPr>
            <w:r>
              <w:t>328929,700</w:t>
            </w:r>
          </w:p>
        </w:tc>
        <w:tc>
          <w:tcPr>
            <w:tcW w:w="1531" w:type="dxa"/>
          </w:tcPr>
          <w:p w:rsidR="006B0476" w:rsidRDefault="006B0476" w:rsidP="0042312E">
            <w:pPr>
              <w:pStyle w:val="ConsPlusNormal"/>
              <w:jc w:val="center"/>
            </w:pPr>
            <w:r>
              <w:t>903751,547</w:t>
            </w:r>
          </w:p>
        </w:tc>
        <w:tc>
          <w:tcPr>
            <w:tcW w:w="1304" w:type="dxa"/>
          </w:tcPr>
          <w:p w:rsidR="006B0476" w:rsidRDefault="006B0476" w:rsidP="0042312E">
            <w:pPr>
              <w:pStyle w:val="ConsPlusNormal"/>
              <w:jc w:val="center"/>
            </w:pPr>
            <w:r>
              <w:t>39008,950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1423519,814</w:t>
            </w:r>
          </w:p>
        </w:tc>
        <w:tc>
          <w:tcPr>
            <w:tcW w:w="1587" w:type="dxa"/>
          </w:tcPr>
          <w:p w:rsidR="006B0476" w:rsidRDefault="006B0476" w:rsidP="0042312E">
            <w:pPr>
              <w:pStyle w:val="ConsPlusNormal"/>
              <w:jc w:val="center"/>
            </w:pPr>
            <w:r>
              <w:t>405206,100</w:t>
            </w:r>
          </w:p>
        </w:tc>
        <w:tc>
          <w:tcPr>
            <w:tcW w:w="1531" w:type="dxa"/>
          </w:tcPr>
          <w:p w:rsidR="006B0476" w:rsidRDefault="006B0476" w:rsidP="0042312E">
            <w:pPr>
              <w:pStyle w:val="ConsPlusNormal"/>
              <w:jc w:val="center"/>
            </w:pPr>
            <w:r>
              <w:t>987384,674</w:t>
            </w:r>
          </w:p>
        </w:tc>
        <w:tc>
          <w:tcPr>
            <w:tcW w:w="1304" w:type="dxa"/>
          </w:tcPr>
          <w:p w:rsidR="006B0476" w:rsidRDefault="006B0476" w:rsidP="0042312E">
            <w:pPr>
              <w:pStyle w:val="ConsPlusNormal"/>
              <w:jc w:val="center"/>
            </w:pPr>
            <w:r>
              <w:t>30929,040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127568,000</w:t>
            </w:r>
          </w:p>
        </w:tc>
        <w:tc>
          <w:tcPr>
            <w:tcW w:w="1587" w:type="dxa"/>
          </w:tcPr>
          <w:p w:rsidR="006B0476" w:rsidRDefault="006B0476" w:rsidP="0042312E">
            <w:pPr>
              <w:pStyle w:val="ConsPlusNormal"/>
              <w:jc w:val="center"/>
            </w:pPr>
            <w:r>
              <w:t>31224,500</w:t>
            </w:r>
          </w:p>
        </w:tc>
        <w:tc>
          <w:tcPr>
            <w:tcW w:w="1531" w:type="dxa"/>
          </w:tcPr>
          <w:p w:rsidR="006B0476" w:rsidRDefault="006B0476" w:rsidP="0042312E">
            <w:pPr>
              <w:pStyle w:val="ConsPlusNormal"/>
              <w:jc w:val="center"/>
            </w:pPr>
            <w:r>
              <w:t>94450,000</w:t>
            </w:r>
          </w:p>
        </w:tc>
        <w:tc>
          <w:tcPr>
            <w:tcW w:w="1304" w:type="dxa"/>
          </w:tcPr>
          <w:p w:rsidR="006B0476" w:rsidRDefault="006B0476" w:rsidP="0042312E">
            <w:pPr>
              <w:pStyle w:val="ConsPlusNormal"/>
              <w:jc w:val="center"/>
            </w:pPr>
            <w:r>
              <w:t>1893,500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332373,139</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324447,381</w:t>
            </w:r>
          </w:p>
        </w:tc>
        <w:tc>
          <w:tcPr>
            <w:tcW w:w="1304" w:type="dxa"/>
          </w:tcPr>
          <w:p w:rsidR="006B0476" w:rsidRDefault="006B0476" w:rsidP="0042312E">
            <w:pPr>
              <w:pStyle w:val="ConsPlusNormal"/>
              <w:jc w:val="center"/>
            </w:pPr>
            <w:r>
              <w:t>7925,758</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347534,851</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337994,800</w:t>
            </w:r>
          </w:p>
        </w:tc>
        <w:tc>
          <w:tcPr>
            <w:tcW w:w="1304" w:type="dxa"/>
          </w:tcPr>
          <w:p w:rsidR="006B0476" w:rsidRDefault="006B0476" w:rsidP="0042312E">
            <w:pPr>
              <w:pStyle w:val="ConsPlusNormal"/>
              <w:jc w:val="center"/>
            </w:pPr>
            <w:r>
              <w:t>9540,051</w:t>
            </w:r>
          </w:p>
        </w:tc>
        <w:tc>
          <w:tcPr>
            <w:tcW w:w="1417" w:type="dxa"/>
          </w:tcPr>
          <w:p w:rsidR="006B0476" w:rsidRDefault="006B0476" w:rsidP="0042312E">
            <w:pPr>
              <w:pStyle w:val="ConsPlusNormal"/>
              <w:jc w:val="center"/>
            </w:pPr>
            <w:r>
              <w:t>0,000</w:t>
            </w:r>
          </w:p>
        </w:tc>
      </w:tr>
      <w:tr w:rsidR="006B0476" w:rsidTr="0042312E">
        <w:tc>
          <w:tcPr>
            <w:tcW w:w="2494" w:type="dxa"/>
          </w:tcPr>
          <w:p w:rsidR="006B0476" w:rsidRDefault="006B0476" w:rsidP="0042312E">
            <w:pPr>
              <w:pStyle w:val="ConsPlusNormal"/>
            </w:pPr>
            <w:r>
              <w:lastRenderedPageBreak/>
              <w:t>Итого</w:t>
            </w:r>
          </w:p>
        </w:tc>
        <w:tc>
          <w:tcPr>
            <w:tcW w:w="2268" w:type="dxa"/>
          </w:tcPr>
          <w:p w:rsidR="006B0476" w:rsidRDefault="006B0476" w:rsidP="0042312E">
            <w:pPr>
              <w:pStyle w:val="ConsPlusNormal"/>
            </w:pP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3502686,001</w:t>
            </w:r>
          </w:p>
        </w:tc>
        <w:tc>
          <w:tcPr>
            <w:tcW w:w="1587" w:type="dxa"/>
          </w:tcPr>
          <w:p w:rsidR="006B0476" w:rsidRDefault="006B0476" w:rsidP="0042312E">
            <w:pPr>
              <w:pStyle w:val="ConsPlusNormal"/>
              <w:jc w:val="center"/>
            </w:pPr>
            <w:r>
              <w:t>765360,300</w:t>
            </w:r>
          </w:p>
        </w:tc>
        <w:tc>
          <w:tcPr>
            <w:tcW w:w="1531" w:type="dxa"/>
          </w:tcPr>
          <w:p w:rsidR="006B0476" w:rsidRDefault="006B0476" w:rsidP="0042312E">
            <w:pPr>
              <w:pStyle w:val="ConsPlusNormal"/>
              <w:jc w:val="center"/>
            </w:pPr>
            <w:r>
              <w:t>2648028,403</w:t>
            </w:r>
          </w:p>
        </w:tc>
        <w:tc>
          <w:tcPr>
            <w:tcW w:w="1304" w:type="dxa"/>
          </w:tcPr>
          <w:p w:rsidR="006B0476" w:rsidRDefault="006B0476" w:rsidP="0042312E">
            <w:pPr>
              <w:pStyle w:val="ConsPlusNormal"/>
              <w:jc w:val="center"/>
            </w:pPr>
            <w:r>
              <w:t>89297,298</w:t>
            </w:r>
          </w:p>
        </w:tc>
        <w:tc>
          <w:tcPr>
            <w:tcW w:w="1417" w:type="dxa"/>
          </w:tcPr>
          <w:p w:rsidR="006B0476" w:rsidRDefault="006B0476" w:rsidP="0042312E">
            <w:pPr>
              <w:pStyle w:val="ConsPlusNormal"/>
              <w:jc w:val="center"/>
            </w:pPr>
            <w:r>
              <w:t>0,000</w:t>
            </w:r>
          </w:p>
        </w:tc>
      </w:tr>
      <w:tr w:rsidR="006B0476" w:rsidTr="0042312E">
        <w:tc>
          <w:tcPr>
            <w:tcW w:w="2494" w:type="dxa"/>
            <w:vMerge w:val="restart"/>
          </w:tcPr>
          <w:p w:rsidR="006B0476" w:rsidRDefault="006B0476" w:rsidP="0042312E">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строительству Ленинградской области;</w:t>
            </w:r>
          </w:p>
          <w:p w:rsidR="006B0476" w:rsidRDefault="006B0476" w:rsidP="0042312E">
            <w:pPr>
              <w:pStyle w:val="ConsPlusNormal"/>
            </w:pPr>
            <w:r>
              <w:t>комитет общего и профессионального образования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250176,729</w:t>
            </w:r>
          </w:p>
        </w:tc>
        <w:tc>
          <w:tcPr>
            <w:tcW w:w="1587" w:type="dxa"/>
          </w:tcPr>
          <w:p w:rsidR="006B0476" w:rsidRDefault="006B0476" w:rsidP="0042312E">
            <w:pPr>
              <w:pStyle w:val="ConsPlusNormal"/>
              <w:jc w:val="center"/>
            </w:pPr>
            <w:r>
              <w:t>118909,000</w:t>
            </w:r>
          </w:p>
        </w:tc>
        <w:tc>
          <w:tcPr>
            <w:tcW w:w="1531" w:type="dxa"/>
          </w:tcPr>
          <w:p w:rsidR="006B0476" w:rsidRDefault="006B0476" w:rsidP="0042312E">
            <w:pPr>
              <w:pStyle w:val="ConsPlusNormal"/>
              <w:jc w:val="center"/>
            </w:pPr>
            <w:r>
              <w:t>123762,429</w:t>
            </w:r>
          </w:p>
        </w:tc>
        <w:tc>
          <w:tcPr>
            <w:tcW w:w="1304" w:type="dxa"/>
          </w:tcPr>
          <w:p w:rsidR="006B0476" w:rsidRDefault="006B0476" w:rsidP="0042312E">
            <w:pPr>
              <w:pStyle w:val="ConsPlusNormal"/>
              <w:jc w:val="center"/>
            </w:pPr>
            <w:r>
              <w:t>7505,300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469941,873</w:t>
            </w:r>
          </w:p>
        </w:tc>
        <w:tc>
          <w:tcPr>
            <w:tcW w:w="1587" w:type="dxa"/>
          </w:tcPr>
          <w:p w:rsidR="006B0476" w:rsidRDefault="006B0476" w:rsidP="0042312E">
            <w:pPr>
              <w:pStyle w:val="ConsPlusNormal"/>
              <w:jc w:val="center"/>
            </w:pPr>
            <w:r>
              <w:t>223363,400</w:t>
            </w:r>
          </w:p>
        </w:tc>
        <w:tc>
          <w:tcPr>
            <w:tcW w:w="1531" w:type="dxa"/>
          </w:tcPr>
          <w:p w:rsidR="006B0476" w:rsidRDefault="006B0476" w:rsidP="0042312E">
            <w:pPr>
              <w:pStyle w:val="ConsPlusNormal"/>
              <w:jc w:val="center"/>
            </w:pPr>
            <w:r>
              <w:t>232480,273</w:t>
            </w:r>
          </w:p>
        </w:tc>
        <w:tc>
          <w:tcPr>
            <w:tcW w:w="1304" w:type="dxa"/>
          </w:tcPr>
          <w:p w:rsidR="006B0476" w:rsidRDefault="006B0476" w:rsidP="0042312E">
            <w:pPr>
              <w:pStyle w:val="ConsPlusNormal"/>
              <w:jc w:val="center"/>
            </w:pPr>
            <w:r>
              <w:t>14098,200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63118,000</w:t>
            </w:r>
          </w:p>
        </w:tc>
        <w:tc>
          <w:tcPr>
            <w:tcW w:w="1587" w:type="dxa"/>
          </w:tcPr>
          <w:p w:rsidR="006B0476" w:rsidRDefault="006B0476" w:rsidP="0042312E">
            <w:pPr>
              <w:pStyle w:val="ConsPlusNormal"/>
              <w:jc w:val="center"/>
            </w:pPr>
            <w:r>
              <w:t>31224,500</w:t>
            </w:r>
          </w:p>
        </w:tc>
        <w:tc>
          <w:tcPr>
            <w:tcW w:w="1531" w:type="dxa"/>
          </w:tcPr>
          <w:p w:rsidR="006B0476" w:rsidRDefault="006B0476" w:rsidP="0042312E">
            <w:pPr>
              <w:pStyle w:val="ConsPlusNormal"/>
              <w:jc w:val="center"/>
            </w:pPr>
            <w:r>
              <w:t>30000,000</w:t>
            </w:r>
          </w:p>
        </w:tc>
        <w:tc>
          <w:tcPr>
            <w:tcW w:w="1304" w:type="dxa"/>
          </w:tcPr>
          <w:p w:rsidR="006B0476" w:rsidRDefault="006B0476" w:rsidP="0042312E">
            <w:pPr>
              <w:pStyle w:val="ConsPlusNormal"/>
              <w:jc w:val="center"/>
            </w:pPr>
            <w:r>
              <w:t>1893,500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783236,602</w:t>
            </w:r>
          </w:p>
        </w:tc>
        <w:tc>
          <w:tcPr>
            <w:tcW w:w="1587" w:type="dxa"/>
          </w:tcPr>
          <w:p w:rsidR="006B0476" w:rsidRDefault="006B0476" w:rsidP="0042312E">
            <w:pPr>
              <w:pStyle w:val="ConsPlusNormal"/>
              <w:jc w:val="center"/>
            </w:pPr>
            <w:r>
              <w:t>373496,900</w:t>
            </w:r>
          </w:p>
        </w:tc>
        <w:tc>
          <w:tcPr>
            <w:tcW w:w="1531" w:type="dxa"/>
          </w:tcPr>
          <w:p w:rsidR="006B0476" w:rsidRDefault="006B0476" w:rsidP="0042312E">
            <w:pPr>
              <w:pStyle w:val="ConsPlusNormal"/>
              <w:jc w:val="center"/>
            </w:pPr>
            <w:r>
              <w:t>386242,702</w:t>
            </w:r>
          </w:p>
        </w:tc>
        <w:tc>
          <w:tcPr>
            <w:tcW w:w="1304" w:type="dxa"/>
          </w:tcPr>
          <w:p w:rsidR="006B0476" w:rsidRDefault="006B0476" w:rsidP="0042312E">
            <w:pPr>
              <w:pStyle w:val="ConsPlusNormal"/>
              <w:jc w:val="center"/>
            </w:pPr>
            <w:r>
              <w:t>23497,000</w:t>
            </w:r>
          </w:p>
        </w:tc>
        <w:tc>
          <w:tcPr>
            <w:tcW w:w="1417" w:type="dxa"/>
          </w:tcPr>
          <w:p w:rsidR="006B0476" w:rsidRDefault="006B0476" w:rsidP="0042312E">
            <w:pPr>
              <w:pStyle w:val="ConsPlusNormal"/>
              <w:jc w:val="center"/>
            </w:pPr>
            <w:r>
              <w:t>0,000</w:t>
            </w:r>
          </w:p>
        </w:tc>
      </w:tr>
      <w:tr w:rsidR="006B0476" w:rsidTr="0042312E">
        <w:tc>
          <w:tcPr>
            <w:tcW w:w="2494" w:type="dxa"/>
            <w:vMerge w:val="restart"/>
          </w:tcPr>
          <w:p w:rsidR="006B0476" w:rsidRDefault="006B0476" w:rsidP="0042312E">
            <w:pPr>
              <w:pStyle w:val="ConsPlusNormal"/>
            </w:pPr>
            <w:r>
              <w:t>Основное мероприятие "Развитие сети объектов здравоохранения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 xml:space="preserve">комитет по </w:t>
            </w:r>
            <w:r>
              <w:lastRenderedPageBreak/>
              <w:t>строительству Ленинградской области;</w:t>
            </w:r>
          </w:p>
          <w:p w:rsidR="006B0476" w:rsidRDefault="006B0476" w:rsidP="0042312E">
            <w:pPr>
              <w:pStyle w:val="ConsPlusNormal"/>
            </w:pPr>
            <w:r>
              <w:t>Комитет по здравоохранению Ленинградской области</w:t>
            </w:r>
          </w:p>
        </w:tc>
        <w:tc>
          <w:tcPr>
            <w:tcW w:w="1417" w:type="dxa"/>
          </w:tcPr>
          <w:p w:rsidR="006B0476" w:rsidRDefault="006B0476" w:rsidP="0042312E">
            <w:pPr>
              <w:pStyle w:val="ConsPlusNormal"/>
              <w:jc w:val="center"/>
            </w:pPr>
            <w:r>
              <w:lastRenderedPageBreak/>
              <w:t>2020</w:t>
            </w:r>
          </w:p>
        </w:tc>
        <w:tc>
          <w:tcPr>
            <w:tcW w:w="1587" w:type="dxa"/>
          </w:tcPr>
          <w:p w:rsidR="006B0476" w:rsidRDefault="006B0476" w:rsidP="0042312E">
            <w:pPr>
              <w:pStyle w:val="ConsPlusNormal"/>
              <w:jc w:val="center"/>
            </w:pPr>
            <w:r>
              <w:t>107637,970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107637,970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178524,010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178524,010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64450,000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64450,000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67092,450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67092,450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69910,333</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69910,333</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4762" w:type="dxa"/>
            <w:gridSpan w:val="2"/>
          </w:tcPr>
          <w:p w:rsidR="006B0476" w:rsidRDefault="006B0476" w:rsidP="0042312E">
            <w:pPr>
              <w:pStyle w:val="ConsPlusNormal"/>
            </w:pPr>
            <w:r>
              <w:lastRenderedPageBreak/>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487614,763</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487614,763</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val="restart"/>
          </w:tcPr>
          <w:p w:rsidR="006B0476" w:rsidRDefault="006B0476" w:rsidP="0042312E">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строительству Ленинградской области;</w:t>
            </w:r>
          </w:p>
          <w:p w:rsidR="006B0476" w:rsidRDefault="006B0476" w:rsidP="0042312E">
            <w:pPr>
              <w:pStyle w:val="ConsPlusNormal"/>
            </w:pPr>
            <w:r>
              <w:t>комитет по культуре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594321,414</w:t>
            </w:r>
          </w:p>
        </w:tc>
        <w:tc>
          <w:tcPr>
            <w:tcW w:w="1587" w:type="dxa"/>
          </w:tcPr>
          <w:p w:rsidR="006B0476" w:rsidRDefault="006B0476" w:rsidP="0042312E">
            <w:pPr>
              <w:pStyle w:val="ConsPlusNormal"/>
              <w:jc w:val="center"/>
            </w:pPr>
            <w:r>
              <w:t>115562,700</w:t>
            </w:r>
          </w:p>
        </w:tc>
        <w:tc>
          <w:tcPr>
            <w:tcW w:w="1531" w:type="dxa"/>
          </w:tcPr>
          <w:p w:rsidR="006B0476" w:rsidRDefault="006B0476" w:rsidP="0042312E">
            <w:pPr>
              <w:pStyle w:val="ConsPlusNormal"/>
              <w:jc w:val="center"/>
            </w:pPr>
            <w:r>
              <w:t>457151,514</w:t>
            </w:r>
          </w:p>
        </w:tc>
        <w:tc>
          <w:tcPr>
            <w:tcW w:w="1304" w:type="dxa"/>
          </w:tcPr>
          <w:p w:rsidR="006B0476" w:rsidRDefault="006B0476" w:rsidP="0042312E">
            <w:pPr>
              <w:pStyle w:val="ConsPlusNormal"/>
              <w:jc w:val="center"/>
            </w:pPr>
            <w:r>
              <w:t>21607,200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533350,755</w:t>
            </w:r>
          </w:p>
        </w:tc>
        <w:tc>
          <w:tcPr>
            <w:tcW w:w="1587" w:type="dxa"/>
          </w:tcPr>
          <w:p w:rsidR="006B0476" w:rsidRDefault="006B0476" w:rsidP="0042312E">
            <w:pPr>
              <w:pStyle w:val="ConsPlusNormal"/>
              <w:jc w:val="center"/>
            </w:pPr>
            <w:r>
              <w:t>139247,100</w:t>
            </w:r>
          </w:p>
        </w:tc>
        <w:tc>
          <w:tcPr>
            <w:tcW w:w="1531" w:type="dxa"/>
          </w:tcPr>
          <w:p w:rsidR="006B0476" w:rsidRDefault="006B0476" w:rsidP="0042312E">
            <w:pPr>
              <w:pStyle w:val="ConsPlusNormal"/>
              <w:jc w:val="center"/>
            </w:pPr>
            <w:r>
              <w:t>383129,655</w:t>
            </w:r>
          </w:p>
        </w:tc>
        <w:tc>
          <w:tcPr>
            <w:tcW w:w="1304" w:type="dxa"/>
          </w:tcPr>
          <w:p w:rsidR="006B0476" w:rsidRDefault="006B0476" w:rsidP="0042312E">
            <w:pPr>
              <w:pStyle w:val="ConsPlusNormal"/>
              <w:jc w:val="center"/>
            </w:pPr>
            <w:r>
              <w:t>10974,000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103092,784</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100000,000</w:t>
            </w:r>
          </w:p>
        </w:tc>
        <w:tc>
          <w:tcPr>
            <w:tcW w:w="1304" w:type="dxa"/>
          </w:tcPr>
          <w:p w:rsidR="006B0476" w:rsidRDefault="006B0476" w:rsidP="0042312E">
            <w:pPr>
              <w:pStyle w:val="ConsPlusNormal"/>
              <w:jc w:val="center"/>
            </w:pPr>
            <w:r>
              <w:t>3092,784</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107422,681</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104200,000</w:t>
            </w:r>
          </w:p>
        </w:tc>
        <w:tc>
          <w:tcPr>
            <w:tcW w:w="1304" w:type="dxa"/>
          </w:tcPr>
          <w:p w:rsidR="006B0476" w:rsidRDefault="006B0476" w:rsidP="0042312E">
            <w:pPr>
              <w:pStyle w:val="ConsPlusNormal"/>
              <w:jc w:val="center"/>
            </w:pPr>
            <w:r>
              <w:t>3222,681</w:t>
            </w:r>
          </w:p>
        </w:tc>
        <w:tc>
          <w:tcPr>
            <w:tcW w:w="1417" w:type="dxa"/>
          </w:tcPr>
          <w:p w:rsidR="006B0476" w:rsidRDefault="006B0476" w:rsidP="0042312E">
            <w:pPr>
              <w:pStyle w:val="ConsPlusNormal"/>
              <w:jc w:val="center"/>
            </w:pPr>
            <w:r>
              <w:t>0,000</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1338187,634</w:t>
            </w:r>
          </w:p>
        </w:tc>
        <w:tc>
          <w:tcPr>
            <w:tcW w:w="1587" w:type="dxa"/>
          </w:tcPr>
          <w:p w:rsidR="006B0476" w:rsidRDefault="006B0476" w:rsidP="0042312E">
            <w:pPr>
              <w:pStyle w:val="ConsPlusNormal"/>
              <w:jc w:val="center"/>
            </w:pPr>
            <w:r>
              <w:t>254809,800</w:t>
            </w:r>
          </w:p>
        </w:tc>
        <w:tc>
          <w:tcPr>
            <w:tcW w:w="1531" w:type="dxa"/>
          </w:tcPr>
          <w:p w:rsidR="006B0476" w:rsidRDefault="006B0476" w:rsidP="0042312E">
            <w:pPr>
              <w:pStyle w:val="ConsPlusNormal"/>
              <w:jc w:val="center"/>
            </w:pPr>
            <w:r>
              <w:t>1044481,169</w:t>
            </w:r>
          </w:p>
        </w:tc>
        <w:tc>
          <w:tcPr>
            <w:tcW w:w="1304" w:type="dxa"/>
          </w:tcPr>
          <w:p w:rsidR="006B0476" w:rsidRDefault="006B0476" w:rsidP="0042312E">
            <w:pPr>
              <w:pStyle w:val="ConsPlusNormal"/>
              <w:jc w:val="center"/>
            </w:pPr>
            <w:r>
              <w:t>38896,664</w:t>
            </w:r>
          </w:p>
        </w:tc>
        <w:tc>
          <w:tcPr>
            <w:tcW w:w="1417" w:type="dxa"/>
          </w:tcPr>
          <w:p w:rsidR="006B0476" w:rsidRDefault="006B0476" w:rsidP="0042312E">
            <w:pPr>
              <w:pStyle w:val="ConsPlusNormal"/>
              <w:jc w:val="center"/>
            </w:pPr>
            <w:r>
              <w:t>0,000</w:t>
            </w:r>
          </w:p>
        </w:tc>
      </w:tr>
      <w:tr w:rsidR="006B0476" w:rsidTr="0042312E">
        <w:tc>
          <w:tcPr>
            <w:tcW w:w="2494" w:type="dxa"/>
            <w:vMerge w:val="restart"/>
          </w:tcPr>
          <w:p w:rsidR="006B0476" w:rsidRDefault="006B0476" w:rsidP="0042312E">
            <w:pPr>
              <w:pStyle w:val="ConsPlusNormal"/>
            </w:pPr>
            <w:r>
              <w:t>Основное мероприятие "Развитие сети спортивных сооружений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строительству Ленинградской области;</w:t>
            </w:r>
          </w:p>
          <w:p w:rsidR="006B0476" w:rsidRDefault="006B0476" w:rsidP="0042312E">
            <w:pPr>
              <w:pStyle w:val="ConsPlusNormal"/>
            </w:pPr>
            <w:r>
              <w:lastRenderedPageBreak/>
              <w:t>комитет по физической культуре и спорту Ленинградской области</w:t>
            </w:r>
          </w:p>
        </w:tc>
        <w:tc>
          <w:tcPr>
            <w:tcW w:w="1417" w:type="dxa"/>
          </w:tcPr>
          <w:p w:rsidR="006B0476" w:rsidRDefault="006B0476" w:rsidP="0042312E">
            <w:pPr>
              <w:pStyle w:val="ConsPlusNormal"/>
              <w:jc w:val="center"/>
            </w:pPr>
            <w:r>
              <w:lastRenderedPageBreak/>
              <w:t>2020</w:t>
            </w:r>
          </w:p>
        </w:tc>
        <w:tc>
          <w:tcPr>
            <w:tcW w:w="1587" w:type="dxa"/>
          </w:tcPr>
          <w:p w:rsidR="006B0476" w:rsidRDefault="006B0476" w:rsidP="0042312E">
            <w:pPr>
              <w:pStyle w:val="ConsPlusNormal"/>
              <w:jc w:val="center"/>
            </w:pPr>
            <w:r>
              <w:t>175685,265</w:t>
            </w:r>
          </w:p>
        </w:tc>
        <w:tc>
          <w:tcPr>
            <w:tcW w:w="1587" w:type="dxa"/>
          </w:tcPr>
          <w:p w:rsidR="006B0476" w:rsidRDefault="006B0476" w:rsidP="0042312E">
            <w:pPr>
              <w:pStyle w:val="ConsPlusNormal"/>
              <w:jc w:val="center"/>
            </w:pPr>
            <w:r>
              <w:t>73140,700</w:t>
            </w:r>
          </w:p>
        </w:tc>
        <w:tc>
          <w:tcPr>
            <w:tcW w:w="1531" w:type="dxa"/>
          </w:tcPr>
          <w:p w:rsidR="006B0476" w:rsidRDefault="006B0476" w:rsidP="0042312E">
            <w:pPr>
              <w:pStyle w:val="ConsPlusNormal"/>
              <w:jc w:val="center"/>
            </w:pPr>
            <w:r>
              <w:t>97519,235</w:t>
            </w:r>
          </w:p>
        </w:tc>
        <w:tc>
          <w:tcPr>
            <w:tcW w:w="1304" w:type="dxa"/>
          </w:tcPr>
          <w:p w:rsidR="006B0476" w:rsidRDefault="006B0476" w:rsidP="0042312E">
            <w:pPr>
              <w:pStyle w:val="ConsPlusNormal"/>
              <w:jc w:val="center"/>
            </w:pPr>
            <w:r>
              <w:t>5025,330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117463,396</w:t>
            </w:r>
          </w:p>
        </w:tc>
        <w:tc>
          <w:tcPr>
            <w:tcW w:w="1587" w:type="dxa"/>
          </w:tcPr>
          <w:p w:rsidR="006B0476" w:rsidRDefault="006B0476" w:rsidP="0042312E">
            <w:pPr>
              <w:pStyle w:val="ConsPlusNormal"/>
              <w:jc w:val="center"/>
            </w:pPr>
            <w:r>
              <w:t>42595,600</w:t>
            </w:r>
          </w:p>
        </w:tc>
        <w:tc>
          <w:tcPr>
            <w:tcW w:w="1531" w:type="dxa"/>
          </w:tcPr>
          <w:p w:rsidR="006B0476" w:rsidRDefault="006B0476" w:rsidP="0042312E">
            <w:pPr>
              <w:pStyle w:val="ConsPlusNormal"/>
              <w:jc w:val="center"/>
            </w:pPr>
            <w:r>
              <w:t>71900,796</w:t>
            </w:r>
          </w:p>
        </w:tc>
        <w:tc>
          <w:tcPr>
            <w:tcW w:w="1304" w:type="dxa"/>
          </w:tcPr>
          <w:p w:rsidR="006B0476" w:rsidRDefault="006B0476" w:rsidP="0042312E">
            <w:pPr>
              <w:pStyle w:val="ConsPlusNormal"/>
              <w:jc w:val="center"/>
            </w:pPr>
            <w:r>
              <w:t>2967,000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81525,755</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77917,531</w:t>
            </w:r>
          </w:p>
        </w:tc>
        <w:tc>
          <w:tcPr>
            <w:tcW w:w="1304" w:type="dxa"/>
          </w:tcPr>
          <w:p w:rsidR="006B0476" w:rsidRDefault="006B0476" w:rsidP="0042312E">
            <w:pPr>
              <w:pStyle w:val="ConsPlusNormal"/>
              <w:jc w:val="center"/>
            </w:pPr>
            <w:r>
              <w:t>3608,224</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84949,837</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81190,067</w:t>
            </w:r>
          </w:p>
        </w:tc>
        <w:tc>
          <w:tcPr>
            <w:tcW w:w="1304" w:type="dxa"/>
          </w:tcPr>
          <w:p w:rsidR="006B0476" w:rsidRDefault="006B0476" w:rsidP="0042312E">
            <w:pPr>
              <w:pStyle w:val="ConsPlusNormal"/>
              <w:jc w:val="center"/>
            </w:pPr>
            <w:r>
              <w:t>3759,770</w:t>
            </w:r>
          </w:p>
        </w:tc>
        <w:tc>
          <w:tcPr>
            <w:tcW w:w="1417" w:type="dxa"/>
          </w:tcPr>
          <w:p w:rsidR="006B0476" w:rsidRDefault="006B0476" w:rsidP="0042312E">
            <w:pPr>
              <w:pStyle w:val="ConsPlusNormal"/>
              <w:jc w:val="center"/>
            </w:pPr>
            <w:r>
              <w:t>0,000</w:t>
            </w:r>
          </w:p>
        </w:tc>
      </w:tr>
      <w:tr w:rsidR="006B0476" w:rsidTr="0042312E">
        <w:tc>
          <w:tcPr>
            <w:tcW w:w="4762" w:type="dxa"/>
            <w:gridSpan w:val="2"/>
          </w:tcPr>
          <w:p w:rsidR="006B0476" w:rsidRDefault="006B0476" w:rsidP="0042312E">
            <w:pPr>
              <w:pStyle w:val="ConsPlusNormal"/>
            </w:pPr>
            <w:r>
              <w:lastRenderedPageBreak/>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459624,253</w:t>
            </w:r>
          </w:p>
        </w:tc>
        <w:tc>
          <w:tcPr>
            <w:tcW w:w="1587" w:type="dxa"/>
          </w:tcPr>
          <w:p w:rsidR="006B0476" w:rsidRDefault="006B0476" w:rsidP="0042312E">
            <w:pPr>
              <w:pStyle w:val="ConsPlusNormal"/>
              <w:jc w:val="center"/>
            </w:pPr>
            <w:r>
              <w:t>115736,300</w:t>
            </w:r>
          </w:p>
        </w:tc>
        <w:tc>
          <w:tcPr>
            <w:tcW w:w="1531" w:type="dxa"/>
          </w:tcPr>
          <w:p w:rsidR="006B0476" w:rsidRDefault="006B0476" w:rsidP="0042312E">
            <w:pPr>
              <w:pStyle w:val="ConsPlusNormal"/>
              <w:jc w:val="center"/>
            </w:pPr>
            <w:r>
              <w:t>328527,629</w:t>
            </w:r>
          </w:p>
        </w:tc>
        <w:tc>
          <w:tcPr>
            <w:tcW w:w="1304" w:type="dxa"/>
          </w:tcPr>
          <w:p w:rsidR="006B0476" w:rsidRDefault="006B0476" w:rsidP="0042312E">
            <w:pPr>
              <w:pStyle w:val="ConsPlusNormal"/>
              <w:jc w:val="center"/>
            </w:pPr>
            <w:r>
              <w:t>15360,324</w:t>
            </w:r>
          </w:p>
        </w:tc>
        <w:tc>
          <w:tcPr>
            <w:tcW w:w="1417" w:type="dxa"/>
          </w:tcPr>
          <w:p w:rsidR="006B0476" w:rsidRDefault="006B0476" w:rsidP="0042312E">
            <w:pPr>
              <w:pStyle w:val="ConsPlusNormal"/>
              <w:jc w:val="center"/>
            </w:pPr>
            <w:r>
              <w:t>0,000</w:t>
            </w:r>
          </w:p>
        </w:tc>
      </w:tr>
      <w:tr w:rsidR="006B0476" w:rsidTr="0042312E">
        <w:tc>
          <w:tcPr>
            <w:tcW w:w="2494" w:type="dxa"/>
            <w:vMerge w:val="restart"/>
          </w:tcPr>
          <w:p w:rsidR="006B0476" w:rsidRDefault="006B0476" w:rsidP="0042312E">
            <w:pPr>
              <w:pStyle w:val="ConsPlusNormal"/>
            </w:pPr>
            <w:r>
              <w:t>Основное мероприятие "Развитие инженерной инфраструктуры на сельских территориях"</w:t>
            </w:r>
          </w:p>
        </w:tc>
        <w:tc>
          <w:tcPr>
            <w:tcW w:w="2268" w:type="dxa"/>
            <w:vMerge w:val="restart"/>
          </w:tcPr>
          <w:p w:rsidR="006B0476" w:rsidRDefault="006B0476" w:rsidP="0042312E">
            <w:pPr>
              <w:pStyle w:val="ConsPlusNormal"/>
            </w:pPr>
            <w:r>
              <w:t>Ответственный исполнитель:</w:t>
            </w:r>
          </w:p>
          <w:p w:rsidR="006B0476" w:rsidRDefault="006B0476" w:rsidP="0042312E">
            <w:pPr>
              <w:pStyle w:val="ConsPlusNormal"/>
            </w:pPr>
            <w:r>
              <w:t>комитет АПК ЛО.</w:t>
            </w:r>
          </w:p>
          <w:p w:rsidR="006B0476" w:rsidRDefault="006B0476" w:rsidP="0042312E">
            <w:pPr>
              <w:pStyle w:val="ConsPlusNormal"/>
            </w:pPr>
            <w:r>
              <w:t>Участники:</w:t>
            </w:r>
          </w:p>
          <w:p w:rsidR="006B0476" w:rsidRDefault="006B0476" w:rsidP="0042312E">
            <w:pPr>
              <w:pStyle w:val="ConsPlusNormal"/>
            </w:pPr>
            <w:r>
              <w:t>комитет АПК ЛО;</w:t>
            </w:r>
          </w:p>
          <w:p w:rsidR="006B0476" w:rsidRDefault="006B0476" w:rsidP="0042312E">
            <w:pPr>
              <w:pStyle w:val="ConsPlusNormal"/>
            </w:pPr>
            <w:r>
              <w:t>комитет по жилищно-коммунальному хозяйству Ленинградской области;</w:t>
            </w:r>
          </w:p>
          <w:p w:rsidR="006B0476" w:rsidRDefault="006B0476" w:rsidP="0042312E">
            <w:pPr>
              <w:pStyle w:val="ConsPlusNormal"/>
            </w:pPr>
            <w:r>
              <w:t>комитет по топливно-энергетическому комплексу Ленинградской области</w:t>
            </w:r>
          </w:p>
        </w:tc>
        <w:tc>
          <w:tcPr>
            <w:tcW w:w="1417" w:type="dxa"/>
          </w:tcPr>
          <w:p w:rsidR="006B0476" w:rsidRDefault="006B0476" w:rsidP="0042312E">
            <w:pPr>
              <w:pStyle w:val="ConsPlusNormal"/>
              <w:jc w:val="center"/>
            </w:pPr>
            <w:r>
              <w:t>2020</w:t>
            </w:r>
          </w:p>
        </w:tc>
        <w:tc>
          <w:tcPr>
            <w:tcW w:w="1587" w:type="dxa"/>
          </w:tcPr>
          <w:p w:rsidR="006B0476" w:rsidRDefault="006B0476" w:rsidP="0042312E">
            <w:pPr>
              <w:pStyle w:val="ConsPlusNormal"/>
              <w:jc w:val="center"/>
            </w:pPr>
            <w:r>
              <w:t>143868,820</w:t>
            </w:r>
          </w:p>
        </w:tc>
        <w:tc>
          <w:tcPr>
            <w:tcW w:w="1587" w:type="dxa"/>
          </w:tcPr>
          <w:p w:rsidR="006B0476" w:rsidRDefault="006B0476" w:rsidP="0042312E">
            <w:pPr>
              <w:pStyle w:val="ConsPlusNormal"/>
              <w:jc w:val="center"/>
            </w:pPr>
            <w:r>
              <w:t>21317,300</w:t>
            </w:r>
          </w:p>
        </w:tc>
        <w:tc>
          <w:tcPr>
            <w:tcW w:w="1531" w:type="dxa"/>
          </w:tcPr>
          <w:p w:rsidR="006B0476" w:rsidRDefault="006B0476" w:rsidP="0042312E">
            <w:pPr>
              <w:pStyle w:val="ConsPlusNormal"/>
              <w:jc w:val="center"/>
            </w:pPr>
            <w:r>
              <w:t>117680,400</w:t>
            </w:r>
          </w:p>
        </w:tc>
        <w:tc>
          <w:tcPr>
            <w:tcW w:w="1304" w:type="dxa"/>
          </w:tcPr>
          <w:p w:rsidR="006B0476" w:rsidRDefault="006B0476" w:rsidP="0042312E">
            <w:pPr>
              <w:pStyle w:val="ConsPlusNormal"/>
              <w:jc w:val="center"/>
            </w:pPr>
            <w:r>
              <w:t>4871,120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2021</w:t>
            </w:r>
          </w:p>
        </w:tc>
        <w:tc>
          <w:tcPr>
            <w:tcW w:w="1587" w:type="dxa"/>
          </w:tcPr>
          <w:p w:rsidR="006B0476" w:rsidRDefault="006B0476" w:rsidP="0042312E">
            <w:pPr>
              <w:pStyle w:val="ConsPlusNormal"/>
              <w:jc w:val="center"/>
            </w:pPr>
            <w:r>
              <w:t>124239,780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121349,940</w:t>
            </w:r>
          </w:p>
        </w:tc>
        <w:tc>
          <w:tcPr>
            <w:tcW w:w="1304" w:type="dxa"/>
          </w:tcPr>
          <w:p w:rsidR="006B0476" w:rsidRDefault="006B0476" w:rsidP="0042312E">
            <w:pPr>
              <w:pStyle w:val="ConsPlusNormal"/>
              <w:jc w:val="center"/>
            </w:pPr>
            <w:r>
              <w:t>2889,840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2022</w:t>
            </w:r>
          </w:p>
        </w:tc>
        <w:tc>
          <w:tcPr>
            <w:tcW w:w="1587" w:type="dxa"/>
          </w:tcPr>
          <w:p w:rsidR="006B0476" w:rsidRDefault="006B0476" w:rsidP="0042312E">
            <w:pPr>
              <w:pStyle w:val="ConsPlusNormal"/>
              <w:jc w:val="center"/>
            </w:pPr>
            <w:r>
              <w:t>0,000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0,000</w:t>
            </w:r>
          </w:p>
        </w:tc>
        <w:tc>
          <w:tcPr>
            <w:tcW w:w="1304" w:type="dxa"/>
          </w:tcPr>
          <w:p w:rsidR="006B0476" w:rsidRDefault="006B0476" w:rsidP="0042312E">
            <w:pPr>
              <w:pStyle w:val="ConsPlusNormal"/>
              <w:jc w:val="center"/>
            </w:pPr>
            <w:r>
              <w:t>0,000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2023</w:t>
            </w:r>
          </w:p>
        </w:tc>
        <w:tc>
          <w:tcPr>
            <w:tcW w:w="1587" w:type="dxa"/>
          </w:tcPr>
          <w:p w:rsidR="006B0476" w:rsidRDefault="006B0476" w:rsidP="0042312E">
            <w:pPr>
              <w:pStyle w:val="ConsPlusNormal"/>
              <w:jc w:val="center"/>
            </w:pPr>
            <w:r>
              <w:t>80662,150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79437,400</w:t>
            </w:r>
          </w:p>
        </w:tc>
        <w:tc>
          <w:tcPr>
            <w:tcW w:w="1304" w:type="dxa"/>
          </w:tcPr>
          <w:p w:rsidR="006B0476" w:rsidRDefault="006B0476" w:rsidP="0042312E">
            <w:pPr>
              <w:pStyle w:val="ConsPlusNormal"/>
              <w:jc w:val="center"/>
            </w:pPr>
            <w:r>
              <w:t>1224,750</w:t>
            </w:r>
          </w:p>
        </w:tc>
        <w:tc>
          <w:tcPr>
            <w:tcW w:w="1417" w:type="dxa"/>
          </w:tcPr>
          <w:p w:rsidR="006B0476" w:rsidRDefault="006B0476" w:rsidP="0042312E">
            <w:pPr>
              <w:pStyle w:val="ConsPlusNormal"/>
              <w:jc w:val="center"/>
            </w:pPr>
            <w:r>
              <w:t>0,000</w:t>
            </w:r>
          </w:p>
        </w:tc>
      </w:tr>
      <w:tr w:rsidR="006B0476" w:rsidTr="0042312E">
        <w:tc>
          <w:tcPr>
            <w:tcW w:w="2494" w:type="dxa"/>
            <w:vMerge/>
          </w:tcPr>
          <w:p w:rsidR="006B0476" w:rsidRDefault="006B0476" w:rsidP="0042312E"/>
        </w:tc>
        <w:tc>
          <w:tcPr>
            <w:tcW w:w="2268" w:type="dxa"/>
            <w:vMerge/>
          </w:tcPr>
          <w:p w:rsidR="006B0476" w:rsidRDefault="006B0476" w:rsidP="0042312E"/>
        </w:tc>
        <w:tc>
          <w:tcPr>
            <w:tcW w:w="1417" w:type="dxa"/>
          </w:tcPr>
          <w:p w:rsidR="006B0476" w:rsidRDefault="006B0476" w:rsidP="0042312E">
            <w:pPr>
              <w:pStyle w:val="ConsPlusNormal"/>
              <w:jc w:val="center"/>
            </w:pPr>
            <w:r>
              <w:t>2024</w:t>
            </w:r>
          </w:p>
        </w:tc>
        <w:tc>
          <w:tcPr>
            <w:tcW w:w="1587" w:type="dxa"/>
          </w:tcPr>
          <w:p w:rsidR="006B0476" w:rsidRDefault="006B0476" w:rsidP="0042312E">
            <w:pPr>
              <w:pStyle w:val="ConsPlusNormal"/>
              <w:jc w:val="center"/>
            </w:pPr>
            <w:r>
              <w:t>85252,000</w:t>
            </w:r>
          </w:p>
        </w:tc>
        <w:tc>
          <w:tcPr>
            <w:tcW w:w="1587" w:type="dxa"/>
          </w:tcPr>
          <w:p w:rsidR="006B0476" w:rsidRDefault="006B0476" w:rsidP="0042312E">
            <w:pPr>
              <w:pStyle w:val="ConsPlusNormal"/>
              <w:jc w:val="center"/>
            </w:pPr>
            <w:r>
              <w:t>0,000</w:t>
            </w:r>
          </w:p>
        </w:tc>
        <w:tc>
          <w:tcPr>
            <w:tcW w:w="1531" w:type="dxa"/>
          </w:tcPr>
          <w:p w:rsidR="006B0476" w:rsidRDefault="006B0476" w:rsidP="0042312E">
            <w:pPr>
              <w:pStyle w:val="ConsPlusNormal"/>
              <w:jc w:val="center"/>
            </w:pPr>
            <w:r>
              <w:t>82694,400</w:t>
            </w:r>
          </w:p>
        </w:tc>
        <w:tc>
          <w:tcPr>
            <w:tcW w:w="1304" w:type="dxa"/>
          </w:tcPr>
          <w:p w:rsidR="006B0476" w:rsidRDefault="006B0476" w:rsidP="0042312E">
            <w:pPr>
              <w:pStyle w:val="ConsPlusNormal"/>
              <w:jc w:val="center"/>
            </w:pPr>
            <w:r>
              <w:t>2557,600</w:t>
            </w:r>
          </w:p>
        </w:tc>
        <w:tc>
          <w:tcPr>
            <w:tcW w:w="1417" w:type="dxa"/>
          </w:tcPr>
          <w:p w:rsidR="006B0476" w:rsidRDefault="006B0476" w:rsidP="0042312E">
            <w:pPr>
              <w:pStyle w:val="ConsPlusNormal"/>
              <w:jc w:val="center"/>
            </w:pPr>
            <w:r>
              <w:t>0,000</w:t>
            </w:r>
          </w:p>
        </w:tc>
      </w:tr>
      <w:tr w:rsidR="006B0476" w:rsidTr="0042312E">
        <w:tc>
          <w:tcPr>
            <w:tcW w:w="4762" w:type="dxa"/>
            <w:gridSpan w:val="2"/>
          </w:tcPr>
          <w:p w:rsidR="006B0476" w:rsidRDefault="006B0476" w:rsidP="0042312E">
            <w:pPr>
              <w:pStyle w:val="ConsPlusNormal"/>
            </w:pPr>
            <w:r>
              <w:t>Итого</w:t>
            </w:r>
          </w:p>
        </w:tc>
        <w:tc>
          <w:tcPr>
            <w:tcW w:w="1417" w:type="dxa"/>
          </w:tcPr>
          <w:p w:rsidR="006B0476" w:rsidRDefault="006B0476" w:rsidP="0042312E">
            <w:pPr>
              <w:pStyle w:val="ConsPlusNormal"/>
              <w:jc w:val="center"/>
            </w:pPr>
            <w:r>
              <w:t>2020-2024</w:t>
            </w:r>
          </w:p>
        </w:tc>
        <w:tc>
          <w:tcPr>
            <w:tcW w:w="1587" w:type="dxa"/>
          </w:tcPr>
          <w:p w:rsidR="006B0476" w:rsidRDefault="006B0476" w:rsidP="0042312E">
            <w:pPr>
              <w:pStyle w:val="ConsPlusNormal"/>
              <w:jc w:val="center"/>
            </w:pPr>
            <w:r>
              <w:t>434022,750</w:t>
            </w:r>
          </w:p>
        </w:tc>
        <w:tc>
          <w:tcPr>
            <w:tcW w:w="1587" w:type="dxa"/>
          </w:tcPr>
          <w:p w:rsidR="006B0476" w:rsidRDefault="006B0476" w:rsidP="0042312E">
            <w:pPr>
              <w:pStyle w:val="ConsPlusNormal"/>
              <w:jc w:val="center"/>
            </w:pPr>
            <w:r>
              <w:t>21317,300</w:t>
            </w:r>
          </w:p>
        </w:tc>
        <w:tc>
          <w:tcPr>
            <w:tcW w:w="1531" w:type="dxa"/>
          </w:tcPr>
          <w:p w:rsidR="006B0476" w:rsidRDefault="006B0476" w:rsidP="0042312E">
            <w:pPr>
              <w:pStyle w:val="ConsPlusNormal"/>
              <w:jc w:val="center"/>
            </w:pPr>
            <w:r>
              <w:t>401162,140</w:t>
            </w:r>
          </w:p>
        </w:tc>
        <w:tc>
          <w:tcPr>
            <w:tcW w:w="1304" w:type="dxa"/>
          </w:tcPr>
          <w:p w:rsidR="006B0476" w:rsidRDefault="006B0476" w:rsidP="0042312E">
            <w:pPr>
              <w:pStyle w:val="ConsPlusNormal"/>
              <w:jc w:val="center"/>
            </w:pPr>
            <w:r>
              <w:t>11543,310</w:t>
            </w:r>
          </w:p>
        </w:tc>
        <w:tc>
          <w:tcPr>
            <w:tcW w:w="1417" w:type="dxa"/>
          </w:tcPr>
          <w:p w:rsidR="006B0476" w:rsidRDefault="006B0476" w:rsidP="0042312E">
            <w:pPr>
              <w:pStyle w:val="ConsPlusNormal"/>
              <w:jc w:val="center"/>
            </w:pPr>
            <w:r>
              <w:t>0,000</w:t>
            </w:r>
          </w:p>
        </w:tc>
      </w:tr>
    </w:tbl>
    <w:p w:rsidR="006B0476" w:rsidRDefault="006B0476" w:rsidP="006B0476">
      <w:pPr>
        <w:pStyle w:val="ConsPlusNormal"/>
        <w:jc w:val="right"/>
      </w:pPr>
      <w:r>
        <w:t>";</w:t>
      </w:r>
    </w:p>
    <w:p w:rsidR="006B0476" w:rsidRDefault="006B0476" w:rsidP="006B0476">
      <w:pPr>
        <w:sectPr w:rsidR="006B0476">
          <w:pgSz w:w="16838" w:h="11905" w:orient="landscape"/>
          <w:pgMar w:top="1701" w:right="1134" w:bottom="850" w:left="1134" w:header="0" w:footer="0" w:gutter="0"/>
          <w:cols w:space="720"/>
        </w:sectPr>
      </w:pPr>
    </w:p>
    <w:p w:rsidR="006B0476" w:rsidRDefault="006B0476" w:rsidP="006B0476">
      <w:pPr>
        <w:pStyle w:val="ConsPlusNormal"/>
        <w:jc w:val="right"/>
      </w:pPr>
    </w:p>
    <w:p w:rsidR="006B0476" w:rsidRDefault="006B0476" w:rsidP="006B0476">
      <w:pPr>
        <w:pStyle w:val="ConsPlusNormal"/>
        <w:ind w:firstLine="540"/>
        <w:jc w:val="both"/>
      </w:pPr>
      <w:r>
        <w:t xml:space="preserve">7) </w:t>
      </w:r>
      <w:hyperlink r:id="rId44" w:history="1">
        <w:r>
          <w:rPr>
            <w:color w:val="0000FF"/>
          </w:rPr>
          <w:t>наименование</w:t>
        </w:r>
      </w:hyperlink>
      <w:r>
        <w:t xml:space="preserve"> приложения 5 к Государственной программе (Перечень 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6B0476" w:rsidRDefault="006B0476" w:rsidP="006B0476">
      <w:pPr>
        <w:pStyle w:val="ConsPlusNormal"/>
        <w:spacing w:before="220"/>
        <w:ind w:firstLine="540"/>
        <w:jc w:val="both"/>
      </w:pPr>
      <w:r>
        <w:t>"Перечень сельских населенных пунктов, рабочих поселков, входящих в состав городских поселений Ленинградской области, для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6B0476" w:rsidRDefault="006B0476" w:rsidP="006B0476">
      <w:pPr>
        <w:pStyle w:val="ConsPlusNormal"/>
        <w:spacing w:before="220"/>
        <w:ind w:firstLine="540"/>
        <w:jc w:val="both"/>
      </w:pPr>
      <w:r>
        <w:t xml:space="preserve">8) </w:t>
      </w:r>
      <w:hyperlink r:id="rId45" w:history="1">
        <w:r>
          <w:rPr>
            <w:color w:val="0000FF"/>
          </w:rPr>
          <w:t>наименование</w:t>
        </w:r>
      </w:hyperlink>
      <w:r>
        <w:t xml:space="preserve"> приложения 6 к Государственной программе (Перечень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изложить в следующей редакции:</w:t>
      </w:r>
    </w:p>
    <w:p w:rsidR="006B0476" w:rsidRDefault="006B0476" w:rsidP="006B0476">
      <w:pPr>
        <w:pStyle w:val="ConsPlusNormal"/>
        <w:spacing w:before="220"/>
        <w:ind w:firstLine="540"/>
        <w:jc w:val="both"/>
      </w:pPr>
      <w:r>
        <w:t>"Перечень сельских агломераций для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6B0476" w:rsidRDefault="006B0476" w:rsidP="006B0476">
      <w:pPr>
        <w:pStyle w:val="ConsPlusNormal"/>
        <w:spacing w:before="220"/>
        <w:ind w:firstLine="540"/>
        <w:jc w:val="both"/>
      </w:pPr>
      <w:r>
        <w:t xml:space="preserve">9) дополнить Государственную </w:t>
      </w:r>
      <w:hyperlink r:id="rId46" w:history="1">
        <w:r>
          <w:rPr>
            <w:color w:val="0000FF"/>
          </w:rPr>
          <w:t>программу</w:t>
        </w:r>
      </w:hyperlink>
      <w:r>
        <w:t xml:space="preserve"> приложениями 8 - 14 следующего содержания:</w:t>
      </w:r>
    </w:p>
    <w:p w:rsidR="006B0476" w:rsidRDefault="006B0476" w:rsidP="006B0476">
      <w:pPr>
        <w:pStyle w:val="ConsPlusNormal"/>
        <w:ind w:firstLine="540"/>
        <w:jc w:val="both"/>
      </w:pPr>
    </w:p>
    <w:p w:rsidR="006B0476" w:rsidRDefault="006B0476" w:rsidP="006B0476">
      <w:pPr>
        <w:pStyle w:val="ConsPlusNormal"/>
        <w:jc w:val="right"/>
      </w:pPr>
      <w:r>
        <w:t>"Приложение 8</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ПРЕДОСТАВЛЕНИЯ СУБСИДИИ ЮРИДИЧЕСКИМ ЛИЦАМ, ИНДИВИДУАЛЬНЫМ</w:t>
      </w:r>
    </w:p>
    <w:p w:rsidR="006B0476" w:rsidRDefault="006B0476" w:rsidP="006B0476">
      <w:pPr>
        <w:pStyle w:val="ConsPlusNormal"/>
        <w:jc w:val="center"/>
      </w:pPr>
      <w:r>
        <w:t>ПРЕДПРИНИМАТЕЛЯМ НА ГОСУДАРСТВЕННУЮ ПОДДЕРЖКУ В СФЕРЕ</w:t>
      </w:r>
    </w:p>
    <w:p w:rsidR="006B0476" w:rsidRDefault="006B0476" w:rsidP="006B0476">
      <w:pPr>
        <w:pStyle w:val="ConsPlusNormal"/>
        <w:jc w:val="center"/>
      </w:pPr>
      <w:r>
        <w:t>АГРОПРОМЫШЛЕННОГО И РЫБОХОЗЯЙСТВЕННОГО КОМПЛЕКСА</w:t>
      </w:r>
    </w:p>
    <w:p w:rsidR="006B0476" w:rsidRDefault="006B0476" w:rsidP="006B0476">
      <w:pPr>
        <w:pStyle w:val="ConsPlusNormal"/>
        <w:jc w:val="center"/>
      </w:pPr>
    </w:p>
    <w:p w:rsidR="006B0476" w:rsidRDefault="006B0476" w:rsidP="006B0476">
      <w:pPr>
        <w:pStyle w:val="ConsPlusNormal"/>
        <w:jc w:val="center"/>
      </w:pPr>
      <w:r>
        <w:t>1. Общие положения</w:t>
      </w:r>
    </w:p>
    <w:p w:rsidR="006B0476" w:rsidRDefault="006B0476" w:rsidP="006B0476">
      <w:pPr>
        <w:pStyle w:val="ConsPlusNormal"/>
        <w:jc w:val="center"/>
      </w:pPr>
    </w:p>
    <w:p w:rsidR="006B0476" w:rsidRDefault="006B0476" w:rsidP="006B0476">
      <w:pPr>
        <w:pStyle w:val="ConsPlusNormal"/>
        <w:ind w:firstLine="540"/>
        <w:jc w:val="both"/>
      </w:pPr>
      <w:r>
        <w:t xml:space="preserve">1.1. </w:t>
      </w:r>
      <w:proofErr w:type="gramStart"/>
      <w:r>
        <w:t xml:space="preserve">Настоящий Порядок разработан в соответствии со </w:t>
      </w:r>
      <w:hyperlink r:id="rId47" w:history="1">
        <w:r>
          <w:rPr>
            <w:color w:val="0000FF"/>
          </w:rPr>
          <w:t>статьей 78</w:t>
        </w:r>
      </w:hyperlink>
      <w:r>
        <w:t xml:space="preserve"> Бюджетного кодекса Российской Федерации и устанавливает цели, условия и Порядок предоставления субсидий юридическим лицам (за исключением государственных (муниципальных) учреждений) и индивидуальным предпринимателям, имеющим право на получение государственной поддержки в сфере агропромышленного и рыбохозяйственного комплекса (далее - получатели субсидий), из областного бюджета Ленинградской области, в том числе за счет средств, поступивших в порядке софинансирования</w:t>
      </w:r>
      <w:proofErr w:type="gramEnd"/>
      <w:r>
        <w:t xml:space="preserve"> из федерального бюджета (далее - субсидии), а также категории получателей субсидии, требования к отчетности и осуществлению </w:t>
      </w:r>
      <w:proofErr w:type="gramStart"/>
      <w:r>
        <w:t>контроля за</w:t>
      </w:r>
      <w:proofErr w:type="gramEnd"/>
      <w:r>
        <w:t xml:space="preserve"> соблюдением условий, целей и порядка предоставления субсидий, ответственность за их нарушение.</w:t>
      </w:r>
    </w:p>
    <w:p w:rsidR="006B0476" w:rsidRDefault="006B0476" w:rsidP="006B0476">
      <w:pPr>
        <w:pStyle w:val="ConsPlusNormal"/>
        <w:spacing w:before="220"/>
        <w:ind w:firstLine="540"/>
        <w:jc w:val="both"/>
      </w:pPr>
      <w:r>
        <w:t xml:space="preserve">1.2. Цели предоставления субсидии установлены в </w:t>
      </w:r>
      <w:hyperlink w:anchor="P979" w:history="1">
        <w:r>
          <w:rPr>
            <w:color w:val="0000FF"/>
          </w:rPr>
          <w:t>приложениях 1</w:t>
        </w:r>
      </w:hyperlink>
      <w:r>
        <w:t xml:space="preserve"> - </w:t>
      </w:r>
      <w:hyperlink w:anchor="P1094" w:history="1">
        <w:r>
          <w:rPr>
            <w:color w:val="0000FF"/>
          </w:rPr>
          <w:t>3</w:t>
        </w:r>
      </w:hyperlink>
      <w:r>
        <w:t xml:space="preserve"> к настоящему Порядку.</w:t>
      </w:r>
    </w:p>
    <w:p w:rsidR="006B0476" w:rsidRDefault="006B0476" w:rsidP="006B0476">
      <w:pPr>
        <w:pStyle w:val="ConsPlusNormal"/>
        <w:spacing w:before="220"/>
        <w:ind w:firstLine="540"/>
        <w:jc w:val="both"/>
      </w:pPr>
      <w:r>
        <w:t xml:space="preserve">1.3. </w:t>
      </w:r>
      <w:proofErr w:type="gramStart"/>
      <w:r>
        <w:t>В соответствии с настоящим Порядком предоставляются следующие субсидии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6B0476" w:rsidRDefault="006B0476" w:rsidP="006B0476">
      <w:pPr>
        <w:pStyle w:val="ConsPlusNormal"/>
        <w:spacing w:before="220"/>
        <w:ind w:firstLine="540"/>
        <w:jc w:val="both"/>
      </w:pPr>
      <w:hyperlink w:anchor="P979" w:history="1">
        <w:r>
          <w:rPr>
            <w:color w:val="0000FF"/>
          </w:rPr>
          <w:t>субсидии</w:t>
        </w:r>
      </w:hyperlink>
      <w:r>
        <w:t xml:space="preserve"> на возмещение части затрат по строительству, реконструкции, капитальному </w:t>
      </w:r>
      <w:r>
        <w:lastRenderedPageBreak/>
        <w:t xml:space="preserve">ремонту и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(приложение 1 к Порядку);</w:t>
      </w:r>
    </w:p>
    <w:p w:rsidR="006B0476" w:rsidRDefault="006B0476" w:rsidP="006B0476">
      <w:pPr>
        <w:pStyle w:val="ConsPlusNormal"/>
        <w:spacing w:before="220"/>
        <w:ind w:firstLine="540"/>
        <w:jc w:val="both"/>
      </w:pPr>
      <w:hyperlink w:anchor="P1043"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 к Порядку);</w:t>
      </w:r>
    </w:p>
    <w:p w:rsidR="006B0476" w:rsidRDefault="006B0476" w:rsidP="006B0476">
      <w:pPr>
        <w:pStyle w:val="ConsPlusNormal"/>
        <w:spacing w:before="220"/>
        <w:ind w:firstLine="540"/>
        <w:jc w:val="both"/>
      </w:pPr>
      <w:hyperlink w:anchor="P1094"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 к Порядку).</w:t>
      </w:r>
    </w:p>
    <w:p w:rsidR="006B0476" w:rsidRDefault="006B0476" w:rsidP="006B0476">
      <w:pPr>
        <w:pStyle w:val="ConsPlusNormal"/>
        <w:spacing w:before="220"/>
        <w:ind w:firstLine="540"/>
        <w:jc w:val="both"/>
      </w:pPr>
      <w:r>
        <w:t>1.4.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по агропромышленному и рыбохозяйственному комплексу Ленинградской области (далее - комитет).</w:t>
      </w:r>
    </w:p>
    <w:p w:rsidR="006B0476" w:rsidRDefault="006B0476" w:rsidP="006B0476">
      <w:pPr>
        <w:pStyle w:val="ConsPlusNormal"/>
        <w:spacing w:before="220"/>
        <w:ind w:firstLine="540"/>
        <w:jc w:val="both"/>
      </w:pPr>
      <w:bookmarkStart w:id="2" w:name="P899"/>
      <w:bookmarkEnd w:id="2"/>
      <w:r>
        <w:t xml:space="preserve">1.5.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в соответствии с </w:t>
      </w:r>
      <w:hyperlink r:id="rId48" w:history="1">
        <w:r>
          <w:rPr>
            <w:color w:val="0000FF"/>
          </w:rPr>
          <w:t>приказом</w:t>
        </w:r>
      </w:hyperlink>
      <w:r>
        <w:t xml:space="preserve"> комитета от 21 июля 2010 года N 47 с учетом положений </w:t>
      </w:r>
      <w:hyperlink w:anchor="P979" w:history="1">
        <w:r>
          <w:rPr>
            <w:color w:val="0000FF"/>
          </w:rPr>
          <w:t>приложений 1</w:t>
        </w:r>
      </w:hyperlink>
      <w:r>
        <w:t xml:space="preserve"> - </w:t>
      </w:r>
      <w:hyperlink w:anchor="P1094" w:history="1">
        <w:r>
          <w:rPr>
            <w:color w:val="0000FF"/>
          </w:rPr>
          <w:t>3</w:t>
        </w:r>
      </w:hyperlink>
      <w:r>
        <w:t xml:space="preserve"> к настоящему Порядку:</w:t>
      </w:r>
    </w:p>
    <w:p w:rsidR="006B0476" w:rsidRDefault="006B0476" w:rsidP="006B0476">
      <w:pPr>
        <w:pStyle w:val="ConsPlusNormal"/>
        <w:spacing w:before="220"/>
        <w:ind w:firstLine="540"/>
        <w:jc w:val="both"/>
      </w:pPr>
      <w:r>
        <w:t xml:space="preserve">а) сельскохозяйственные товаропроизводители, указанные в </w:t>
      </w:r>
      <w:hyperlink r:id="rId49" w:history="1">
        <w:r>
          <w:rPr>
            <w:color w:val="0000FF"/>
          </w:rPr>
          <w:t>части 1 статьи 3</w:t>
        </w:r>
      </w:hyperlink>
      <w:r>
        <w:t xml:space="preserve"> Федерального закона от 29 декабря 2006 года N 264-ФЗ "О развитии сельского хозяйства";</w:t>
      </w:r>
    </w:p>
    <w:p w:rsidR="006B0476" w:rsidRDefault="006B0476" w:rsidP="006B0476">
      <w:pPr>
        <w:pStyle w:val="ConsPlusNormal"/>
        <w:spacing w:before="220"/>
        <w:ind w:firstLine="540"/>
        <w:jc w:val="both"/>
      </w:pPr>
      <w:r>
        <w:t>б) крестьянские (фермерские) хозяйства.</w:t>
      </w:r>
    </w:p>
    <w:p w:rsidR="006B0476" w:rsidRDefault="006B0476" w:rsidP="006B0476">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дату подачи документов для предоставления субсидии,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требования получатель субсидий обязан произвести возврат бюджетных средств.</w:t>
      </w:r>
    </w:p>
    <w:p w:rsidR="006B0476" w:rsidRDefault="006B0476" w:rsidP="006B0476">
      <w:pPr>
        <w:pStyle w:val="ConsPlusNormal"/>
      </w:pPr>
    </w:p>
    <w:p w:rsidR="006B0476" w:rsidRDefault="006B0476" w:rsidP="006B0476">
      <w:pPr>
        <w:pStyle w:val="ConsPlusNormal"/>
        <w:jc w:val="center"/>
      </w:pPr>
      <w:r>
        <w:t>2. Условия и порядок предоставления субсидий</w:t>
      </w:r>
    </w:p>
    <w:p w:rsidR="006B0476" w:rsidRDefault="006B0476" w:rsidP="006B0476">
      <w:pPr>
        <w:pStyle w:val="ConsPlusNormal"/>
      </w:pPr>
    </w:p>
    <w:p w:rsidR="006B0476" w:rsidRDefault="006B0476" w:rsidP="006B0476">
      <w:pPr>
        <w:pStyle w:val="ConsPlusNormal"/>
        <w:ind w:firstLine="540"/>
        <w:jc w:val="both"/>
      </w:pPr>
      <w:bookmarkStart w:id="3" w:name="P906"/>
      <w:bookmarkEnd w:id="3"/>
      <w:r>
        <w:t>2.1. Получатели субсидий представляют следующие документы для предоставления субсидии:</w:t>
      </w:r>
    </w:p>
    <w:p w:rsidR="006B0476" w:rsidRDefault="006B0476" w:rsidP="006B0476">
      <w:pPr>
        <w:pStyle w:val="ConsPlusNormal"/>
        <w:spacing w:before="220"/>
        <w:ind w:firstLine="540"/>
        <w:jc w:val="both"/>
      </w:pPr>
      <w:r>
        <w:t>справку-расчет для выплаты субсидии по форме, утвержденной приказом комитета;</w:t>
      </w:r>
    </w:p>
    <w:p w:rsidR="006B0476" w:rsidRDefault="006B0476" w:rsidP="006B0476">
      <w:pPr>
        <w:pStyle w:val="ConsPlusNormal"/>
        <w:spacing w:before="220"/>
        <w:ind w:firstLine="540"/>
        <w:jc w:val="both"/>
      </w:pPr>
      <w:r>
        <w:t xml:space="preserve">справку об отсутствии просроченной задолженности в соответствии с </w:t>
      </w:r>
      <w:hyperlink w:anchor="P925" w:history="1">
        <w:r>
          <w:rPr>
            <w:color w:val="0000FF"/>
          </w:rPr>
          <w:t>абзацами вторым</w:t>
        </w:r>
      </w:hyperlink>
      <w:r>
        <w:t xml:space="preserve"> и </w:t>
      </w:r>
      <w:hyperlink w:anchor="P927" w:history="1">
        <w:r>
          <w:rPr>
            <w:color w:val="0000FF"/>
          </w:rPr>
          <w:t>четвертым пункта 2.7</w:t>
        </w:r>
      </w:hyperlink>
      <w:r>
        <w:t xml:space="preserve"> настоящего Порядка.</w:t>
      </w:r>
    </w:p>
    <w:p w:rsidR="006B0476" w:rsidRDefault="006B0476" w:rsidP="006B0476">
      <w:pPr>
        <w:pStyle w:val="ConsPlusNormal"/>
        <w:spacing w:before="220"/>
        <w:ind w:firstLine="540"/>
        <w:jc w:val="both"/>
      </w:pPr>
      <w:r>
        <w:t xml:space="preserve">Дополнительный перечень документов, представляемых для каждой субсидии, установлен в </w:t>
      </w:r>
      <w:hyperlink w:anchor="P979" w:history="1">
        <w:r>
          <w:rPr>
            <w:color w:val="0000FF"/>
          </w:rPr>
          <w:t>приложениях 1</w:t>
        </w:r>
      </w:hyperlink>
      <w:r>
        <w:t xml:space="preserve"> - </w:t>
      </w:r>
      <w:hyperlink w:anchor="P1094" w:history="1">
        <w:r>
          <w:rPr>
            <w:color w:val="0000FF"/>
          </w:rPr>
          <w:t>3</w:t>
        </w:r>
      </w:hyperlink>
      <w:r>
        <w:t xml:space="preserve"> к настоящему Порядку.</w:t>
      </w:r>
    </w:p>
    <w:p w:rsidR="006B0476" w:rsidRDefault="006B0476" w:rsidP="006B0476">
      <w:pPr>
        <w:pStyle w:val="ConsPlusNormal"/>
        <w:spacing w:before="220"/>
        <w:ind w:firstLine="540"/>
        <w:jc w:val="both"/>
      </w:pPr>
      <w:r>
        <w:t>Копии документов должны быть заверены подписью и печатью получателя субсидий (при наличии печати).</w:t>
      </w:r>
    </w:p>
    <w:p w:rsidR="006B0476" w:rsidRDefault="006B0476" w:rsidP="006B0476">
      <w:pPr>
        <w:pStyle w:val="ConsPlusNormal"/>
        <w:spacing w:before="220"/>
        <w:ind w:firstLine="540"/>
        <w:jc w:val="both"/>
      </w:pPr>
      <w:r>
        <w:t>Ответственность за достоверность и полноту сведений, содержащихся в документах, являющихся основанием для предоставления субсидий, возлагается на получателя субсидий.</w:t>
      </w:r>
    </w:p>
    <w:p w:rsidR="006B0476" w:rsidRDefault="006B0476" w:rsidP="006B0476">
      <w:pPr>
        <w:pStyle w:val="ConsPlusNormal"/>
        <w:spacing w:before="220"/>
        <w:ind w:firstLine="540"/>
        <w:jc w:val="both"/>
      </w:pPr>
      <w:r>
        <w:t xml:space="preserve">2.2. Получатель субсидий вправе представить документы в электронном виде с использованием информационно-аналитической системы управления развитием </w:t>
      </w:r>
      <w:r>
        <w:lastRenderedPageBreak/>
        <w:t>агропромышленного и рыбохозяйственного комплекса Ленинградской области (gisapk.lenreg.ru).</w:t>
      </w:r>
    </w:p>
    <w:p w:rsidR="006B0476" w:rsidRDefault="006B0476" w:rsidP="006B0476">
      <w:pPr>
        <w:pStyle w:val="ConsPlusNormal"/>
        <w:spacing w:before="220"/>
        <w:ind w:firstLine="540"/>
        <w:jc w:val="both"/>
      </w:pPr>
      <w:r>
        <w:t xml:space="preserve">2.3. Комитет осуществляет проверку представленных получателем субсидий документов и </w:t>
      </w:r>
      <w:proofErr w:type="gramStart"/>
      <w:r>
        <w:t>достоверности</w:t>
      </w:r>
      <w:proofErr w:type="gramEnd"/>
      <w:r>
        <w:t xml:space="preserve"> содержащихся в них сведений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6B0476" w:rsidRDefault="006B0476" w:rsidP="006B0476">
      <w:pPr>
        <w:pStyle w:val="ConsPlusNormal"/>
        <w:spacing w:before="220"/>
        <w:ind w:firstLine="540"/>
        <w:jc w:val="both"/>
      </w:pPr>
      <w:r>
        <w:t xml:space="preserve">2.4. В случае принятия решения о предоставлении субсидии комитет формирует реестр получателей субсидий в срок, не превышающий пяти рабочих дней </w:t>
      </w:r>
      <w:proofErr w:type="gramStart"/>
      <w:r>
        <w:t>с даты принятия</w:t>
      </w:r>
      <w:proofErr w:type="gramEnd"/>
      <w:r>
        <w:t xml:space="preserve"> решения о предоставлении субсидии.</w:t>
      </w:r>
    </w:p>
    <w:p w:rsidR="006B0476" w:rsidRDefault="006B0476" w:rsidP="006B0476">
      <w:pPr>
        <w:pStyle w:val="ConsPlusNormal"/>
        <w:spacing w:before="220"/>
        <w:ind w:firstLine="540"/>
        <w:jc w:val="both"/>
      </w:pPr>
      <w:r>
        <w:t xml:space="preserve">2.5. В случае отказа в предоставлении субсидии комитет в срок, не превышающий пяти рабочих дней </w:t>
      </w:r>
      <w:proofErr w:type="gramStart"/>
      <w:r>
        <w:t>с даты принятия</w:t>
      </w:r>
      <w:proofErr w:type="gramEnd"/>
      <w:r>
        <w:t xml:space="preserve"> решения об отказе в предоставлении субсидии, направляет получателям субсидий письменный мотивированный отказ в предоставлении субсидии (уведомление).</w:t>
      </w:r>
    </w:p>
    <w:p w:rsidR="006B0476" w:rsidRDefault="006B0476" w:rsidP="006B0476">
      <w:pPr>
        <w:pStyle w:val="ConsPlusNormal"/>
        <w:spacing w:before="220"/>
        <w:ind w:firstLine="540"/>
        <w:jc w:val="both"/>
      </w:pPr>
      <w:r>
        <w:t>Основаниями для отказа в предоставлении субсидии являются:</w:t>
      </w:r>
    </w:p>
    <w:p w:rsidR="006B0476" w:rsidRDefault="006B0476" w:rsidP="006B0476">
      <w:pPr>
        <w:pStyle w:val="ConsPlusNormal"/>
        <w:spacing w:before="220"/>
        <w:ind w:firstLine="540"/>
        <w:jc w:val="both"/>
      </w:pPr>
      <w:r>
        <w:t xml:space="preserve">непредставление или представление не в полном объеме документов, указанных в </w:t>
      </w:r>
      <w:hyperlink w:anchor="P906" w:history="1">
        <w:r>
          <w:rPr>
            <w:color w:val="0000FF"/>
          </w:rPr>
          <w:t>пункте 2.1</w:t>
        </w:r>
      </w:hyperlink>
      <w:r>
        <w:t xml:space="preserve"> настоящего Порядка, в том числе дополнительных документов, представляемых для каждой субсидии в соответствии с </w:t>
      </w:r>
      <w:hyperlink w:anchor="P979" w:history="1">
        <w:r>
          <w:rPr>
            <w:color w:val="0000FF"/>
          </w:rPr>
          <w:t>приложениями 1</w:t>
        </w:r>
      </w:hyperlink>
      <w:r>
        <w:t xml:space="preserve"> - </w:t>
      </w:r>
      <w:hyperlink w:anchor="P1094" w:history="1">
        <w:r>
          <w:rPr>
            <w:color w:val="0000FF"/>
          </w:rPr>
          <w:t>3</w:t>
        </w:r>
      </w:hyperlink>
      <w:r>
        <w:t xml:space="preserve"> к настоящему Порядку;</w:t>
      </w:r>
    </w:p>
    <w:p w:rsidR="006B0476" w:rsidRDefault="006B0476" w:rsidP="006B0476">
      <w:pPr>
        <w:pStyle w:val="ConsPlusNormal"/>
        <w:spacing w:before="220"/>
        <w:ind w:firstLine="540"/>
        <w:jc w:val="both"/>
      </w:pPr>
      <w:r>
        <w:t>недостоверность представленной получателем субсидии информации;</w:t>
      </w:r>
    </w:p>
    <w:p w:rsidR="006B0476" w:rsidRDefault="006B0476" w:rsidP="006B0476">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899" w:history="1">
        <w:r>
          <w:rPr>
            <w:color w:val="0000FF"/>
          </w:rPr>
          <w:t>пунктом 1.5</w:t>
        </w:r>
      </w:hyperlink>
      <w:r>
        <w:t xml:space="preserve"> настоящего Порядка.</w:t>
      </w:r>
    </w:p>
    <w:p w:rsidR="006B0476" w:rsidRDefault="006B0476" w:rsidP="006B0476">
      <w:pPr>
        <w:pStyle w:val="ConsPlusNormal"/>
        <w:spacing w:before="220"/>
        <w:ind w:firstLine="540"/>
        <w:jc w:val="both"/>
      </w:pPr>
      <w:r>
        <w:t>Представленные документы возвращаются по требованию получателя субсидии.</w:t>
      </w:r>
    </w:p>
    <w:p w:rsidR="006B0476" w:rsidRDefault="006B0476" w:rsidP="006B0476">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 в течение срока, установленного для подачи документов.</w:t>
      </w:r>
    </w:p>
    <w:p w:rsidR="006B0476" w:rsidRDefault="006B0476" w:rsidP="006B0476">
      <w:pPr>
        <w:pStyle w:val="ConsPlusNormal"/>
        <w:spacing w:before="220"/>
        <w:ind w:firstLine="540"/>
        <w:jc w:val="both"/>
      </w:pPr>
      <w:r>
        <w:t>2.6. Субсидии предоставляются при условии заключения соглашения о предоставлении субсидий между комитетом и получателем субсидий на текущий год по форме, установленной Комитетом финансов Ленинградской области (далее - соглашение).</w:t>
      </w:r>
    </w:p>
    <w:p w:rsidR="006B0476" w:rsidRDefault="006B0476" w:rsidP="006B0476">
      <w:pPr>
        <w:pStyle w:val="ConsPlusNormal"/>
        <w:spacing w:before="220"/>
        <w:ind w:firstLine="540"/>
        <w:jc w:val="both"/>
      </w:pPr>
      <w:r>
        <w:t>Заключение соглашения возможно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6B0476" w:rsidRDefault="006B0476" w:rsidP="006B0476">
      <w:pPr>
        <w:pStyle w:val="ConsPlusNormal"/>
        <w:spacing w:before="220"/>
        <w:ind w:firstLine="540"/>
        <w:jc w:val="both"/>
      </w:pPr>
      <w: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6B0476" w:rsidRDefault="006B0476" w:rsidP="006B0476">
      <w:pPr>
        <w:pStyle w:val="ConsPlusNormal"/>
        <w:spacing w:before="220"/>
        <w:ind w:firstLine="540"/>
        <w:jc w:val="both"/>
      </w:pPr>
      <w:bookmarkStart w:id="4" w:name="P925"/>
      <w:bookmarkEnd w:id="4"/>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0476" w:rsidRDefault="006B0476" w:rsidP="006B0476">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B0476" w:rsidRDefault="006B0476" w:rsidP="006B0476">
      <w:pPr>
        <w:pStyle w:val="ConsPlusNormal"/>
        <w:spacing w:before="220"/>
        <w:ind w:firstLine="540"/>
        <w:jc w:val="both"/>
      </w:pPr>
      <w:bookmarkStart w:id="5" w:name="P927"/>
      <w:bookmarkEnd w:id="5"/>
      <w:r>
        <w:t>отсутствие просроченной (более трех месяцев) задолженности по заработной плате (за исключением граждан, ведущих личное подсобное хозяйство);</w:t>
      </w:r>
    </w:p>
    <w:p w:rsidR="006B0476" w:rsidRDefault="006B0476" w:rsidP="006B0476">
      <w:pPr>
        <w:pStyle w:val="ConsPlusNormal"/>
        <w:spacing w:before="220"/>
        <w:ind w:firstLine="540"/>
        <w:jc w:val="both"/>
      </w:pPr>
      <w:r>
        <w:lastRenderedPageBreak/>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B0476" w:rsidRDefault="006B0476" w:rsidP="006B0476">
      <w:pPr>
        <w:pStyle w:val="ConsPlusNormal"/>
        <w:spacing w:before="22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B0476" w:rsidRDefault="006B0476" w:rsidP="006B0476">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979" w:history="1">
        <w:r>
          <w:rPr>
            <w:color w:val="0000FF"/>
          </w:rPr>
          <w:t>приложениях 1</w:t>
        </w:r>
      </w:hyperlink>
      <w:r>
        <w:t xml:space="preserve"> - </w:t>
      </w:r>
      <w:hyperlink w:anchor="P1094" w:history="1">
        <w:r>
          <w:rPr>
            <w:color w:val="0000FF"/>
          </w:rPr>
          <w:t>3</w:t>
        </w:r>
      </w:hyperlink>
      <w:r>
        <w:t xml:space="preserve"> к настоящему Порядку;</w:t>
      </w:r>
    </w:p>
    <w:p w:rsidR="006B0476" w:rsidRDefault="006B0476" w:rsidP="006B0476">
      <w:pPr>
        <w:pStyle w:val="ConsPlusNormal"/>
        <w:spacing w:before="220"/>
        <w:ind w:firstLine="540"/>
        <w:jc w:val="both"/>
      </w:pPr>
      <w:r>
        <w:t>получатели субсидий не должны быть внесены в реестр недобросовестных поставщиков.</w:t>
      </w:r>
    </w:p>
    <w:p w:rsidR="006B0476" w:rsidRDefault="006B0476" w:rsidP="006B0476">
      <w:pPr>
        <w:pStyle w:val="ConsPlusNormal"/>
        <w:spacing w:before="220"/>
        <w:ind w:firstLine="540"/>
        <w:jc w:val="both"/>
      </w:pPr>
      <w:r>
        <w:t xml:space="preserve">2.8. Дополнительные условия предоставления субсидий и размер субсидии устанавливаются в </w:t>
      </w:r>
      <w:hyperlink w:anchor="P979" w:history="1">
        <w:r>
          <w:rPr>
            <w:color w:val="0000FF"/>
          </w:rPr>
          <w:t>приложениях 1</w:t>
        </w:r>
      </w:hyperlink>
      <w:r>
        <w:t xml:space="preserve"> - </w:t>
      </w:r>
      <w:hyperlink w:anchor="P1094" w:history="1">
        <w:r>
          <w:rPr>
            <w:color w:val="0000FF"/>
          </w:rPr>
          <w:t>3</w:t>
        </w:r>
      </w:hyperlink>
      <w:r>
        <w:t xml:space="preserve"> к настоящему Порядку (при необходимости).</w:t>
      </w:r>
    </w:p>
    <w:p w:rsidR="006B0476" w:rsidRDefault="006B0476" w:rsidP="006B0476">
      <w:pPr>
        <w:pStyle w:val="ConsPlusNormal"/>
        <w:spacing w:before="220"/>
        <w:ind w:firstLine="540"/>
        <w:jc w:val="both"/>
      </w:pPr>
      <w:r>
        <w:t xml:space="preserve">2.9. </w:t>
      </w:r>
      <w:proofErr w:type="gramStart"/>
      <w:r>
        <w:t>Перечисление субсидий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w:t>
      </w:r>
      <w:proofErr w:type="gramEnd"/>
      <w:r>
        <w:t xml:space="preserve"> </w:t>
      </w:r>
      <w:proofErr w:type="gramStart"/>
      <w:r>
        <w:t>учреждениях</w:t>
      </w:r>
      <w:proofErr w:type="gramEnd"/>
      <w:r>
        <w:t xml:space="preserve">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6B0476" w:rsidRDefault="006B0476" w:rsidP="006B0476">
      <w:pPr>
        <w:pStyle w:val="ConsPlusNormal"/>
        <w:spacing w:before="220"/>
        <w:ind w:firstLine="540"/>
        <w:jc w:val="both"/>
      </w:pPr>
      <w:r>
        <w:t xml:space="preserve">2.10. Перечень документов, подтверждающих фактически произведенные затраты, а также требования к таким документам установлены в </w:t>
      </w:r>
      <w:hyperlink w:anchor="P979" w:history="1">
        <w:r>
          <w:rPr>
            <w:color w:val="0000FF"/>
          </w:rPr>
          <w:t>приложениях 1</w:t>
        </w:r>
      </w:hyperlink>
      <w:r>
        <w:t xml:space="preserve"> - </w:t>
      </w:r>
      <w:hyperlink w:anchor="P1094" w:history="1">
        <w:r>
          <w:rPr>
            <w:color w:val="0000FF"/>
          </w:rPr>
          <w:t>3</w:t>
        </w:r>
      </w:hyperlink>
      <w:r>
        <w:t xml:space="preserve"> к настоящему Порядку.</w:t>
      </w:r>
    </w:p>
    <w:p w:rsidR="006B0476" w:rsidRDefault="006B0476" w:rsidP="006B0476">
      <w:pPr>
        <w:pStyle w:val="ConsPlusNormal"/>
        <w:spacing w:before="220"/>
        <w:ind w:firstLine="540"/>
        <w:jc w:val="both"/>
      </w:pPr>
      <w:r>
        <w:t xml:space="preserve">2.11. Результаты предоставления субсидии и показатели, необходимые для достижения результата предоставления субсидии, устанавливаются в </w:t>
      </w:r>
      <w:hyperlink w:anchor="P979" w:history="1">
        <w:r>
          <w:rPr>
            <w:color w:val="0000FF"/>
          </w:rPr>
          <w:t>приложениях 1</w:t>
        </w:r>
      </w:hyperlink>
      <w:r>
        <w:t xml:space="preserve"> - </w:t>
      </w:r>
      <w:hyperlink w:anchor="P1094" w:history="1">
        <w:r>
          <w:rPr>
            <w:color w:val="0000FF"/>
          </w:rPr>
          <w:t>3</w:t>
        </w:r>
      </w:hyperlink>
      <w:r>
        <w:t xml:space="preserve"> к настоящему Порядку. Значения показателей, необходимых для достижения результата предоставления субсидии, устанавливаются в соглашении.</w:t>
      </w:r>
    </w:p>
    <w:p w:rsidR="006B0476" w:rsidRDefault="006B0476" w:rsidP="006B0476">
      <w:pPr>
        <w:pStyle w:val="ConsPlusNormal"/>
      </w:pPr>
    </w:p>
    <w:p w:rsidR="006B0476" w:rsidRDefault="006B0476" w:rsidP="006B0476">
      <w:pPr>
        <w:pStyle w:val="ConsPlusNormal"/>
        <w:jc w:val="center"/>
      </w:pPr>
      <w:r>
        <w:t>3. Требования к отчетности, осуществление контроля</w:t>
      </w:r>
    </w:p>
    <w:p w:rsidR="006B0476" w:rsidRDefault="006B0476" w:rsidP="006B0476">
      <w:pPr>
        <w:pStyle w:val="ConsPlusNormal"/>
        <w:jc w:val="center"/>
      </w:pPr>
      <w:r>
        <w:t>за соблюдением условий, целей и порядка предоставления</w:t>
      </w:r>
    </w:p>
    <w:p w:rsidR="006B0476" w:rsidRDefault="006B0476" w:rsidP="006B0476">
      <w:pPr>
        <w:pStyle w:val="ConsPlusNormal"/>
        <w:jc w:val="center"/>
      </w:pPr>
      <w:r>
        <w:t>субсидий, меры ответственности за их нарушение</w:t>
      </w:r>
    </w:p>
    <w:p w:rsidR="006B0476" w:rsidRDefault="006B0476" w:rsidP="006B0476">
      <w:pPr>
        <w:pStyle w:val="ConsPlusNormal"/>
      </w:pPr>
    </w:p>
    <w:p w:rsidR="006B0476" w:rsidRDefault="006B0476" w:rsidP="006B0476">
      <w:pPr>
        <w:pStyle w:val="ConsPlusNormal"/>
        <w:ind w:firstLine="540"/>
        <w:jc w:val="both"/>
      </w:pPr>
      <w:r>
        <w:t xml:space="preserve">3.1. Получатели субсидий ежегодно представляют </w:t>
      </w:r>
      <w:hyperlink w:anchor="P1120" w:history="1">
        <w:r>
          <w:rPr>
            <w:color w:val="0000FF"/>
          </w:rPr>
          <w:t>отчет</w:t>
        </w:r>
      </w:hyperlink>
      <w:r>
        <w:t xml:space="preserve"> о достижении результата, показателей, необходимых для достижения результатов предоставления субсидии, по форме согласно приложению 4 к настоящему Порядку.</w:t>
      </w:r>
    </w:p>
    <w:p w:rsidR="006B0476" w:rsidRDefault="006B0476" w:rsidP="006B0476">
      <w:pPr>
        <w:pStyle w:val="ConsPlusNormal"/>
        <w:spacing w:before="220"/>
        <w:ind w:firstLine="540"/>
        <w:jc w:val="both"/>
      </w:pPr>
      <w:r>
        <w:t>3.2. Получатели субсидий представляют отчет о финансово-экономическом состоянии товаропроизводителей агропромышленного комплекса в сроки и по форме, утвержденной нормативным правовым актом Министерства сельского хозяйства Российской Федерации.</w:t>
      </w:r>
    </w:p>
    <w:p w:rsidR="006B0476" w:rsidRDefault="006B0476" w:rsidP="006B0476">
      <w:pPr>
        <w:pStyle w:val="ConsPlusNormal"/>
        <w:spacing w:before="220"/>
        <w:ind w:firstLine="540"/>
        <w:jc w:val="both"/>
      </w:pPr>
      <w:r>
        <w:t xml:space="preserve">3.3. Комитетом и органом государственного финансового контроля Ленинградской области </w:t>
      </w:r>
      <w:r>
        <w:lastRenderedPageBreak/>
        <w:t>проводятся проверки соблюдения получателями субсидий условий, целей и порядка их предоставления.</w:t>
      </w:r>
    </w:p>
    <w:p w:rsidR="006B0476" w:rsidRDefault="006B0476" w:rsidP="006B0476">
      <w:pPr>
        <w:pStyle w:val="ConsPlusNormal"/>
        <w:spacing w:before="220"/>
        <w:ind w:firstLine="540"/>
        <w:jc w:val="both"/>
      </w:pPr>
      <w:r>
        <w:t xml:space="preserve">3.4. 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Ленинградской области, факта нарушения целей, порядка и условий предоставления субсидий, а также недостижения результатов предоставления субсидии соответствующие средства подлежат возврату в доход бюджета:</w:t>
      </w:r>
    </w:p>
    <w:p w:rsidR="006B0476" w:rsidRDefault="006B0476" w:rsidP="006B0476">
      <w:pPr>
        <w:pStyle w:val="ConsPlusNormal"/>
        <w:spacing w:before="220"/>
        <w:ind w:firstLine="540"/>
        <w:jc w:val="both"/>
      </w:pPr>
      <w:r>
        <w:t xml:space="preserve">а) на основании письменного требования комитета в течение одного месяца </w:t>
      </w:r>
      <w:proofErr w:type="gramStart"/>
      <w:r>
        <w:t>с даты получения</w:t>
      </w:r>
      <w:proofErr w:type="gramEnd"/>
      <w:r>
        <w:t xml:space="preserve"> получателем субсидии указанного требования;</w:t>
      </w:r>
    </w:p>
    <w:p w:rsidR="006B0476" w:rsidRDefault="006B0476" w:rsidP="006B0476">
      <w:pPr>
        <w:pStyle w:val="ConsPlusNormal"/>
        <w:spacing w:before="22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в сроки, установленные представлением и(или) предписанием.</w:t>
      </w:r>
    </w:p>
    <w:p w:rsidR="006B0476" w:rsidRDefault="006B0476" w:rsidP="006B0476">
      <w:pPr>
        <w:pStyle w:val="ConsPlusNormal"/>
        <w:spacing w:before="220"/>
        <w:ind w:firstLine="540"/>
        <w:jc w:val="both"/>
      </w:pPr>
      <w:r>
        <w:t xml:space="preserve">3.5. 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w:t>
      </w:r>
      <w:proofErr w:type="gramStart"/>
      <w:r>
        <w:t>и(</w:t>
      </w:r>
      <w:proofErr w:type="gramEnd"/>
      <w:r>
        <w:t>или) органа государственного финансового контроля Ленинградской области взыскание суммы субсидии осуществляется в судебном порядке.</w:t>
      </w:r>
    </w:p>
    <w:p w:rsidR="006B0476" w:rsidRDefault="006B0476" w:rsidP="006B0476">
      <w:pPr>
        <w:pStyle w:val="ConsPlusNormal"/>
        <w:spacing w:before="220"/>
        <w:ind w:firstLine="540"/>
        <w:jc w:val="both"/>
      </w:pPr>
      <w:r>
        <w:t>3.6. В случае недостижения получателем субсидий по состоянию на 31 декабря года предоставления субсидии значений показателей, необходимых для достижения результата предоставления субсидии, объем средств, подлежащих возврату в срок до 1 мая года, следующего за годом предоставления субсидии (</w:t>
      </w:r>
      <w:proofErr w:type="gramStart"/>
      <w:r>
        <w:t>V</w:t>
      </w:r>
      <w:proofErr w:type="gramEnd"/>
      <w:r>
        <w:rPr>
          <w:vertAlign w:val="subscript"/>
        </w:rPr>
        <w:t>возврата</w:t>
      </w:r>
      <w:r>
        <w:t>), рассчитывается по формуле:</w:t>
      </w:r>
    </w:p>
    <w:p w:rsidR="006B0476" w:rsidRDefault="006B0476" w:rsidP="006B0476">
      <w:pPr>
        <w:pStyle w:val="ConsPlusNormal"/>
      </w:pPr>
    </w:p>
    <w:p w:rsidR="006B0476" w:rsidRDefault="006B0476" w:rsidP="006B0476">
      <w:pPr>
        <w:pStyle w:val="ConsPlusNormal"/>
        <w:jc w:val="center"/>
      </w:pPr>
      <w:proofErr w:type="gramStart"/>
      <w:r>
        <w:t>V</w:t>
      </w:r>
      <w:proofErr w:type="gramEnd"/>
      <w:r>
        <w:rPr>
          <w:vertAlign w:val="subscript"/>
        </w:rPr>
        <w:t>возврата</w:t>
      </w:r>
      <w:r>
        <w:t xml:space="preserve"> = (V</w:t>
      </w:r>
      <w:r>
        <w:rPr>
          <w:vertAlign w:val="subscript"/>
        </w:rPr>
        <w:t>субсидии</w:t>
      </w:r>
      <w:r>
        <w:t xml:space="preserve"> x k x m / n) x 0,1,</w:t>
      </w:r>
    </w:p>
    <w:p w:rsidR="006B0476" w:rsidRDefault="006B0476" w:rsidP="006B0476">
      <w:pPr>
        <w:pStyle w:val="ConsPlusNormal"/>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proofErr w:type="gramStart"/>
      <w:r>
        <w:t>V</w:t>
      </w:r>
      <w:proofErr w:type="gramEnd"/>
      <w:r>
        <w:rPr>
          <w:vertAlign w:val="subscript"/>
        </w:rPr>
        <w:t>субсидии</w:t>
      </w:r>
      <w:r>
        <w:t xml:space="preserve"> - размер субсидии, предоставленной получателю субсидий в отчетном финансовом году;</w:t>
      </w:r>
    </w:p>
    <w:p w:rsidR="006B0476" w:rsidRDefault="006B0476" w:rsidP="006B0476">
      <w:pPr>
        <w:pStyle w:val="ConsPlusNormal"/>
        <w:spacing w:before="220"/>
        <w:ind w:firstLine="540"/>
        <w:jc w:val="both"/>
      </w:pPr>
      <w:r>
        <w:t>m - количество показателей результата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6B0476" w:rsidRDefault="006B0476" w:rsidP="006B0476">
      <w:pPr>
        <w:pStyle w:val="ConsPlusNormal"/>
        <w:spacing w:before="220"/>
        <w:ind w:firstLine="540"/>
        <w:jc w:val="both"/>
      </w:pPr>
      <w:r>
        <w:t>n - общее количество показателей результата предоставления субсидии;</w:t>
      </w:r>
    </w:p>
    <w:p w:rsidR="006B0476" w:rsidRDefault="006B0476" w:rsidP="006B0476">
      <w:pPr>
        <w:pStyle w:val="ConsPlusNormal"/>
        <w:spacing w:before="220"/>
        <w:ind w:firstLine="540"/>
        <w:jc w:val="both"/>
      </w:pPr>
      <w:r>
        <w:t>k - коэффициент возврата субсидии.</w:t>
      </w:r>
    </w:p>
    <w:p w:rsidR="006B0476" w:rsidRDefault="006B0476" w:rsidP="006B0476">
      <w:pPr>
        <w:pStyle w:val="ConsPlusNormal"/>
        <w:ind w:firstLine="540"/>
        <w:jc w:val="both"/>
      </w:pPr>
    </w:p>
    <w:p w:rsidR="006B0476" w:rsidRDefault="006B0476" w:rsidP="006B0476">
      <w:pPr>
        <w:pStyle w:val="ConsPlusNormal"/>
        <w:ind w:firstLine="540"/>
        <w:jc w:val="both"/>
      </w:pPr>
      <w:r>
        <w:t>Коэффициент возврата субсидии рассчитывается по формуле:</w:t>
      </w:r>
    </w:p>
    <w:p w:rsidR="006B0476" w:rsidRDefault="006B0476" w:rsidP="006B0476">
      <w:pPr>
        <w:pStyle w:val="ConsPlusNormal"/>
      </w:pPr>
    </w:p>
    <w:p w:rsidR="006B0476" w:rsidRDefault="006B0476" w:rsidP="006B0476">
      <w:pPr>
        <w:pStyle w:val="ConsPlusNormal"/>
        <w:jc w:val="center"/>
      </w:pPr>
      <w:r>
        <w:rPr>
          <w:noProof/>
          <w:position w:val="-11"/>
        </w:rPr>
        <w:lastRenderedPageBreak/>
        <w:drawing>
          <wp:inline distT="0" distB="0" distL="0" distR="0">
            <wp:extent cx="923925" cy="285750"/>
            <wp:effectExtent l="0" t="0" r="19440525" b="516255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39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D - индекс, отражающий уровень недостижения показателя, необходимого для достижения результата предоставления субсидии.</w:t>
      </w:r>
    </w:p>
    <w:p w:rsidR="006B0476" w:rsidRDefault="006B0476" w:rsidP="006B0476">
      <w:pPr>
        <w:pStyle w:val="ConsPlusNormal"/>
        <w:ind w:firstLine="540"/>
        <w:jc w:val="both"/>
      </w:pPr>
    </w:p>
    <w:p w:rsidR="006B0476" w:rsidRDefault="006B0476" w:rsidP="006B0476">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необходимого для достижения результата предоставления субсидии.</w:t>
      </w:r>
    </w:p>
    <w:p w:rsidR="006B0476" w:rsidRDefault="006B0476" w:rsidP="006B0476">
      <w:pPr>
        <w:pStyle w:val="ConsPlusNormal"/>
        <w:spacing w:before="220"/>
        <w:ind w:firstLine="540"/>
        <w:jc w:val="both"/>
      </w:pPr>
      <w:r>
        <w:t>Индекс, отражающий уровень недостижения показателя, необходимого для достижения результата предоставления субсидии, определяется по формуле:</w:t>
      </w:r>
    </w:p>
    <w:p w:rsidR="006B0476" w:rsidRDefault="006B0476" w:rsidP="006B0476">
      <w:pPr>
        <w:pStyle w:val="ConsPlusNormal"/>
      </w:pPr>
    </w:p>
    <w:p w:rsidR="006B0476" w:rsidRDefault="006B0476" w:rsidP="006B0476">
      <w:pPr>
        <w:pStyle w:val="ConsPlusNormal"/>
        <w:jc w:val="center"/>
      </w:pPr>
      <w:r>
        <w:t>D = 1 - T / S,</w:t>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T - фактически достигнутое значение показателя, необходимого для достижения результата предоставления субсидии, на отчетную дату;</w:t>
      </w:r>
    </w:p>
    <w:p w:rsidR="006B0476" w:rsidRDefault="006B0476" w:rsidP="006B0476">
      <w:pPr>
        <w:pStyle w:val="ConsPlusNormal"/>
        <w:spacing w:before="220"/>
        <w:ind w:firstLine="540"/>
        <w:jc w:val="both"/>
      </w:pPr>
      <w:r>
        <w:t>S - плановое значение показателя, необходимого для достижения результата предоставления субсидии, установленное соглашением.</w:t>
      </w:r>
    </w:p>
    <w:p w:rsidR="006B0476" w:rsidRDefault="006B0476" w:rsidP="006B0476">
      <w:pPr>
        <w:pStyle w:val="ConsPlusNormal"/>
        <w:ind w:firstLine="540"/>
        <w:jc w:val="both"/>
      </w:pPr>
    </w:p>
    <w:p w:rsidR="006B0476" w:rsidRDefault="006B0476" w:rsidP="006B0476">
      <w:pPr>
        <w:pStyle w:val="ConsPlusNormal"/>
        <w:ind w:firstLine="540"/>
        <w:jc w:val="both"/>
      </w:pPr>
      <w:r>
        <w:lastRenderedPageBreak/>
        <w:t>Расчет объема средств, подлежащих возврату, производится по каждой субсидии отдельно.</w:t>
      </w:r>
    </w:p>
    <w:p w:rsidR="006B0476" w:rsidRDefault="006B0476" w:rsidP="006B0476">
      <w:pPr>
        <w:pStyle w:val="ConsPlusNormal"/>
      </w:pPr>
    </w:p>
    <w:p w:rsidR="006B0476" w:rsidRDefault="006B0476" w:rsidP="006B0476">
      <w:pPr>
        <w:pStyle w:val="ConsPlusNormal"/>
        <w:jc w:val="right"/>
      </w:pPr>
      <w:r>
        <w:t>Приложение 1</w:t>
      </w:r>
    </w:p>
    <w:p w:rsidR="006B0476" w:rsidRDefault="006B0476" w:rsidP="006B0476">
      <w:pPr>
        <w:pStyle w:val="ConsPlusNormal"/>
        <w:jc w:val="right"/>
      </w:pPr>
      <w:r>
        <w:t>к Порядку...</w:t>
      </w:r>
    </w:p>
    <w:p w:rsidR="006B0476" w:rsidRDefault="006B0476" w:rsidP="006B0476">
      <w:pPr>
        <w:pStyle w:val="ConsPlusNormal"/>
      </w:pPr>
    </w:p>
    <w:p w:rsidR="006B0476" w:rsidRDefault="006B0476" w:rsidP="006B0476">
      <w:pPr>
        <w:pStyle w:val="ConsPlusNormal"/>
        <w:jc w:val="center"/>
      </w:pPr>
      <w:bookmarkStart w:id="6" w:name="P979"/>
      <w:bookmarkEnd w:id="6"/>
      <w:r>
        <w:t>СУБСИДИИ</w:t>
      </w:r>
    </w:p>
    <w:p w:rsidR="006B0476" w:rsidRDefault="006B0476" w:rsidP="006B0476">
      <w:pPr>
        <w:pStyle w:val="ConsPlusNormal"/>
        <w:jc w:val="center"/>
      </w:pPr>
      <w:r>
        <w:t>НА ВОЗМЕЩЕНИЕ ЧАСТИ ЗАТРАТ ПО СТРОИТЕЛЬСТВУ, РЕКОНСТРУКЦИИ,</w:t>
      </w:r>
    </w:p>
    <w:p w:rsidR="006B0476" w:rsidRDefault="006B0476" w:rsidP="006B0476">
      <w:pPr>
        <w:pStyle w:val="ConsPlusNormal"/>
        <w:jc w:val="center"/>
      </w:pPr>
      <w:r>
        <w:t>КАПИТАЛЬНОМУ РЕМОНТУ И РЕМОНТУ АВТОМОБИЛЬНЫХ ДОРОГ,</w:t>
      </w:r>
    </w:p>
    <w:p w:rsidR="006B0476" w:rsidRDefault="006B0476" w:rsidP="006B0476">
      <w:pPr>
        <w:pStyle w:val="ConsPlusNormal"/>
        <w:jc w:val="center"/>
      </w:pPr>
      <w:proofErr w:type="gramStart"/>
      <w:r>
        <w:t>СВЯЗЫВАЮЩИХ</w:t>
      </w:r>
      <w:proofErr w:type="gramEnd"/>
      <w:r>
        <w:t xml:space="preserve"> ОБЪЕКТЫ СЕЛЬСКОХОЗЯЙСТВЕННОГО НАЗНАЧЕНИЯ</w:t>
      </w:r>
    </w:p>
    <w:p w:rsidR="006B0476" w:rsidRDefault="006B0476" w:rsidP="006B0476">
      <w:pPr>
        <w:pStyle w:val="ConsPlusNormal"/>
        <w:jc w:val="center"/>
      </w:pPr>
      <w:r>
        <w:t xml:space="preserve">МЕЖДУ СОБОЙ </w:t>
      </w:r>
      <w:proofErr w:type="gramStart"/>
      <w:r>
        <w:t>И(</w:t>
      </w:r>
      <w:proofErr w:type="gramEnd"/>
      <w:r>
        <w:t>ИЛИ) С ДОРОГАМИ ОБЩЕГО ПОЛЬЗОВАНИЯ</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899" w:history="1">
        <w:r>
          <w:rPr>
            <w:color w:val="0000FF"/>
          </w:rPr>
          <w:t>пункте 1.5</w:t>
        </w:r>
      </w:hyperlink>
      <w:r>
        <w:t xml:space="preserve"> Порядка.</w:t>
      </w:r>
    </w:p>
    <w:p w:rsidR="006B0476" w:rsidRDefault="006B0476" w:rsidP="006B0476">
      <w:pPr>
        <w:pStyle w:val="ConsPlusNormal"/>
        <w:spacing w:before="220"/>
        <w:ind w:firstLine="540"/>
        <w:jc w:val="both"/>
      </w:pPr>
      <w:r>
        <w:t>2. Понятия, используемые для цели настоящего приложения:</w:t>
      </w:r>
    </w:p>
    <w:p w:rsidR="006B0476" w:rsidRDefault="006B0476" w:rsidP="006B0476">
      <w:pPr>
        <w:pStyle w:val="ConsPlusNormal"/>
        <w:spacing w:before="220"/>
        <w:ind w:firstLine="540"/>
        <w:jc w:val="both"/>
      </w:pPr>
      <w: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6B0476" w:rsidRDefault="006B0476" w:rsidP="006B0476">
      <w:pPr>
        <w:pStyle w:val="ConsPlusNormal"/>
        <w:spacing w:before="220"/>
        <w:ind w:firstLine="540"/>
        <w:jc w:val="both"/>
      </w:pPr>
      <w: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6B0476" w:rsidRDefault="006B0476" w:rsidP="006B0476">
      <w:pPr>
        <w:pStyle w:val="ConsPlusNormal"/>
        <w:spacing w:before="220"/>
        <w:ind w:firstLine="540"/>
        <w:jc w:val="both"/>
      </w:pPr>
      <w:r>
        <w:t>3. 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6B0476" w:rsidRDefault="006B0476" w:rsidP="006B0476">
      <w:pPr>
        <w:pStyle w:val="ConsPlusNormal"/>
        <w:spacing w:before="220"/>
        <w:ind w:firstLine="540"/>
        <w:jc w:val="both"/>
      </w:pPr>
      <w:bookmarkStart w:id="7" w:name="P990"/>
      <w:bookmarkEnd w:id="7"/>
      <w:r>
        <w:t>4. Для участия в отборе сельскохозяйственные товаропроизводители - претенденты на получение субсидий представляют в комитет заявки по форме, утверждаемой приказом комитета.</w:t>
      </w:r>
    </w:p>
    <w:p w:rsidR="006B0476" w:rsidRDefault="006B0476" w:rsidP="006B0476">
      <w:pPr>
        <w:pStyle w:val="ConsPlusNormal"/>
        <w:spacing w:before="220"/>
        <w:ind w:firstLine="540"/>
        <w:jc w:val="both"/>
      </w:pPr>
      <w:r>
        <w:t xml:space="preserve">Заявки с приложением документов, указанных в </w:t>
      </w:r>
      <w:hyperlink w:anchor="P993" w:history="1">
        <w:r>
          <w:rPr>
            <w:color w:val="0000FF"/>
          </w:rPr>
          <w:t>пунктах 4.1</w:t>
        </w:r>
      </w:hyperlink>
      <w:r>
        <w:t xml:space="preserve"> и </w:t>
      </w:r>
      <w:hyperlink w:anchor="P999" w:history="1">
        <w:r>
          <w:rPr>
            <w:color w:val="0000FF"/>
          </w:rPr>
          <w:t>4.2</w:t>
        </w:r>
      </w:hyperlink>
      <w:r>
        <w:t xml:space="preserve"> настоящего приложения, принимаются в течение 10 рабочих дней </w:t>
      </w:r>
      <w:proofErr w:type="gramStart"/>
      <w:r>
        <w:t>с даты размещения</w:t>
      </w:r>
      <w:proofErr w:type="gramEnd"/>
      <w:r>
        <w:t xml:space="preserve"> извещения о проведении отбора (далее - извещение) на официальном сайте комитета в информационно-телекоммуникационной сети "Интернет" по адресу http://www.agroprom.lenobl.ru (далее - сайт комитета).</w:t>
      </w:r>
    </w:p>
    <w:p w:rsidR="006B0476" w:rsidRDefault="006B0476" w:rsidP="006B0476">
      <w:pPr>
        <w:pStyle w:val="ConsPlusNormal"/>
        <w:spacing w:before="220"/>
        <w:ind w:firstLine="540"/>
        <w:jc w:val="both"/>
      </w:pPr>
      <w:r>
        <w:t>Комитет вправе изменить дату окончания приема заявок. Информация об изменении указанного срока размещается на сайте в срок не позднее пяти рабочих дней до даты окончания приема заявок.</w:t>
      </w:r>
    </w:p>
    <w:p w:rsidR="006B0476" w:rsidRDefault="006B0476" w:rsidP="006B0476">
      <w:pPr>
        <w:pStyle w:val="ConsPlusNormal"/>
        <w:spacing w:before="220"/>
        <w:ind w:firstLine="540"/>
        <w:jc w:val="both"/>
      </w:pPr>
      <w:bookmarkStart w:id="8" w:name="P993"/>
      <w:bookmarkEnd w:id="8"/>
      <w:r>
        <w:t xml:space="preserve">4.1. К заявке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прилагаются следующие документы:</w:t>
      </w:r>
    </w:p>
    <w:p w:rsidR="006B0476" w:rsidRDefault="006B0476" w:rsidP="006B0476">
      <w:pPr>
        <w:pStyle w:val="ConsPlusNormal"/>
        <w:spacing w:before="220"/>
        <w:ind w:firstLine="540"/>
        <w:jc w:val="both"/>
      </w:pPr>
      <w:r>
        <w:t>технико-экономическое обоснование по форме, утверждаемой приказом комитета;</w:t>
      </w:r>
    </w:p>
    <w:p w:rsidR="006B0476" w:rsidRDefault="006B0476" w:rsidP="006B0476">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6B0476" w:rsidRDefault="006B0476" w:rsidP="006B0476">
      <w:pPr>
        <w:pStyle w:val="ConsPlusNormal"/>
        <w:spacing w:before="220"/>
        <w:ind w:firstLine="540"/>
        <w:jc w:val="both"/>
      </w:pPr>
      <w:r>
        <w:t>акт обследования по форме, утверждаемой приказом комитета;</w:t>
      </w:r>
    </w:p>
    <w:p w:rsidR="006B0476" w:rsidRDefault="006B0476" w:rsidP="006B0476">
      <w:pPr>
        <w:pStyle w:val="ConsPlusNormal"/>
        <w:spacing w:before="220"/>
        <w:ind w:firstLine="540"/>
        <w:jc w:val="both"/>
      </w:pPr>
      <w:r>
        <w:t>копия сметной документации с копией положительного заключения экспертизы (государственной экспертизы для капитального ремонта);</w:t>
      </w:r>
    </w:p>
    <w:p w:rsidR="006B0476" w:rsidRDefault="006B0476" w:rsidP="006B0476">
      <w:pPr>
        <w:pStyle w:val="ConsPlusNormal"/>
        <w:spacing w:before="220"/>
        <w:ind w:firstLine="540"/>
        <w:jc w:val="both"/>
      </w:pPr>
      <w:r>
        <w:lastRenderedPageBreak/>
        <w:t xml:space="preserve">копии правоустанавливающих документов сельскохозяйственного товаропроизводителя на автомобильную дорогу </w:t>
      </w:r>
      <w:proofErr w:type="gramStart"/>
      <w:r>
        <w:t>и(</w:t>
      </w:r>
      <w:proofErr w:type="gramEnd"/>
      <w:r>
        <w:t>или) земельный участок, на котором размещена автомобильная дорога или планируется ее размещение.</w:t>
      </w:r>
    </w:p>
    <w:p w:rsidR="006B0476" w:rsidRDefault="006B0476" w:rsidP="006B0476">
      <w:pPr>
        <w:pStyle w:val="ConsPlusNormal"/>
        <w:spacing w:before="220"/>
        <w:ind w:firstLine="540"/>
        <w:jc w:val="both"/>
      </w:pPr>
      <w:bookmarkStart w:id="9" w:name="P999"/>
      <w:bookmarkEnd w:id="9"/>
      <w:r>
        <w:t xml:space="preserve">4.2. К заявке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 прилагаются следующие документы:</w:t>
      </w:r>
    </w:p>
    <w:p w:rsidR="006B0476" w:rsidRDefault="006B0476" w:rsidP="006B0476">
      <w:pPr>
        <w:pStyle w:val="ConsPlusNormal"/>
        <w:spacing w:before="220"/>
        <w:ind w:firstLine="540"/>
        <w:jc w:val="both"/>
      </w:pPr>
      <w:r>
        <w:t>технико-экономическое обоснование по форме, утверждаемой приказом комитета;</w:t>
      </w:r>
    </w:p>
    <w:p w:rsidR="006B0476" w:rsidRDefault="006B0476" w:rsidP="006B0476">
      <w:pPr>
        <w:pStyle w:val="ConsPlusNormal"/>
        <w:spacing w:before="220"/>
        <w:ind w:firstLine="540"/>
        <w:jc w:val="both"/>
      </w:pPr>
      <w:r>
        <w:t>проектно-сметная документация на электронном носителе;</w:t>
      </w:r>
    </w:p>
    <w:p w:rsidR="006B0476" w:rsidRDefault="006B0476" w:rsidP="006B0476">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6B0476" w:rsidRDefault="006B0476" w:rsidP="006B0476">
      <w:pPr>
        <w:pStyle w:val="ConsPlusNormal"/>
        <w:spacing w:before="220"/>
        <w:ind w:firstLine="540"/>
        <w:jc w:val="both"/>
      </w:pPr>
      <w:r>
        <w:t>4.3. Заявки регистрируются в журнале регистрации по форме, утверждаемой приказом комитета.</w:t>
      </w:r>
    </w:p>
    <w:p w:rsidR="006B0476" w:rsidRDefault="006B0476" w:rsidP="006B0476">
      <w:pPr>
        <w:pStyle w:val="ConsPlusNormal"/>
        <w:spacing w:before="220"/>
        <w:ind w:firstLine="540"/>
        <w:jc w:val="both"/>
      </w:pPr>
      <w:r>
        <w:t xml:space="preserve">4.4. Заявки рассматриваются комитетом в течение 10 рабочих дней с даты их представления в комитет на предмет их соответствия </w:t>
      </w:r>
      <w:hyperlink w:anchor="P990" w:history="1">
        <w:r>
          <w:rPr>
            <w:color w:val="0000FF"/>
          </w:rPr>
          <w:t>пунктам 4</w:t>
        </w:r>
      </w:hyperlink>
      <w:r>
        <w:t xml:space="preserve">, </w:t>
      </w:r>
      <w:hyperlink w:anchor="P993" w:history="1">
        <w:r>
          <w:rPr>
            <w:color w:val="0000FF"/>
          </w:rPr>
          <w:t>4.1</w:t>
        </w:r>
      </w:hyperlink>
      <w:r>
        <w:t xml:space="preserve">, </w:t>
      </w:r>
      <w:hyperlink w:anchor="P999" w:history="1">
        <w:r>
          <w:rPr>
            <w:color w:val="0000FF"/>
          </w:rPr>
          <w:t>4.2</w:t>
        </w:r>
      </w:hyperlink>
      <w:r>
        <w:t xml:space="preserve"> настоящего приложения.</w:t>
      </w:r>
    </w:p>
    <w:p w:rsidR="006B0476" w:rsidRDefault="006B0476" w:rsidP="006B0476">
      <w:pPr>
        <w:pStyle w:val="ConsPlusNormal"/>
        <w:spacing w:before="220"/>
        <w:ind w:firstLine="540"/>
        <w:jc w:val="both"/>
      </w:pPr>
      <w:r>
        <w:t>4.5. Основаниями для отказа в приеме заявки являются:</w:t>
      </w:r>
    </w:p>
    <w:p w:rsidR="006B0476" w:rsidRDefault="006B0476" w:rsidP="006B0476">
      <w:pPr>
        <w:pStyle w:val="ConsPlusNormal"/>
        <w:spacing w:before="220"/>
        <w:ind w:firstLine="540"/>
        <w:jc w:val="both"/>
      </w:pPr>
      <w:r>
        <w:t xml:space="preserve">непредставление или представление не в полном объеме документов, указанных в </w:t>
      </w:r>
      <w:hyperlink w:anchor="P993" w:history="1">
        <w:r>
          <w:rPr>
            <w:color w:val="0000FF"/>
          </w:rPr>
          <w:t>пунктах 4.1</w:t>
        </w:r>
      </w:hyperlink>
      <w:r>
        <w:t xml:space="preserve"> и </w:t>
      </w:r>
      <w:hyperlink w:anchor="P999" w:history="1">
        <w:r>
          <w:rPr>
            <w:color w:val="0000FF"/>
          </w:rPr>
          <w:t>4.2</w:t>
        </w:r>
      </w:hyperlink>
      <w:r>
        <w:t xml:space="preserve"> настоящего приложения;</w:t>
      </w:r>
    </w:p>
    <w:p w:rsidR="006B0476" w:rsidRDefault="006B0476" w:rsidP="006B0476">
      <w:pPr>
        <w:pStyle w:val="ConsPlusNormal"/>
        <w:spacing w:before="220"/>
        <w:ind w:firstLine="540"/>
        <w:jc w:val="both"/>
      </w:pPr>
      <w:r>
        <w:t>недостоверность сведений, содержащихся в представленных документах.</w:t>
      </w:r>
    </w:p>
    <w:p w:rsidR="006B0476" w:rsidRDefault="006B0476" w:rsidP="006B0476">
      <w:pPr>
        <w:pStyle w:val="ConsPlusNormal"/>
        <w:spacing w:before="220"/>
        <w:ind w:firstLine="540"/>
        <w:jc w:val="both"/>
      </w:pPr>
      <w:r>
        <w:t>4.6. Повторное представление заявки осуществляется после устранения оснований для отказа в приеме заявки в пределах срока приема заявок.</w:t>
      </w:r>
    </w:p>
    <w:p w:rsidR="006B0476" w:rsidRDefault="006B0476" w:rsidP="006B0476">
      <w:pPr>
        <w:pStyle w:val="ConsPlusNormal"/>
        <w:spacing w:before="220"/>
        <w:ind w:firstLine="540"/>
        <w:jc w:val="both"/>
      </w:pPr>
      <w:r>
        <w:t>4.7. Отбор сельскохозяйственных товаропроизводителей - получателей субсидий осуществляется экспертным советом комитета (далее - экспертный совет). Состав экспертного совета и положение об экспертном совете утверждаются распоряжением комитета.</w:t>
      </w:r>
    </w:p>
    <w:p w:rsidR="006B0476" w:rsidRDefault="006B0476" w:rsidP="006B0476">
      <w:pPr>
        <w:pStyle w:val="ConsPlusNormal"/>
        <w:spacing w:before="220"/>
        <w:ind w:firstLine="540"/>
        <w:jc w:val="both"/>
      </w:pPr>
      <w:r>
        <w:t>4.8. Экспертный совет осуществляет оценку заявок в соответствии со следующими критериями:</w:t>
      </w:r>
    </w:p>
    <w:p w:rsidR="006B0476" w:rsidRDefault="006B0476" w:rsidP="006B0476">
      <w:pPr>
        <w:pStyle w:val="ConsPlusNormal"/>
        <w:spacing w:before="220"/>
        <w:ind w:firstLine="540"/>
        <w:jc w:val="both"/>
      </w:pPr>
      <w:r>
        <w:t>1) участие сельскохозяйственного товаропроизводителя в мероприятиях регионального значения в текущем году - 10 баллов (неучастие - 0 баллов);</w:t>
      </w:r>
    </w:p>
    <w:p w:rsidR="006B0476" w:rsidRDefault="006B0476" w:rsidP="006B0476">
      <w:pPr>
        <w:pStyle w:val="ConsPlusNormal"/>
        <w:spacing w:before="220"/>
        <w:ind w:firstLine="540"/>
        <w:jc w:val="both"/>
      </w:pPr>
      <w:proofErr w:type="gramStart"/>
      <w:r>
        <w:t>2) наличие реализуемых на территории муниципального района проектов комплексного развития сельских территорий - 5 баллов (отсутствие - 0 баллов);</w:t>
      </w:r>
      <w:proofErr w:type="gramEnd"/>
    </w:p>
    <w:p w:rsidR="006B0476" w:rsidRDefault="006B0476" w:rsidP="006B0476">
      <w:pPr>
        <w:pStyle w:val="ConsPlusNormal"/>
        <w:spacing w:before="220"/>
        <w:ind w:firstLine="540"/>
        <w:jc w:val="both"/>
      </w:pPr>
      <w: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- 5 баллов (неучастие - 0 баллов);</w:t>
      </w:r>
    </w:p>
    <w:p w:rsidR="006B0476" w:rsidRDefault="006B0476" w:rsidP="006B0476">
      <w:pPr>
        <w:pStyle w:val="ConsPlusNormal"/>
        <w:spacing w:before="220"/>
        <w:ind w:firstLine="540"/>
        <w:jc w:val="both"/>
      </w:pPr>
      <w: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- 5 баллов (неучастие - 0 баллов);</w:t>
      </w:r>
    </w:p>
    <w:p w:rsidR="006B0476" w:rsidRDefault="006B0476" w:rsidP="006B0476">
      <w:pPr>
        <w:pStyle w:val="ConsPlusNormal"/>
        <w:spacing w:before="220"/>
        <w:ind w:firstLine="540"/>
        <w:jc w:val="both"/>
      </w:pPr>
      <w: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6B0476" w:rsidRDefault="006B0476" w:rsidP="006B0476">
      <w:pPr>
        <w:pStyle w:val="ConsPlusNormal"/>
        <w:spacing w:before="220"/>
        <w:ind w:firstLine="540"/>
        <w:jc w:val="both"/>
      </w:pPr>
      <w:r>
        <w:lastRenderedPageBreak/>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6B0476" w:rsidRDefault="006B0476" w:rsidP="006B0476">
      <w:pPr>
        <w:pStyle w:val="ConsPlusNormal"/>
        <w:spacing w:before="220"/>
        <w:ind w:firstLine="540"/>
        <w:jc w:val="both"/>
      </w:pPr>
      <w:r>
        <w:t xml:space="preserve">4.9. Решение экспертного совета по результатам рассмотрения заявок оформляется протоколом в течение трех рабочих дней </w:t>
      </w:r>
      <w:proofErr w:type="gramStart"/>
      <w:r>
        <w:t>с даты проведения</w:t>
      </w:r>
      <w:proofErr w:type="gramEnd"/>
      <w:r>
        <w:t xml:space="preserve"> заседания экспертного совета.</w:t>
      </w:r>
    </w:p>
    <w:p w:rsidR="006B0476" w:rsidRDefault="006B0476" w:rsidP="006B0476">
      <w:pPr>
        <w:pStyle w:val="ConsPlusNormal"/>
        <w:spacing w:before="220"/>
        <w:ind w:firstLine="540"/>
        <w:jc w:val="both"/>
      </w:pPr>
      <w:r>
        <w:t>4.10. По результатам проведенного отбора на основании протокола экспертного совета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6B0476" w:rsidRDefault="006B0476" w:rsidP="006B0476">
      <w:pPr>
        <w:pStyle w:val="ConsPlusNormal"/>
        <w:spacing w:before="220"/>
        <w:ind w:firstLine="540"/>
        <w:jc w:val="both"/>
      </w:pPr>
      <w:r>
        <w:t>4.11. Победителями отбора (получателями субсидии) признаются сельскохозяйственные товаропроизводители, заявки которых набрали наибольшее количество баллов.</w:t>
      </w:r>
    </w:p>
    <w:p w:rsidR="006B0476" w:rsidRDefault="006B0476" w:rsidP="006B0476">
      <w:pPr>
        <w:pStyle w:val="ConsPlusNormal"/>
        <w:spacing w:before="220"/>
        <w:ind w:firstLine="540"/>
        <w:jc w:val="both"/>
      </w:pPr>
      <w:r>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w:t>
      </w:r>
    </w:p>
    <w:p w:rsidR="006B0476" w:rsidRDefault="006B0476" w:rsidP="006B0476">
      <w:pPr>
        <w:pStyle w:val="ConsPlusNormal"/>
        <w:spacing w:before="220"/>
        <w:ind w:firstLine="540"/>
        <w:jc w:val="both"/>
      </w:pPr>
      <w:r>
        <w:t>5.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6B0476" w:rsidRDefault="006B0476" w:rsidP="006B0476">
      <w:pPr>
        <w:pStyle w:val="ConsPlusNormal"/>
      </w:pPr>
    </w:p>
    <w:p w:rsidR="006B0476" w:rsidRDefault="006B0476" w:rsidP="006B0476">
      <w:pPr>
        <w:pStyle w:val="ConsPlusNormal"/>
        <w:jc w:val="center"/>
      </w:pPr>
      <w:r>
        <w:t>ДС = РС x 95% / СС,</w:t>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6B0476" w:rsidRDefault="006B0476" w:rsidP="006B0476">
      <w:pPr>
        <w:pStyle w:val="ConsPlusNormal"/>
        <w:spacing w:before="22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6B0476" w:rsidRDefault="006B0476" w:rsidP="006B0476">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6B0476" w:rsidRDefault="006B0476" w:rsidP="006B0476">
      <w:pPr>
        <w:pStyle w:val="ConsPlusNormal"/>
        <w:ind w:firstLine="540"/>
        <w:jc w:val="both"/>
      </w:pPr>
    </w:p>
    <w:p w:rsidR="006B0476" w:rsidRDefault="006B0476" w:rsidP="006B0476">
      <w:pPr>
        <w:pStyle w:val="ConsPlusNormal"/>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6B0476" w:rsidRDefault="006B0476" w:rsidP="006B0476">
      <w:pPr>
        <w:pStyle w:val="ConsPlusNormal"/>
        <w:spacing w:before="220"/>
        <w:ind w:firstLine="540"/>
        <w:jc w:val="both"/>
      </w:pPr>
      <w:r>
        <w:t>6. После завершения работ (этапа работ) получатели субсидий представляют в комитет следующие документы:</w:t>
      </w:r>
    </w:p>
    <w:p w:rsidR="006B0476" w:rsidRDefault="006B0476" w:rsidP="006B0476">
      <w:pPr>
        <w:pStyle w:val="ConsPlusNormal"/>
        <w:spacing w:before="220"/>
        <w:ind w:firstLine="540"/>
        <w:jc w:val="both"/>
      </w:pPr>
      <w:r>
        <w:t>копии договоров на выполнение работ;</w:t>
      </w:r>
    </w:p>
    <w:p w:rsidR="006B0476" w:rsidRDefault="006B0476" w:rsidP="006B0476">
      <w:pPr>
        <w:pStyle w:val="ConsPlusNormal"/>
        <w:spacing w:before="220"/>
        <w:ind w:firstLine="540"/>
        <w:jc w:val="both"/>
      </w:pPr>
      <w:r>
        <w:t>фотоматериалы о завершении работ (этапа работ);</w:t>
      </w:r>
    </w:p>
    <w:p w:rsidR="006B0476" w:rsidRDefault="006B0476" w:rsidP="006B0476">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w:t>
      </w:r>
    </w:p>
    <w:p w:rsidR="006B0476" w:rsidRDefault="006B0476" w:rsidP="006B0476">
      <w:pPr>
        <w:pStyle w:val="ConsPlusNormal"/>
        <w:spacing w:before="220"/>
        <w:ind w:firstLine="540"/>
        <w:jc w:val="both"/>
      </w:pPr>
      <w:r>
        <w:t xml:space="preserve">копии платежных поручений, подтверждающих факт оплаты получателем субсидий </w:t>
      </w:r>
      <w:r>
        <w:lastRenderedPageBreak/>
        <w:t>фактически выполненных объемов работ в пределах своей доли (за вычетом причитающейся доли субсидии);</w:t>
      </w:r>
    </w:p>
    <w:p w:rsidR="006B0476" w:rsidRDefault="006B0476" w:rsidP="006B0476">
      <w:pPr>
        <w:pStyle w:val="ConsPlusNormal"/>
        <w:spacing w:before="220"/>
        <w:ind w:firstLine="540"/>
        <w:jc w:val="both"/>
      </w:pPr>
      <w:r>
        <w:t>копии заключенных договоров на осуществление работ по строительному контролю.</w:t>
      </w:r>
    </w:p>
    <w:p w:rsidR="006B0476" w:rsidRDefault="006B0476" w:rsidP="006B0476">
      <w:pPr>
        <w:pStyle w:val="ConsPlusNormal"/>
        <w:spacing w:before="220"/>
        <w:ind w:firstLine="540"/>
        <w:jc w:val="both"/>
      </w:pPr>
      <w:r>
        <w:t>7. Срок окончания приема документов на предоставление субсидии - 15 ноября текущего года.</w:t>
      </w:r>
    </w:p>
    <w:p w:rsidR="006B0476" w:rsidRDefault="006B0476" w:rsidP="006B0476">
      <w:pPr>
        <w:pStyle w:val="ConsPlusNormal"/>
        <w:spacing w:before="220"/>
        <w:ind w:firstLine="540"/>
        <w:jc w:val="both"/>
      </w:pPr>
      <w:r>
        <w:t xml:space="preserve">8.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пользования. 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t>и(</w:t>
      </w:r>
      <w:proofErr w:type="gramEnd"/>
      <w:r>
        <w:t>или) с дорогами общего пользования.</w:t>
      </w:r>
    </w:p>
    <w:p w:rsidR="006B0476" w:rsidRDefault="006B0476" w:rsidP="006B0476">
      <w:pPr>
        <w:pStyle w:val="ConsPlusNormal"/>
      </w:pPr>
    </w:p>
    <w:p w:rsidR="006B0476" w:rsidRDefault="006B0476" w:rsidP="006B0476">
      <w:pPr>
        <w:pStyle w:val="ConsPlusNormal"/>
        <w:jc w:val="right"/>
      </w:pPr>
      <w:r>
        <w:t>Приложение 2</w:t>
      </w:r>
    </w:p>
    <w:p w:rsidR="006B0476" w:rsidRDefault="006B0476" w:rsidP="006B0476">
      <w:pPr>
        <w:pStyle w:val="ConsPlusNormal"/>
        <w:jc w:val="right"/>
      </w:pPr>
      <w:r>
        <w:t>к Порядку...</w:t>
      </w:r>
    </w:p>
    <w:p w:rsidR="006B0476" w:rsidRDefault="006B0476" w:rsidP="006B0476">
      <w:pPr>
        <w:pStyle w:val="ConsPlusNormal"/>
      </w:pPr>
    </w:p>
    <w:p w:rsidR="006B0476" w:rsidRDefault="006B0476" w:rsidP="006B0476">
      <w:pPr>
        <w:pStyle w:val="ConsPlusNormal"/>
        <w:jc w:val="center"/>
      </w:pPr>
      <w:bookmarkStart w:id="10" w:name="P1043"/>
      <w:bookmarkEnd w:id="10"/>
      <w:r>
        <w:t>СУБСИДИИ</w:t>
      </w:r>
    </w:p>
    <w:p w:rsidR="006B0476" w:rsidRDefault="006B0476" w:rsidP="006B0476">
      <w:pPr>
        <w:pStyle w:val="ConsPlusNormal"/>
        <w:jc w:val="center"/>
      </w:pPr>
      <w:r>
        <w:t>НА ВОЗМЕЩЕНИЕ ЧАСТИ ЗАТРАТ НА ПЕРЕПОДГОТОВКУ И ПОВЫШЕНИЕ</w:t>
      </w:r>
    </w:p>
    <w:p w:rsidR="006B0476" w:rsidRDefault="006B0476" w:rsidP="006B0476">
      <w:pPr>
        <w:pStyle w:val="ConsPlusNormal"/>
        <w:jc w:val="center"/>
      </w:pPr>
      <w:r>
        <w:t>КВАЛИФИКАЦИИ КАДРОВ, ОБУЧЕНИЕ ПЕРСОНАЛА НА ПРОИЗВОДСТВЕ</w:t>
      </w:r>
    </w:p>
    <w:p w:rsidR="006B0476" w:rsidRDefault="006B0476" w:rsidP="006B0476">
      <w:pPr>
        <w:pStyle w:val="ConsPlusNormal"/>
        <w:jc w:val="center"/>
      </w:pPr>
      <w:r>
        <w:t>И ПРОВЕДЕНИЕ ПРОИЗВОДСТВЕННОЙ ПРАКТИКИ СТУДЕНТОВ</w:t>
      </w:r>
    </w:p>
    <w:p w:rsidR="006B0476" w:rsidRDefault="006B0476" w:rsidP="006B0476">
      <w:pPr>
        <w:pStyle w:val="ConsPlusNormal"/>
        <w:jc w:val="center"/>
      </w:pPr>
      <w:r>
        <w:t>ОБРАЗОВАТЕЛЬНЫХ ОРГАНИЗАЦИЙ СЕЛЬСКОХОЗЯЙСТВЕННОГО ПРОФИЛЯ</w:t>
      </w:r>
    </w:p>
    <w:p w:rsidR="006B0476" w:rsidRDefault="006B0476" w:rsidP="006B0476">
      <w:pPr>
        <w:pStyle w:val="ConsPlusNormal"/>
        <w:jc w:val="center"/>
      </w:pPr>
      <w:r>
        <w:t>В АГРОПРОМЫШЛЕННОМ И РЫБОХОЗЯЙСТВЕННОМ КОМПЛЕКСЕ</w:t>
      </w:r>
    </w:p>
    <w:p w:rsidR="006B0476" w:rsidRDefault="006B0476" w:rsidP="006B0476">
      <w:pPr>
        <w:pStyle w:val="ConsPlusNormal"/>
        <w:jc w:val="center"/>
      </w:pPr>
      <w:r>
        <w:t>ЛЕНИНГРАДСКОЙ ОБЛАСТИ</w:t>
      </w:r>
    </w:p>
    <w:p w:rsidR="006B0476" w:rsidRDefault="006B0476" w:rsidP="006B0476">
      <w:pPr>
        <w:pStyle w:val="ConsPlusNormal"/>
        <w:ind w:firstLine="540"/>
        <w:jc w:val="both"/>
      </w:pPr>
    </w:p>
    <w:p w:rsidR="006B0476" w:rsidRDefault="006B0476" w:rsidP="006B0476">
      <w:pPr>
        <w:pStyle w:val="ConsPlusNormal"/>
        <w:ind w:firstLine="540"/>
        <w:jc w:val="both"/>
      </w:pPr>
      <w:bookmarkStart w:id="11" w:name="P1051"/>
      <w:bookmarkEnd w:id="11"/>
      <w:r>
        <w:t xml:space="preserve">1. </w:t>
      </w:r>
      <w:proofErr w:type="gramStart"/>
      <w:r>
        <w:t>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w:t>
      </w:r>
      <w:proofErr w:type="gramEnd"/>
      <w:r>
        <w:t xml:space="preserve"> софинансирования из федерального бюджета, получателям субсидий, соответствующим категориям, указанным в </w:t>
      </w:r>
      <w:hyperlink w:anchor="P899" w:history="1">
        <w:r>
          <w:rPr>
            <w:color w:val="0000FF"/>
          </w:rPr>
          <w:t>пункте 1.5</w:t>
        </w:r>
      </w:hyperlink>
      <w:r>
        <w:t xml:space="preserve"> Порядка, и осуществляющим деятельность на сельских территориях.</w:t>
      </w:r>
    </w:p>
    <w:p w:rsidR="006B0476" w:rsidRDefault="006B0476" w:rsidP="006B0476">
      <w:pPr>
        <w:pStyle w:val="ConsPlusNormal"/>
        <w:spacing w:before="220"/>
        <w:ind w:firstLine="540"/>
        <w:jc w:val="both"/>
      </w:pPr>
      <w:r>
        <w:t>Субсидии предоставляются в целях создания условий, способствующих привлечению кадров и росту занятости населения, проживающего на сельских территориях Ленинградской области.</w:t>
      </w:r>
    </w:p>
    <w:p w:rsidR="006B0476" w:rsidRDefault="006B0476" w:rsidP="006B0476">
      <w:pPr>
        <w:pStyle w:val="ConsPlusNormal"/>
        <w:spacing w:before="220"/>
        <w:ind w:firstLine="540"/>
        <w:jc w:val="both"/>
      </w:pPr>
      <w:r>
        <w:t xml:space="preserve">Субсидии предоставляются получателям субсидии </w:t>
      </w:r>
      <w:proofErr w:type="gramStart"/>
      <w:r>
        <w:t>на</w:t>
      </w:r>
      <w:proofErr w:type="gramEnd"/>
      <w:r>
        <w:t>:</w:t>
      </w:r>
    </w:p>
    <w:p w:rsidR="006B0476" w:rsidRDefault="006B0476" w:rsidP="006B0476">
      <w:pPr>
        <w:pStyle w:val="ConsPlusNormal"/>
        <w:spacing w:before="220"/>
        <w:ind w:firstLine="540"/>
        <w:jc w:val="both"/>
      </w:pPr>
      <w:bookmarkStart w:id="12" w:name="P1054"/>
      <w:bookmarkEnd w:id="12"/>
      <w:r>
        <w:t xml:space="preserve">а) возмещение части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w:t>
      </w:r>
      <w:proofErr w:type="gramStart"/>
      <w:r>
        <w:t>При этом общий срок предоставления государственной поддержки в отношении каждого работника не должен превышать 60 месяцев;</w:t>
      </w:r>
      <w:proofErr w:type="gramEnd"/>
    </w:p>
    <w:p w:rsidR="006B0476" w:rsidRDefault="006B0476" w:rsidP="006B0476">
      <w:pPr>
        <w:pStyle w:val="ConsPlusNormal"/>
        <w:spacing w:before="220"/>
        <w:ind w:firstLine="540"/>
        <w:jc w:val="both"/>
      </w:pPr>
      <w:bookmarkStart w:id="13" w:name="P1055"/>
      <w:bookmarkEnd w:id="13"/>
      <w:r>
        <w:t>б) возмещение части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6B0476" w:rsidRDefault="006B0476" w:rsidP="006B0476">
      <w:pPr>
        <w:pStyle w:val="ConsPlusNormal"/>
        <w:spacing w:before="220"/>
        <w:ind w:firstLine="540"/>
        <w:jc w:val="both"/>
      </w:pPr>
      <w:r>
        <w:lastRenderedPageBreak/>
        <w:t>2. В целях предоставления субсидий получателями субсидий дополнительно представляются следующие документы:</w:t>
      </w:r>
    </w:p>
    <w:p w:rsidR="006B0476" w:rsidRDefault="006B0476" w:rsidP="006B0476">
      <w:pPr>
        <w:pStyle w:val="ConsPlusNormal"/>
        <w:spacing w:before="220"/>
        <w:ind w:firstLine="540"/>
        <w:jc w:val="both"/>
      </w:pPr>
      <w:r>
        <w:t xml:space="preserve">2.1. По направлению, указанному в </w:t>
      </w:r>
      <w:hyperlink w:anchor="P1054" w:history="1">
        <w:r>
          <w:rPr>
            <w:color w:val="0000FF"/>
          </w:rPr>
          <w:t>подпункте "а" пункта 1</w:t>
        </w:r>
      </w:hyperlink>
      <w:r>
        <w:t xml:space="preserve"> настоящего приложения:</w:t>
      </w:r>
    </w:p>
    <w:p w:rsidR="006B0476" w:rsidRDefault="006B0476" w:rsidP="006B0476">
      <w:pPr>
        <w:pStyle w:val="ConsPlusNormal"/>
        <w:spacing w:before="220"/>
        <w:ind w:firstLine="540"/>
        <w:jc w:val="both"/>
      </w:pPr>
      <w:r>
        <w:t>копия договора о целевом обучении;</w:t>
      </w:r>
    </w:p>
    <w:p w:rsidR="006B0476" w:rsidRDefault="006B0476" w:rsidP="006B0476">
      <w:pPr>
        <w:pStyle w:val="ConsPlusNormal"/>
        <w:spacing w:before="220"/>
        <w:ind w:firstLine="540"/>
        <w:jc w:val="both"/>
      </w:pPr>
      <w:r>
        <w:t>копия лицензии образовательной организации на ведение образовательной деятельности;</w:t>
      </w:r>
    </w:p>
    <w:p w:rsidR="006B0476" w:rsidRDefault="006B0476" w:rsidP="006B0476">
      <w:pPr>
        <w:pStyle w:val="ConsPlusNormal"/>
        <w:spacing w:before="220"/>
        <w:ind w:firstLine="540"/>
        <w:jc w:val="both"/>
      </w:pPr>
      <w:r>
        <w:t>копия справки о прохождении обучения в текущем финансовом году;</w:t>
      </w:r>
    </w:p>
    <w:p w:rsidR="006B0476" w:rsidRDefault="006B0476" w:rsidP="006B0476">
      <w:pPr>
        <w:pStyle w:val="ConsPlusNormal"/>
        <w:spacing w:before="220"/>
        <w:ind w:firstLine="540"/>
        <w:jc w:val="both"/>
      </w:pPr>
      <w:r>
        <w:t>копии документов, подтверждающих оплату обучения.</w:t>
      </w:r>
    </w:p>
    <w:p w:rsidR="006B0476" w:rsidRDefault="006B0476" w:rsidP="006B0476">
      <w:pPr>
        <w:pStyle w:val="ConsPlusNormal"/>
        <w:spacing w:before="220"/>
        <w:ind w:firstLine="540"/>
        <w:jc w:val="both"/>
      </w:pPr>
      <w:r>
        <w:t xml:space="preserve">2.2. По направлению, указанному в </w:t>
      </w:r>
      <w:hyperlink w:anchor="P1055" w:history="1">
        <w:r>
          <w:rPr>
            <w:color w:val="0000FF"/>
          </w:rPr>
          <w:t>подпункте "б" пункта 1</w:t>
        </w:r>
      </w:hyperlink>
      <w:r>
        <w:t xml:space="preserve"> настоящего приложения:</w:t>
      </w:r>
    </w:p>
    <w:p w:rsidR="006B0476" w:rsidRDefault="006B0476" w:rsidP="006B0476">
      <w:pPr>
        <w:pStyle w:val="ConsPlusNormal"/>
        <w:spacing w:before="220"/>
        <w:ind w:firstLine="540"/>
        <w:jc w:val="both"/>
      </w:pPr>
      <w:r>
        <w:t>копии договора об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6B0476" w:rsidRDefault="006B0476" w:rsidP="006B0476">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6B0476" w:rsidRDefault="006B0476" w:rsidP="006B0476">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оплату труда и проживание студентов.</w:t>
      </w:r>
    </w:p>
    <w:p w:rsidR="006B0476" w:rsidRDefault="006B0476" w:rsidP="006B0476">
      <w:pPr>
        <w:pStyle w:val="ConsPlusNormal"/>
        <w:spacing w:before="220"/>
        <w:ind w:firstLine="540"/>
        <w:jc w:val="both"/>
      </w:pPr>
      <w:r>
        <w:t xml:space="preserve">3. Результатом предоставления субсидии по направлениям, указанным в </w:t>
      </w:r>
      <w:hyperlink w:anchor="P1054" w:history="1">
        <w:r>
          <w:rPr>
            <w:color w:val="0000FF"/>
          </w:rPr>
          <w:t>подпунктах "а"</w:t>
        </w:r>
      </w:hyperlink>
      <w:r>
        <w:t xml:space="preserve"> и </w:t>
      </w:r>
      <w:hyperlink w:anchor="P1055" w:history="1">
        <w:r>
          <w:rPr>
            <w:color w:val="0000FF"/>
          </w:rPr>
          <w:t>"б" пункта 1</w:t>
        </w:r>
      </w:hyperlink>
      <w:r>
        <w:t xml:space="preserve"> настоящего приложения, является обеспеченность сельскохозяйственных товаропроизводителей квалифицированными специалистами.</w:t>
      </w:r>
    </w:p>
    <w:p w:rsidR="006B0476" w:rsidRDefault="006B0476" w:rsidP="006B0476">
      <w:pPr>
        <w:pStyle w:val="ConsPlusNormal"/>
        <w:spacing w:before="220"/>
        <w:ind w:firstLine="540"/>
        <w:jc w:val="both"/>
      </w:pPr>
      <w:r>
        <w:t>4. Показателями, необходимыми для достижения результата предоставления субсидии, являются:</w:t>
      </w:r>
    </w:p>
    <w:p w:rsidR="006B0476" w:rsidRDefault="006B0476" w:rsidP="006B0476">
      <w:pPr>
        <w:pStyle w:val="ConsPlusNormal"/>
        <w:spacing w:before="220"/>
        <w:ind w:firstLine="540"/>
        <w:jc w:val="both"/>
      </w:pPr>
      <w:r>
        <w:t xml:space="preserve">а) по направлению, указанному в </w:t>
      </w:r>
      <w:hyperlink w:anchor="P1054" w:history="1">
        <w:r>
          <w:rPr>
            <w:color w:val="0000FF"/>
          </w:rPr>
          <w:t>подпункте "а" пункта 1</w:t>
        </w:r>
      </w:hyperlink>
      <w:r>
        <w:t xml:space="preserve"> настоящего приложения: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6B0476" w:rsidRDefault="006B0476" w:rsidP="006B0476">
      <w:pPr>
        <w:pStyle w:val="ConsPlusNormal"/>
        <w:spacing w:before="220"/>
        <w:ind w:firstLine="540"/>
        <w:jc w:val="both"/>
      </w:pPr>
      <w:proofErr w:type="gramStart"/>
      <w:r>
        <w:t xml:space="preserve">б) по направлению, указанному в </w:t>
      </w:r>
      <w:hyperlink w:anchor="P1055" w:history="1">
        <w:r>
          <w:rPr>
            <w:color w:val="0000FF"/>
          </w:rPr>
          <w:t>подпункте "б" пункта 1</w:t>
        </w:r>
      </w:hyperlink>
      <w:r>
        <w:t xml:space="preserve"> настоящего приложения: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roofErr w:type="gramEnd"/>
    </w:p>
    <w:p w:rsidR="006B0476" w:rsidRDefault="006B0476" w:rsidP="006B0476">
      <w:pPr>
        <w:pStyle w:val="ConsPlusNormal"/>
        <w:spacing w:before="220"/>
        <w:ind w:firstLine="540"/>
        <w:jc w:val="both"/>
      </w:pPr>
      <w:r>
        <w:t xml:space="preserve">5. Размер субсидии по направлениям, указанным в </w:t>
      </w:r>
      <w:hyperlink w:anchor="P1051" w:history="1">
        <w:r>
          <w:rPr>
            <w:color w:val="0000FF"/>
          </w:rPr>
          <w:t>пункте 1</w:t>
        </w:r>
      </w:hyperlink>
      <w: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 30 процентов.</w:t>
      </w:r>
    </w:p>
    <w:p w:rsidR="006B0476" w:rsidRDefault="006B0476" w:rsidP="006B0476">
      <w:pPr>
        <w:pStyle w:val="ConsPlusNormal"/>
        <w:spacing w:before="220"/>
        <w:ind w:firstLine="540"/>
        <w:jc w:val="both"/>
      </w:pPr>
      <w:r>
        <w:t>6. Выплата субсидии производится на основании документов, представленных до 15 ноября текущего года.</w:t>
      </w:r>
    </w:p>
    <w:p w:rsidR="006B0476" w:rsidRDefault="006B0476" w:rsidP="006B0476">
      <w:pPr>
        <w:pStyle w:val="ConsPlusNormal"/>
        <w:spacing w:before="220"/>
        <w:ind w:firstLine="540"/>
        <w:jc w:val="both"/>
      </w:pPr>
      <w:bookmarkStart w:id="14" w:name="P1072"/>
      <w:bookmarkEnd w:id="14"/>
      <w:r>
        <w:t xml:space="preserve">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w:t>
      </w:r>
      <w:r>
        <w:lastRenderedPageBreak/>
        <w:t>уплатой налога</w:t>
      </w:r>
      <w:proofErr w:type="gramEnd"/>
      <w: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6B0476" w:rsidRDefault="006B0476" w:rsidP="006B0476">
      <w:pPr>
        <w:pStyle w:val="ConsPlusNormal"/>
        <w:spacing w:before="220"/>
        <w:ind w:firstLine="540"/>
        <w:jc w:val="both"/>
      </w:pPr>
      <w: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6B0476" w:rsidRDefault="006B0476" w:rsidP="006B0476">
      <w:pPr>
        <w:pStyle w:val="ConsPlusNormal"/>
        <w:spacing w:before="220"/>
        <w:ind w:firstLine="540"/>
        <w:jc w:val="both"/>
      </w:pPr>
      <w: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B0476" w:rsidRDefault="006B0476" w:rsidP="006B0476">
      <w:pPr>
        <w:pStyle w:val="ConsPlusNormal"/>
        <w:spacing w:before="220"/>
        <w:ind w:firstLine="540"/>
        <w:jc w:val="both"/>
      </w:pPr>
      <w:r>
        <w:t>в) на организацию и проведение производственной практики студентов образовательных организаций сельскохозяйственного профиля.</w:t>
      </w:r>
    </w:p>
    <w:p w:rsidR="006B0476" w:rsidRDefault="006B0476" w:rsidP="006B0476">
      <w:pPr>
        <w:pStyle w:val="ConsPlusNormal"/>
        <w:spacing w:before="220"/>
        <w:ind w:firstLine="540"/>
        <w:jc w:val="both"/>
      </w:pPr>
      <w:r>
        <w:t xml:space="preserve">8. В целях предоставления субсидий по направлениям, указанным в </w:t>
      </w:r>
      <w:hyperlink w:anchor="P1072" w:history="1">
        <w:r>
          <w:rPr>
            <w:color w:val="0000FF"/>
          </w:rPr>
          <w:t>пункте 7</w:t>
        </w:r>
      </w:hyperlink>
      <w:r>
        <w:t xml:space="preserve"> настоящего приложения, получателями субсидий дополнительно представляются следующие документы:</w:t>
      </w:r>
    </w:p>
    <w:p w:rsidR="006B0476" w:rsidRDefault="006B0476" w:rsidP="006B0476">
      <w:pPr>
        <w:pStyle w:val="ConsPlusNormal"/>
        <w:spacing w:before="220"/>
        <w:ind w:firstLine="540"/>
        <w:jc w:val="both"/>
      </w:pPr>
      <w: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6B0476" w:rsidRDefault="006B0476" w:rsidP="006B0476">
      <w:pPr>
        <w:pStyle w:val="ConsPlusNormal"/>
        <w:spacing w:before="220"/>
        <w:ind w:firstLine="540"/>
        <w:jc w:val="both"/>
      </w:pPr>
      <w: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B0476" w:rsidRDefault="006B0476" w:rsidP="006B0476">
      <w:pPr>
        <w:pStyle w:val="ConsPlusNormal"/>
        <w:spacing w:before="220"/>
        <w:ind w:firstLine="540"/>
        <w:jc w:val="both"/>
      </w:pPr>
      <w:r>
        <w:t>копия документа, подтверждающего факт переподготовки (повышения квалификации), обучения кадров в агропромышленном комплексе:</w:t>
      </w:r>
    </w:p>
    <w:p w:rsidR="006B0476" w:rsidRDefault="006B0476" w:rsidP="006B0476">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B0476" w:rsidRDefault="006B0476" w:rsidP="006B0476">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B0476" w:rsidRDefault="006B0476" w:rsidP="006B0476">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6B0476" w:rsidRDefault="006B0476" w:rsidP="006B0476">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6B0476" w:rsidRDefault="006B0476" w:rsidP="006B0476">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6B0476" w:rsidRDefault="006B0476" w:rsidP="006B0476">
      <w:pPr>
        <w:pStyle w:val="ConsPlusNormal"/>
        <w:spacing w:before="220"/>
        <w:ind w:firstLine="540"/>
        <w:jc w:val="both"/>
      </w:pPr>
      <w: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6B0476" w:rsidRDefault="006B0476" w:rsidP="006B0476">
      <w:pPr>
        <w:pStyle w:val="ConsPlusNormal"/>
        <w:spacing w:before="220"/>
        <w:ind w:firstLine="540"/>
        <w:jc w:val="both"/>
      </w:pPr>
      <w:r>
        <w:t xml:space="preserve">9. </w:t>
      </w:r>
      <w:proofErr w:type="gramStart"/>
      <w:r>
        <w:t xml:space="preserve">Субсидия предоставляется в размере 80 процентов от фактически произведенных затрат </w:t>
      </w:r>
      <w:r>
        <w:lastRenderedPageBreak/>
        <w:t>(без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roofErr w:type="gramEnd"/>
    </w:p>
    <w:p w:rsidR="006B0476" w:rsidRDefault="006B0476" w:rsidP="006B0476">
      <w:pPr>
        <w:pStyle w:val="ConsPlusNormal"/>
        <w:spacing w:before="220"/>
        <w:ind w:firstLine="540"/>
        <w:jc w:val="both"/>
      </w:pPr>
      <w:r>
        <w:t xml:space="preserve">10. Результатом предоставления субсидии по направлениям, указанным в </w:t>
      </w:r>
      <w:hyperlink w:anchor="P1072" w:history="1">
        <w:r>
          <w:rPr>
            <w:color w:val="0000FF"/>
          </w:rPr>
          <w:t>пункте 7</w:t>
        </w:r>
      </w:hyperlink>
      <w:r>
        <w:t xml:space="preserve"> настоящего приложения,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 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6B0476" w:rsidRDefault="006B0476" w:rsidP="006B0476">
      <w:pPr>
        <w:pStyle w:val="ConsPlusNormal"/>
        <w:spacing w:before="220"/>
        <w:ind w:firstLine="540"/>
        <w:jc w:val="both"/>
      </w:pPr>
      <w:r>
        <w:t>11. Для выплаты субсидий за текущий календарный год документы представляются до 15 ноября текущего года.</w:t>
      </w:r>
    </w:p>
    <w:p w:rsidR="006B0476" w:rsidRDefault="006B0476" w:rsidP="006B0476">
      <w:pPr>
        <w:pStyle w:val="ConsPlusNormal"/>
        <w:spacing w:before="220"/>
        <w:ind w:firstLine="540"/>
        <w:jc w:val="both"/>
      </w:pPr>
      <w:r>
        <w:t xml:space="preserve">Выплата субсидий по договорам, заключенным </w:t>
      </w:r>
      <w:proofErr w:type="gramStart"/>
      <w:r>
        <w:t>и(</w:t>
      </w:r>
      <w:proofErr w:type="gramEnd"/>
      <w: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6B0476" w:rsidRDefault="006B0476" w:rsidP="006B0476">
      <w:pPr>
        <w:pStyle w:val="ConsPlusNormal"/>
      </w:pPr>
    </w:p>
    <w:p w:rsidR="006B0476" w:rsidRDefault="006B0476" w:rsidP="006B0476">
      <w:pPr>
        <w:pStyle w:val="ConsPlusNormal"/>
        <w:jc w:val="right"/>
      </w:pPr>
      <w:r>
        <w:t>Приложение 3</w:t>
      </w:r>
    </w:p>
    <w:p w:rsidR="006B0476" w:rsidRDefault="006B0476" w:rsidP="006B0476">
      <w:pPr>
        <w:pStyle w:val="ConsPlusNormal"/>
        <w:jc w:val="right"/>
      </w:pPr>
      <w:r>
        <w:t>к Порядку...</w:t>
      </w:r>
    </w:p>
    <w:p w:rsidR="006B0476" w:rsidRDefault="006B0476" w:rsidP="006B0476">
      <w:pPr>
        <w:pStyle w:val="ConsPlusNormal"/>
      </w:pPr>
    </w:p>
    <w:p w:rsidR="006B0476" w:rsidRDefault="006B0476" w:rsidP="006B0476">
      <w:pPr>
        <w:pStyle w:val="ConsPlusNormal"/>
        <w:jc w:val="center"/>
      </w:pPr>
      <w:bookmarkStart w:id="15" w:name="P1094"/>
      <w:bookmarkEnd w:id="15"/>
      <w:r>
        <w:t>СУБСИДИИ</w:t>
      </w:r>
    </w:p>
    <w:p w:rsidR="006B0476" w:rsidRDefault="006B0476" w:rsidP="006B0476">
      <w:pPr>
        <w:pStyle w:val="ConsPlusNormal"/>
        <w:jc w:val="center"/>
      </w:pPr>
      <w:r>
        <w:t>НА ВОЗМЕЩЕНИЕ ЧАСТИ ЗАТРАТ НА ПРОВЕДЕНИЕ ХИМИЧЕСКИХ</w:t>
      </w:r>
    </w:p>
    <w:p w:rsidR="006B0476" w:rsidRDefault="006B0476" w:rsidP="006B0476">
      <w:pPr>
        <w:pStyle w:val="ConsPlusNormal"/>
        <w:jc w:val="center"/>
      </w:pPr>
      <w:r>
        <w:t>МЕР БОРЬБЫ С БОРЩЕВИКОМ СОСНОВСКОГО НА ЗЕМЛЯХ</w:t>
      </w:r>
    </w:p>
    <w:p w:rsidR="006B0476" w:rsidRDefault="006B0476" w:rsidP="006B0476">
      <w:pPr>
        <w:pStyle w:val="ConsPlusNormal"/>
        <w:jc w:val="center"/>
      </w:pPr>
      <w:r>
        <w:t>СЕЛЬСКОХОЗЯЙСТВЕННЫХ ТОВАРОПРОИЗВОДИТЕЛЕЙ</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899" w:history="1">
        <w:r>
          <w:rPr>
            <w:color w:val="0000FF"/>
          </w:rPr>
          <w:t>пункте 1.5</w:t>
        </w:r>
      </w:hyperlink>
      <w:r>
        <w:t xml:space="preserve"> Порядка.</w:t>
      </w:r>
    </w:p>
    <w:p w:rsidR="006B0476" w:rsidRDefault="006B0476" w:rsidP="006B0476">
      <w:pPr>
        <w:pStyle w:val="ConsPlusNormal"/>
        <w:spacing w:before="220"/>
        <w:ind w:firstLine="540"/>
        <w:jc w:val="both"/>
      </w:pPr>
      <w:r>
        <w:t>2. Субсидии предоставляются в целях освобождения земельных площадей от засоренности борщевиком Сосновского.</w:t>
      </w:r>
    </w:p>
    <w:p w:rsidR="006B0476" w:rsidRDefault="006B0476" w:rsidP="006B0476">
      <w:pPr>
        <w:pStyle w:val="ConsPlusNormal"/>
        <w:spacing w:before="220"/>
        <w:ind w:firstLine="540"/>
        <w:jc w:val="both"/>
      </w:pPr>
      <w:r>
        <w:t>3. Получатели субсидий дополнительно представляют следующие документы:</w:t>
      </w:r>
    </w:p>
    <w:p w:rsidR="006B0476" w:rsidRDefault="006B0476" w:rsidP="006B0476">
      <w:pPr>
        <w:pStyle w:val="ConsPlusNormal"/>
        <w:spacing w:before="220"/>
        <w:ind w:firstLine="540"/>
        <w:jc w:val="both"/>
      </w:pPr>
      <w:r>
        <w:t>копии договоров поставки пестицидов;</w:t>
      </w:r>
    </w:p>
    <w:p w:rsidR="006B0476" w:rsidRDefault="006B0476" w:rsidP="006B0476">
      <w:pPr>
        <w:pStyle w:val="ConsPlusNormal"/>
        <w:spacing w:before="220"/>
        <w:ind w:firstLine="540"/>
        <w:jc w:val="both"/>
      </w:pPr>
      <w:r>
        <w:t>копии товарных накладных;</w:t>
      </w:r>
    </w:p>
    <w:p w:rsidR="006B0476" w:rsidRDefault="006B0476" w:rsidP="006B0476">
      <w:pPr>
        <w:pStyle w:val="ConsPlusNormal"/>
        <w:spacing w:before="220"/>
        <w:ind w:firstLine="540"/>
        <w:jc w:val="both"/>
      </w:pPr>
      <w:r>
        <w:t>копии счетов-фактур;</w:t>
      </w:r>
    </w:p>
    <w:p w:rsidR="006B0476" w:rsidRDefault="006B0476" w:rsidP="006B0476">
      <w:pPr>
        <w:pStyle w:val="ConsPlusNormal"/>
        <w:spacing w:before="220"/>
        <w:ind w:firstLine="540"/>
        <w:jc w:val="both"/>
      </w:pPr>
      <w:r>
        <w:t>копии деклараций о соответствии или сертификатов соответствия на пестициды;</w:t>
      </w:r>
    </w:p>
    <w:p w:rsidR="006B0476" w:rsidRDefault="006B0476" w:rsidP="006B0476">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6B0476" w:rsidRDefault="006B0476" w:rsidP="006B0476">
      <w:pPr>
        <w:pStyle w:val="ConsPlusNormal"/>
        <w:spacing w:before="22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6B0476" w:rsidRDefault="006B0476" w:rsidP="006B0476">
      <w:pPr>
        <w:pStyle w:val="ConsPlusNormal"/>
        <w:spacing w:before="220"/>
        <w:ind w:firstLine="540"/>
        <w:jc w:val="both"/>
      </w:pPr>
      <w:r>
        <w:t xml:space="preserve">копия </w:t>
      </w:r>
      <w:proofErr w:type="gramStart"/>
      <w:r>
        <w:t>акта оценки эффективности химических мер борьбы</w:t>
      </w:r>
      <w:proofErr w:type="gramEnd"/>
      <w:r>
        <w:t xml:space="preserve"> с борщевиком Сосновского по договору с организацией, оказывающей услуги в сфере защиты растений;</w:t>
      </w:r>
    </w:p>
    <w:p w:rsidR="006B0476" w:rsidRDefault="006B0476" w:rsidP="006B0476">
      <w:pPr>
        <w:pStyle w:val="ConsPlusNormal"/>
        <w:spacing w:before="220"/>
        <w:ind w:firstLine="540"/>
        <w:jc w:val="both"/>
      </w:pPr>
      <w:r>
        <w:lastRenderedPageBreak/>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6B0476" w:rsidRDefault="006B0476" w:rsidP="006B0476">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6B0476" w:rsidRDefault="006B0476" w:rsidP="006B0476">
      <w:pPr>
        <w:pStyle w:val="ConsPlusNormal"/>
        <w:spacing w:before="220"/>
        <w:ind w:firstLine="540"/>
        <w:jc w:val="both"/>
      </w:pPr>
      <w:r>
        <w:t>копия акта об использовании минеральных, органических и бактериальных удобрений.</w:t>
      </w:r>
    </w:p>
    <w:p w:rsidR="006B0476" w:rsidRDefault="006B0476" w:rsidP="006B0476">
      <w:pPr>
        <w:pStyle w:val="ConsPlusNormal"/>
        <w:spacing w:before="220"/>
        <w:ind w:firstLine="540"/>
        <w:jc w:val="both"/>
      </w:pPr>
      <w:r>
        <w:t xml:space="preserve">4. </w:t>
      </w:r>
      <w:proofErr w:type="gramStart"/>
      <w:r>
        <w:t>Размер субсидии в текущем году рассчитывается исходя из ставки, установленной распоряжением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roofErr w:type="gramEnd"/>
    </w:p>
    <w:p w:rsidR="006B0476" w:rsidRDefault="006B0476" w:rsidP="006B0476">
      <w:pPr>
        <w:pStyle w:val="ConsPlusNormal"/>
        <w:spacing w:before="220"/>
        <w:ind w:firstLine="540"/>
        <w:jc w:val="both"/>
      </w:pPr>
      <w:r>
        <w:t>5. Выплата субсидий производится единовременно по документам, представленным до 15 октября текущего года.</w:t>
      </w:r>
    </w:p>
    <w:p w:rsidR="006B0476" w:rsidRDefault="006B0476" w:rsidP="006B0476">
      <w:pPr>
        <w:pStyle w:val="ConsPlusNormal"/>
        <w:spacing w:before="220"/>
        <w:ind w:firstLine="540"/>
        <w:jc w:val="both"/>
      </w:pPr>
      <w:r>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6B0476" w:rsidRDefault="006B0476" w:rsidP="006B0476">
      <w:pPr>
        <w:pStyle w:val="ConsPlusNormal"/>
        <w:spacing w:before="220"/>
        <w:ind w:firstLine="540"/>
        <w:jc w:val="both"/>
      </w:pPr>
      <w: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
    <w:p w:rsidR="006B0476" w:rsidRDefault="006B0476" w:rsidP="006B0476">
      <w:pPr>
        <w:pStyle w:val="ConsPlusNormal"/>
      </w:pPr>
    </w:p>
    <w:p w:rsidR="006B0476" w:rsidRDefault="006B0476" w:rsidP="006B0476">
      <w:pPr>
        <w:pStyle w:val="ConsPlusNormal"/>
        <w:jc w:val="right"/>
      </w:pPr>
      <w:r>
        <w:t>Приложение 4</w:t>
      </w:r>
    </w:p>
    <w:p w:rsidR="006B0476" w:rsidRDefault="006B0476" w:rsidP="006B0476">
      <w:pPr>
        <w:pStyle w:val="ConsPlusNormal"/>
        <w:jc w:val="right"/>
      </w:pPr>
      <w:r>
        <w:t>к Порядку...</w:t>
      </w:r>
    </w:p>
    <w:p w:rsidR="006B0476" w:rsidRDefault="006B0476" w:rsidP="006B0476">
      <w:pPr>
        <w:pStyle w:val="ConsPlusNormal"/>
      </w:pPr>
    </w:p>
    <w:p w:rsidR="006B0476" w:rsidRDefault="006B0476" w:rsidP="006B0476">
      <w:pPr>
        <w:sectPr w:rsidR="006B047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9"/>
      </w:tblGrid>
      <w:tr w:rsidR="006B0476" w:rsidTr="0042312E">
        <w:tc>
          <w:tcPr>
            <w:tcW w:w="11339" w:type="dxa"/>
            <w:tcBorders>
              <w:top w:val="nil"/>
              <w:left w:val="nil"/>
              <w:bottom w:val="nil"/>
              <w:right w:val="nil"/>
            </w:tcBorders>
          </w:tcPr>
          <w:p w:rsidR="006B0476" w:rsidRDefault="006B0476" w:rsidP="0042312E">
            <w:pPr>
              <w:pStyle w:val="ConsPlusNormal"/>
              <w:jc w:val="center"/>
            </w:pPr>
            <w:bookmarkStart w:id="16" w:name="P1120"/>
            <w:bookmarkEnd w:id="16"/>
            <w:r>
              <w:lastRenderedPageBreak/>
              <w:t>ОТЧЕТ</w:t>
            </w:r>
          </w:p>
          <w:p w:rsidR="006B0476" w:rsidRDefault="006B0476" w:rsidP="0042312E">
            <w:pPr>
              <w:pStyle w:val="ConsPlusNormal"/>
              <w:jc w:val="center"/>
            </w:pPr>
            <w:r>
              <w:t>о достижении результатов, показателей, необходимых</w:t>
            </w:r>
          </w:p>
          <w:p w:rsidR="006B0476" w:rsidRDefault="006B0476" w:rsidP="0042312E">
            <w:pPr>
              <w:pStyle w:val="ConsPlusNormal"/>
              <w:jc w:val="center"/>
            </w:pPr>
            <w:r>
              <w:t>для достижения результатов предоставления субсидии,</w:t>
            </w:r>
          </w:p>
          <w:p w:rsidR="006B0476" w:rsidRDefault="006B0476" w:rsidP="0042312E">
            <w:pPr>
              <w:pStyle w:val="ConsPlusNormal"/>
              <w:jc w:val="center"/>
            </w:pPr>
            <w:r>
              <w:t>по состоянию на __________ 20___ года</w:t>
            </w:r>
          </w:p>
        </w:tc>
      </w:tr>
      <w:tr w:rsidR="006B0476" w:rsidTr="0042312E">
        <w:tc>
          <w:tcPr>
            <w:tcW w:w="11339" w:type="dxa"/>
            <w:tcBorders>
              <w:top w:val="nil"/>
              <w:left w:val="nil"/>
              <w:bottom w:val="nil"/>
              <w:right w:val="nil"/>
            </w:tcBorders>
          </w:tcPr>
          <w:p w:rsidR="006B0476" w:rsidRDefault="006B0476" w:rsidP="0042312E">
            <w:pPr>
              <w:pStyle w:val="ConsPlusNormal"/>
              <w:jc w:val="center"/>
            </w:pPr>
          </w:p>
        </w:tc>
      </w:tr>
      <w:tr w:rsidR="006B0476" w:rsidTr="0042312E">
        <w:tc>
          <w:tcPr>
            <w:tcW w:w="11339" w:type="dxa"/>
            <w:tcBorders>
              <w:top w:val="nil"/>
              <w:left w:val="nil"/>
              <w:bottom w:val="nil"/>
              <w:right w:val="nil"/>
            </w:tcBorders>
          </w:tcPr>
          <w:p w:rsidR="006B0476" w:rsidRDefault="006B0476" w:rsidP="0042312E">
            <w:pPr>
              <w:pStyle w:val="ConsPlusNormal"/>
            </w:pPr>
            <w:r>
              <w:t>Наименование получателя _____________________________________</w:t>
            </w:r>
          </w:p>
          <w:p w:rsidR="006B0476" w:rsidRDefault="006B0476" w:rsidP="0042312E">
            <w:pPr>
              <w:pStyle w:val="ConsPlusNormal"/>
            </w:pPr>
            <w:r>
              <w:t>Наименование субсидии _______________________________________</w:t>
            </w:r>
          </w:p>
          <w:p w:rsidR="006B0476" w:rsidRDefault="006B0476" w:rsidP="0042312E">
            <w:pPr>
              <w:pStyle w:val="ConsPlusNormal"/>
            </w:pPr>
            <w:r>
              <w:t>Реквизиты соглашения (договора) _______________________________</w:t>
            </w:r>
          </w:p>
          <w:p w:rsidR="006B0476" w:rsidRDefault="006B0476" w:rsidP="0042312E">
            <w:pPr>
              <w:pStyle w:val="ConsPlusNormal"/>
            </w:pPr>
            <w:r>
              <w:t>Периодичность ______________________________</w:t>
            </w:r>
          </w:p>
        </w:tc>
      </w:tr>
    </w:tbl>
    <w:p w:rsidR="006B0476" w:rsidRDefault="006B0476" w:rsidP="006B04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639"/>
        <w:gridCol w:w="1417"/>
        <w:gridCol w:w="1417"/>
        <w:gridCol w:w="1531"/>
        <w:gridCol w:w="1399"/>
        <w:gridCol w:w="1531"/>
      </w:tblGrid>
      <w:tr w:rsidR="006B0476" w:rsidTr="0042312E">
        <w:tc>
          <w:tcPr>
            <w:tcW w:w="567" w:type="dxa"/>
            <w:vMerge w:val="restart"/>
          </w:tcPr>
          <w:p w:rsidR="006B0476" w:rsidRDefault="006B0476" w:rsidP="0042312E">
            <w:pPr>
              <w:pStyle w:val="ConsPlusNormal"/>
              <w:jc w:val="center"/>
            </w:pPr>
            <w:r>
              <w:t xml:space="preserve">N </w:t>
            </w:r>
            <w:proofErr w:type="gramStart"/>
            <w:r>
              <w:t>п</w:t>
            </w:r>
            <w:proofErr w:type="gramEnd"/>
            <w:r>
              <w:t>/п</w:t>
            </w:r>
          </w:p>
        </w:tc>
        <w:tc>
          <w:tcPr>
            <w:tcW w:w="1814" w:type="dxa"/>
            <w:vMerge w:val="restart"/>
          </w:tcPr>
          <w:p w:rsidR="006B0476" w:rsidRDefault="006B0476" w:rsidP="0042312E">
            <w:pPr>
              <w:pStyle w:val="ConsPlusNormal"/>
              <w:jc w:val="center"/>
            </w:pPr>
            <w:r>
              <w:t>Наименование субсидии/Цель субсидии (приводится, если не указана в наименовании субсидии)</w:t>
            </w:r>
          </w:p>
        </w:tc>
        <w:tc>
          <w:tcPr>
            <w:tcW w:w="8934" w:type="dxa"/>
            <w:gridSpan w:val="6"/>
          </w:tcPr>
          <w:p w:rsidR="006B0476" w:rsidRDefault="006B0476" w:rsidP="0042312E">
            <w:pPr>
              <w:pStyle w:val="ConsPlusNormal"/>
              <w:jc w:val="center"/>
            </w:pPr>
            <w:r>
              <w:t>Показатели, необходимые для достижения результатов предоставления субсидии</w:t>
            </w:r>
          </w:p>
        </w:tc>
      </w:tr>
      <w:tr w:rsidR="006B0476" w:rsidTr="0042312E">
        <w:tc>
          <w:tcPr>
            <w:tcW w:w="567" w:type="dxa"/>
            <w:vMerge/>
          </w:tcPr>
          <w:p w:rsidR="006B0476" w:rsidRDefault="006B0476" w:rsidP="0042312E"/>
        </w:tc>
        <w:tc>
          <w:tcPr>
            <w:tcW w:w="1814" w:type="dxa"/>
            <w:vMerge/>
          </w:tcPr>
          <w:p w:rsidR="006B0476" w:rsidRDefault="006B0476" w:rsidP="0042312E"/>
        </w:tc>
        <w:tc>
          <w:tcPr>
            <w:tcW w:w="1639" w:type="dxa"/>
          </w:tcPr>
          <w:p w:rsidR="006B0476" w:rsidRDefault="006B0476" w:rsidP="0042312E">
            <w:pPr>
              <w:pStyle w:val="ConsPlusNormal"/>
              <w:jc w:val="center"/>
            </w:pPr>
            <w:r>
              <w:t>Наименование показателя, единицы измерения</w:t>
            </w:r>
          </w:p>
        </w:tc>
        <w:tc>
          <w:tcPr>
            <w:tcW w:w="1417" w:type="dxa"/>
          </w:tcPr>
          <w:p w:rsidR="006B0476" w:rsidRDefault="006B0476" w:rsidP="0042312E">
            <w:pPr>
              <w:pStyle w:val="ConsPlusNormal"/>
              <w:jc w:val="center"/>
            </w:pPr>
            <w:r>
              <w:t>Плановое значение показателя</w:t>
            </w:r>
          </w:p>
        </w:tc>
        <w:tc>
          <w:tcPr>
            <w:tcW w:w="1417" w:type="dxa"/>
          </w:tcPr>
          <w:p w:rsidR="006B0476" w:rsidRDefault="006B0476" w:rsidP="0042312E">
            <w:pPr>
              <w:pStyle w:val="ConsPlusNormal"/>
              <w:jc w:val="center"/>
            </w:pPr>
            <w:r>
              <w:t>Дата, к которой должно быть достигнуто значение показателя</w:t>
            </w:r>
          </w:p>
        </w:tc>
        <w:tc>
          <w:tcPr>
            <w:tcW w:w="1531" w:type="dxa"/>
          </w:tcPr>
          <w:p w:rsidR="006B0476" w:rsidRDefault="006B0476" w:rsidP="0042312E">
            <w:pPr>
              <w:pStyle w:val="ConsPlusNormal"/>
              <w:jc w:val="center"/>
            </w:pPr>
            <w:r>
              <w:t>Фактическое значение показателя на отчетную дату</w:t>
            </w:r>
          </w:p>
        </w:tc>
        <w:tc>
          <w:tcPr>
            <w:tcW w:w="1399" w:type="dxa"/>
          </w:tcPr>
          <w:p w:rsidR="006B0476" w:rsidRDefault="006B0476" w:rsidP="0042312E">
            <w:pPr>
              <w:pStyle w:val="ConsPlusNormal"/>
              <w:jc w:val="center"/>
            </w:pPr>
            <w:r>
              <w:t>Процент выполнения плана</w:t>
            </w:r>
          </w:p>
        </w:tc>
        <w:tc>
          <w:tcPr>
            <w:tcW w:w="1531" w:type="dxa"/>
          </w:tcPr>
          <w:p w:rsidR="006B0476" w:rsidRDefault="006B0476" w:rsidP="0042312E">
            <w:pPr>
              <w:pStyle w:val="ConsPlusNormal"/>
              <w:jc w:val="center"/>
            </w:pPr>
            <w:r>
              <w:t>Причина отклонения</w:t>
            </w:r>
          </w:p>
        </w:tc>
      </w:tr>
      <w:tr w:rsidR="006B0476" w:rsidTr="0042312E">
        <w:tc>
          <w:tcPr>
            <w:tcW w:w="567" w:type="dxa"/>
          </w:tcPr>
          <w:p w:rsidR="006B0476" w:rsidRDefault="006B0476" w:rsidP="0042312E">
            <w:pPr>
              <w:pStyle w:val="ConsPlusNormal"/>
              <w:jc w:val="center"/>
            </w:pPr>
          </w:p>
        </w:tc>
        <w:tc>
          <w:tcPr>
            <w:tcW w:w="1814" w:type="dxa"/>
          </w:tcPr>
          <w:p w:rsidR="006B0476" w:rsidRDefault="006B0476" w:rsidP="0042312E">
            <w:pPr>
              <w:pStyle w:val="ConsPlusNormal"/>
              <w:jc w:val="center"/>
            </w:pPr>
          </w:p>
        </w:tc>
        <w:tc>
          <w:tcPr>
            <w:tcW w:w="1639" w:type="dxa"/>
          </w:tcPr>
          <w:p w:rsidR="006B0476" w:rsidRDefault="006B0476" w:rsidP="0042312E">
            <w:pPr>
              <w:pStyle w:val="ConsPlusNormal"/>
              <w:jc w:val="center"/>
            </w:pPr>
          </w:p>
        </w:tc>
        <w:tc>
          <w:tcPr>
            <w:tcW w:w="1417" w:type="dxa"/>
          </w:tcPr>
          <w:p w:rsidR="006B0476" w:rsidRDefault="006B0476" w:rsidP="0042312E">
            <w:pPr>
              <w:pStyle w:val="ConsPlusNormal"/>
              <w:jc w:val="center"/>
            </w:pPr>
          </w:p>
        </w:tc>
        <w:tc>
          <w:tcPr>
            <w:tcW w:w="1417" w:type="dxa"/>
          </w:tcPr>
          <w:p w:rsidR="006B0476" w:rsidRDefault="006B0476" w:rsidP="0042312E">
            <w:pPr>
              <w:pStyle w:val="ConsPlusNormal"/>
              <w:jc w:val="center"/>
            </w:pPr>
          </w:p>
        </w:tc>
        <w:tc>
          <w:tcPr>
            <w:tcW w:w="1531" w:type="dxa"/>
          </w:tcPr>
          <w:p w:rsidR="006B0476" w:rsidRDefault="006B0476" w:rsidP="0042312E">
            <w:pPr>
              <w:pStyle w:val="ConsPlusNormal"/>
              <w:jc w:val="center"/>
            </w:pPr>
          </w:p>
        </w:tc>
        <w:tc>
          <w:tcPr>
            <w:tcW w:w="1399" w:type="dxa"/>
          </w:tcPr>
          <w:p w:rsidR="006B0476" w:rsidRDefault="006B0476" w:rsidP="0042312E">
            <w:pPr>
              <w:pStyle w:val="ConsPlusNormal"/>
              <w:jc w:val="center"/>
            </w:pPr>
          </w:p>
        </w:tc>
        <w:tc>
          <w:tcPr>
            <w:tcW w:w="1531" w:type="dxa"/>
          </w:tcPr>
          <w:p w:rsidR="006B0476" w:rsidRDefault="006B0476" w:rsidP="0042312E">
            <w:pPr>
              <w:pStyle w:val="ConsPlusNormal"/>
              <w:jc w:val="center"/>
            </w:pPr>
          </w:p>
        </w:tc>
      </w:tr>
      <w:tr w:rsidR="006B0476" w:rsidTr="0042312E">
        <w:tc>
          <w:tcPr>
            <w:tcW w:w="567" w:type="dxa"/>
          </w:tcPr>
          <w:p w:rsidR="006B0476" w:rsidRDefault="006B0476" w:rsidP="0042312E">
            <w:pPr>
              <w:pStyle w:val="ConsPlusNormal"/>
              <w:jc w:val="center"/>
            </w:pPr>
          </w:p>
        </w:tc>
        <w:tc>
          <w:tcPr>
            <w:tcW w:w="1814" w:type="dxa"/>
          </w:tcPr>
          <w:p w:rsidR="006B0476" w:rsidRDefault="006B0476" w:rsidP="0042312E">
            <w:pPr>
              <w:pStyle w:val="ConsPlusNormal"/>
              <w:jc w:val="center"/>
            </w:pPr>
          </w:p>
        </w:tc>
        <w:tc>
          <w:tcPr>
            <w:tcW w:w="1639" w:type="dxa"/>
          </w:tcPr>
          <w:p w:rsidR="006B0476" w:rsidRDefault="006B0476" w:rsidP="0042312E">
            <w:pPr>
              <w:pStyle w:val="ConsPlusNormal"/>
              <w:jc w:val="center"/>
            </w:pPr>
          </w:p>
        </w:tc>
        <w:tc>
          <w:tcPr>
            <w:tcW w:w="1417" w:type="dxa"/>
          </w:tcPr>
          <w:p w:rsidR="006B0476" w:rsidRDefault="006B0476" w:rsidP="0042312E">
            <w:pPr>
              <w:pStyle w:val="ConsPlusNormal"/>
              <w:jc w:val="center"/>
            </w:pPr>
          </w:p>
        </w:tc>
        <w:tc>
          <w:tcPr>
            <w:tcW w:w="1417" w:type="dxa"/>
          </w:tcPr>
          <w:p w:rsidR="006B0476" w:rsidRDefault="006B0476" w:rsidP="0042312E">
            <w:pPr>
              <w:pStyle w:val="ConsPlusNormal"/>
              <w:jc w:val="center"/>
            </w:pPr>
          </w:p>
        </w:tc>
        <w:tc>
          <w:tcPr>
            <w:tcW w:w="1531" w:type="dxa"/>
          </w:tcPr>
          <w:p w:rsidR="006B0476" w:rsidRDefault="006B0476" w:rsidP="0042312E">
            <w:pPr>
              <w:pStyle w:val="ConsPlusNormal"/>
              <w:jc w:val="center"/>
            </w:pPr>
          </w:p>
        </w:tc>
        <w:tc>
          <w:tcPr>
            <w:tcW w:w="1399" w:type="dxa"/>
          </w:tcPr>
          <w:p w:rsidR="006B0476" w:rsidRDefault="006B0476" w:rsidP="0042312E">
            <w:pPr>
              <w:pStyle w:val="ConsPlusNormal"/>
              <w:jc w:val="center"/>
            </w:pPr>
          </w:p>
        </w:tc>
        <w:tc>
          <w:tcPr>
            <w:tcW w:w="1531" w:type="dxa"/>
          </w:tcPr>
          <w:p w:rsidR="006B0476" w:rsidRDefault="006B0476" w:rsidP="0042312E">
            <w:pPr>
              <w:pStyle w:val="ConsPlusNormal"/>
              <w:jc w:val="center"/>
            </w:pPr>
          </w:p>
        </w:tc>
      </w:tr>
    </w:tbl>
    <w:p w:rsidR="006B0476" w:rsidRDefault="006B0476" w:rsidP="006B047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814"/>
        <w:gridCol w:w="340"/>
        <w:gridCol w:w="1814"/>
        <w:gridCol w:w="341"/>
        <w:gridCol w:w="2947"/>
      </w:tblGrid>
      <w:tr w:rsidR="006B0476" w:rsidTr="0042312E">
        <w:tc>
          <w:tcPr>
            <w:tcW w:w="3061" w:type="dxa"/>
            <w:tcBorders>
              <w:top w:val="nil"/>
              <w:left w:val="nil"/>
              <w:bottom w:val="nil"/>
              <w:right w:val="nil"/>
            </w:tcBorders>
          </w:tcPr>
          <w:p w:rsidR="006B0476" w:rsidRDefault="006B0476" w:rsidP="0042312E">
            <w:pPr>
              <w:pStyle w:val="ConsPlusNormal"/>
            </w:pPr>
            <w:r>
              <w:t>Руководитель получателя</w:t>
            </w:r>
          </w:p>
        </w:tc>
        <w:tc>
          <w:tcPr>
            <w:tcW w:w="1814" w:type="dxa"/>
            <w:tcBorders>
              <w:top w:val="nil"/>
              <w:left w:val="nil"/>
              <w:bottom w:val="single" w:sz="4" w:space="0" w:color="auto"/>
              <w:right w:val="nil"/>
            </w:tcBorders>
          </w:tcPr>
          <w:p w:rsidR="006B0476" w:rsidRDefault="006B0476" w:rsidP="0042312E">
            <w:pPr>
              <w:pStyle w:val="ConsPlusNormal"/>
              <w:jc w:val="center"/>
            </w:pPr>
          </w:p>
        </w:tc>
        <w:tc>
          <w:tcPr>
            <w:tcW w:w="340" w:type="dxa"/>
            <w:tcBorders>
              <w:top w:val="nil"/>
              <w:left w:val="nil"/>
              <w:bottom w:val="nil"/>
              <w:right w:val="nil"/>
            </w:tcBorders>
          </w:tcPr>
          <w:p w:rsidR="006B0476" w:rsidRDefault="006B0476" w:rsidP="0042312E">
            <w:pPr>
              <w:pStyle w:val="ConsPlusNormal"/>
              <w:jc w:val="center"/>
            </w:pPr>
          </w:p>
        </w:tc>
        <w:tc>
          <w:tcPr>
            <w:tcW w:w="1814" w:type="dxa"/>
            <w:tcBorders>
              <w:top w:val="nil"/>
              <w:left w:val="nil"/>
              <w:bottom w:val="single" w:sz="4" w:space="0" w:color="auto"/>
              <w:right w:val="nil"/>
            </w:tcBorders>
          </w:tcPr>
          <w:p w:rsidR="006B0476" w:rsidRDefault="006B0476" w:rsidP="0042312E">
            <w:pPr>
              <w:pStyle w:val="ConsPlusNormal"/>
              <w:jc w:val="center"/>
            </w:pPr>
          </w:p>
        </w:tc>
        <w:tc>
          <w:tcPr>
            <w:tcW w:w="341" w:type="dxa"/>
            <w:tcBorders>
              <w:top w:val="nil"/>
              <w:left w:val="nil"/>
              <w:bottom w:val="nil"/>
              <w:right w:val="nil"/>
            </w:tcBorders>
          </w:tcPr>
          <w:p w:rsidR="006B0476" w:rsidRDefault="006B0476" w:rsidP="0042312E">
            <w:pPr>
              <w:pStyle w:val="ConsPlusNormal"/>
              <w:jc w:val="center"/>
            </w:pPr>
          </w:p>
        </w:tc>
        <w:tc>
          <w:tcPr>
            <w:tcW w:w="2947" w:type="dxa"/>
            <w:tcBorders>
              <w:top w:val="nil"/>
              <w:left w:val="nil"/>
              <w:bottom w:val="single" w:sz="4" w:space="0" w:color="auto"/>
              <w:right w:val="nil"/>
            </w:tcBorders>
          </w:tcPr>
          <w:p w:rsidR="006B0476" w:rsidRDefault="006B0476" w:rsidP="0042312E">
            <w:pPr>
              <w:pStyle w:val="ConsPlusNormal"/>
              <w:jc w:val="center"/>
            </w:pPr>
          </w:p>
        </w:tc>
      </w:tr>
      <w:tr w:rsidR="006B0476" w:rsidTr="0042312E">
        <w:tc>
          <w:tcPr>
            <w:tcW w:w="3061" w:type="dxa"/>
            <w:tcBorders>
              <w:top w:val="nil"/>
              <w:left w:val="nil"/>
              <w:bottom w:val="nil"/>
              <w:right w:val="nil"/>
            </w:tcBorders>
          </w:tcPr>
          <w:p w:rsidR="006B0476" w:rsidRDefault="006B0476" w:rsidP="0042312E">
            <w:pPr>
              <w:pStyle w:val="ConsPlusNormal"/>
            </w:pPr>
            <w:r>
              <w:t>(уполномоченное лицо)</w:t>
            </w:r>
          </w:p>
        </w:tc>
        <w:tc>
          <w:tcPr>
            <w:tcW w:w="1814" w:type="dxa"/>
            <w:tcBorders>
              <w:top w:val="single" w:sz="4" w:space="0" w:color="auto"/>
              <w:left w:val="nil"/>
              <w:bottom w:val="nil"/>
              <w:right w:val="nil"/>
            </w:tcBorders>
          </w:tcPr>
          <w:p w:rsidR="006B0476" w:rsidRDefault="006B0476" w:rsidP="0042312E">
            <w:pPr>
              <w:pStyle w:val="ConsPlusNormal"/>
              <w:jc w:val="center"/>
            </w:pPr>
            <w:r>
              <w:t>(должность)</w:t>
            </w:r>
          </w:p>
        </w:tc>
        <w:tc>
          <w:tcPr>
            <w:tcW w:w="340" w:type="dxa"/>
            <w:tcBorders>
              <w:top w:val="nil"/>
              <w:left w:val="nil"/>
              <w:bottom w:val="nil"/>
              <w:right w:val="nil"/>
            </w:tcBorders>
          </w:tcPr>
          <w:p w:rsidR="006B0476" w:rsidRDefault="006B0476" w:rsidP="0042312E">
            <w:pPr>
              <w:pStyle w:val="ConsPlusNormal"/>
              <w:jc w:val="center"/>
            </w:pPr>
          </w:p>
        </w:tc>
        <w:tc>
          <w:tcPr>
            <w:tcW w:w="1814" w:type="dxa"/>
            <w:tcBorders>
              <w:top w:val="single" w:sz="4" w:space="0" w:color="auto"/>
              <w:left w:val="nil"/>
              <w:bottom w:val="nil"/>
              <w:right w:val="nil"/>
            </w:tcBorders>
          </w:tcPr>
          <w:p w:rsidR="006B0476" w:rsidRDefault="006B0476" w:rsidP="0042312E">
            <w:pPr>
              <w:pStyle w:val="ConsPlusNormal"/>
              <w:jc w:val="center"/>
            </w:pPr>
            <w:r>
              <w:t>(подпись)</w:t>
            </w:r>
          </w:p>
        </w:tc>
        <w:tc>
          <w:tcPr>
            <w:tcW w:w="341" w:type="dxa"/>
            <w:tcBorders>
              <w:top w:val="nil"/>
              <w:left w:val="nil"/>
              <w:bottom w:val="nil"/>
              <w:right w:val="nil"/>
            </w:tcBorders>
          </w:tcPr>
          <w:p w:rsidR="006B0476" w:rsidRDefault="006B0476" w:rsidP="0042312E">
            <w:pPr>
              <w:pStyle w:val="ConsPlusNormal"/>
              <w:jc w:val="center"/>
            </w:pPr>
          </w:p>
        </w:tc>
        <w:tc>
          <w:tcPr>
            <w:tcW w:w="2947" w:type="dxa"/>
            <w:tcBorders>
              <w:top w:val="single" w:sz="4" w:space="0" w:color="auto"/>
              <w:left w:val="nil"/>
              <w:bottom w:val="nil"/>
              <w:right w:val="nil"/>
            </w:tcBorders>
          </w:tcPr>
          <w:p w:rsidR="006B0476" w:rsidRDefault="006B0476" w:rsidP="0042312E">
            <w:pPr>
              <w:pStyle w:val="ConsPlusNormal"/>
              <w:jc w:val="center"/>
            </w:pPr>
            <w:r>
              <w:t>(расшифровка подписи)</w:t>
            </w:r>
          </w:p>
        </w:tc>
      </w:tr>
      <w:tr w:rsidR="006B0476" w:rsidTr="0042312E">
        <w:tc>
          <w:tcPr>
            <w:tcW w:w="3061" w:type="dxa"/>
            <w:tcBorders>
              <w:top w:val="nil"/>
              <w:left w:val="nil"/>
              <w:bottom w:val="nil"/>
              <w:right w:val="nil"/>
            </w:tcBorders>
          </w:tcPr>
          <w:p w:rsidR="006B0476" w:rsidRDefault="006B0476" w:rsidP="0042312E">
            <w:pPr>
              <w:pStyle w:val="ConsPlusNormal"/>
            </w:pPr>
            <w:r>
              <w:t>Исполнитель</w:t>
            </w:r>
          </w:p>
        </w:tc>
        <w:tc>
          <w:tcPr>
            <w:tcW w:w="1814" w:type="dxa"/>
            <w:tcBorders>
              <w:top w:val="nil"/>
              <w:left w:val="nil"/>
              <w:bottom w:val="single" w:sz="4" w:space="0" w:color="auto"/>
              <w:right w:val="nil"/>
            </w:tcBorders>
          </w:tcPr>
          <w:p w:rsidR="006B0476" w:rsidRDefault="006B0476" w:rsidP="0042312E">
            <w:pPr>
              <w:pStyle w:val="ConsPlusNormal"/>
              <w:jc w:val="center"/>
            </w:pPr>
          </w:p>
        </w:tc>
        <w:tc>
          <w:tcPr>
            <w:tcW w:w="340" w:type="dxa"/>
            <w:tcBorders>
              <w:top w:val="nil"/>
              <w:left w:val="nil"/>
              <w:bottom w:val="nil"/>
              <w:right w:val="nil"/>
            </w:tcBorders>
          </w:tcPr>
          <w:p w:rsidR="006B0476" w:rsidRDefault="006B0476" w:rsidP="0042312E">
            <w:pPr>
              <w:pStyle w:val="ConsPlusNormal"/>
              <w:jc w:val="center"/>
            </w:pPr>
          </w:p>
        </w:tc>
        <w:tc>
          <w:tcPr>
            <w:tcW w:w="1814" w:type="dxa"/>
            <w:tcBorders>
              <w:top w:val="nil"/>
              <w:left w:val="nil"/>
              <w:bottom w:val="single" w:sz="4" w:space="0" w:color="auto"/>
              <w:right w:val="nil"/>
            </w:tcBorders>
          </w:tcPr>
          <w:p w:rsidR="006B0476" w:rsidRDefault="006B0476" w:rsidP="0042312E">
            <w:pPr>
              <w:pStyle w:val="ConsPlusNormal"/>
              <w:jc w:val="center"/>
            </w:pPr>
          </w:p>
        </w:tc>
        <w:tc>
          <w:tcPr>
            <w:tcW w:w="341" w:type="dxa"/>
            <w:tcBorders>
              <w:top w:val="nil"/>
              <w:left w:val="nil"/>
              <w:bottom w:val="nil"/>
              <w:right w:val="nil"/>
            </w:tcBorders>
          </w:tcPr>
          <w:p w:rsidR="006B0476" w:rsidRDefault="006B0476" w:rsidP="0042312E">
            <w:pPr>
              <w:pStyle w:val="ConsPlusNormal"/>
              <w:jc w:val="center"/>
            </w:pPr>
          </w:p>
        </w:tc>
        <w:tc>
          <w:tcPr>
            <w:tcW w:w="2947" w:type="dxa"/>
            <w:tcBorders>
              <w:top w:val="nil"/>
              <w:left w:val="nil"/>
              <w:bottom w:val="single" w:sz="4" w:space="0" w:color="auto"/>
              <w:right w:val="nil"/>
            </w:tcBorders>
          </w:tcPr>
          <w:p w:rsidR="006B0476" w:rsidRDefault="006B0476" w:rsidP="0042312E">
            <w:pPr>
              <w:pStyle w:val="ConsPlusNormal"/>
              <w:jc w:val="center"/>
            </w:pPr>
          </w:p>
        </w:tc>
      </w:tr>
      <w:tr w:rsidR="006B0476" w:rsidTr="0042312E">
        <w:tc>
          <w:tcPr>
            <w:tcW w:w="3061" w:type="dxa"/>
            <w:tcBorders>
              <w:top w:val="nil"/>
              <w:left w:val="nil"/>
              <w:bottom w:val="nil"/>
              <w:right w:val="nil"/>
            </w:tcBorders>
          </w:tcPr>
          <w:p w:rsidR="006B0476" w:rsidRDefault="006B0476" w:rsidP="0042312E">
            <w:pPr>
              <w:pStyle w:val="ConsPlusNormal"/>
            </w:pPr>
          </w:p>
        </w:tc>
        <w:tc>
          <w:tcPr>
            <w:tcW w:w="1814" w:type="dxa"/>
            <w:tcBorders>
              <w:top w:val="single" w:sz="4" w:space="0" w:color="auto"/>
              <w:left w:val="nil"/>
              <w:bottom w:val="nil"/>
              <w:right w:val="nil"/>
            </w:tcBorders>
          </w:tcPr>
          <w:p w:rsidR="006B0476" w:rsidRDefault="006B0476" w:rsidP="0042312E">
            <w:pPr>
              <w:pStyle w:val="ConsPlusNormal"/>
              <w:jc w:val="center"/>
            </w:pPr>
            <w:r>
              <w:t>(должность)</w:t>
            </w:r>
          </w:p>
        </w:tc>
        <w:tc>
          <w:tcPr>
            <w:tcW w:w="340" w:type="dxa"/>
            <w:tcBorders>
              <w:top w:val="nil"/>
              <w:left w:val="nil"/>
              <w:bottom w:val="nil"/>
              <w:right w:val="nil"/>
            </w:tcBorders>
          </w:tcPr>
          <w:p w:rsidR="006B0476" w:rsidRDefault="006B0476" w:rsidP="0042312E">
            <w:pPr>
              <w:pStyle w:val="ConsPlusNormal"/>
              <w:jc w:val="center"/>
            </w:pPr>
          </w:p>
        </w:tc>
        <w:tc>
          <w:tcPr>
            <w:tcW w:w="1814" w:type="dxa"/>
            <w:tcBorders>
              <w:top w:val="single" w:sz="4" w:space="0" w:color="auto"/>
              <w:left w:val="nil"/>
              <w:bottom w:val="nil"/>
              <w:right w:val="nil"/>
            </w:tcBorders>
          </w:tcPr>
          <w:p w:rsidR="006B0476" w:rsidRDefault="006B0476" w:rsidP="0042312E">
            <w:pPr>
              <w:pStyle w:val="ConsPlusNormal"/>
              <w:jc w:val="center"/>
            </w:pPr>
            <w:r>
              <w:t>(ФИО)</w:t>
            </w:r>
          </w:p>
        </w:tc>
        <w:tc>
          <w:tcPr>
            <w:tcW w:w="341" w:type="dxa"/>
            <w:tcBorders>
              <w:top w:val="nil"/>
              <w:left w:val="nil"/>
              <w:bottom w:val="nil"/>
              <w:right w:val="nil"/>
            </w:tcBorders>
          </w:tcPr>
          <w:p w:rsidR="006B0476" w:rsidRDefault="006B0476" w:rsidP="0042312E">
            <w:pPr>
              <w:pStyle w:val="ConsPlusNormal"/>
              <w:jc w:val="center"/>
            </w:pPr>
          </w:p>
        </w:tc>
        <w:tc>
          <w:tcPr>
            <w:tcW w:w="2947" w:type="dxa"/>
            <w:tcBorders>
              <w:top w:val="single" w:sz="4" w:space="0" w:color="auto"/>
              <w:left w:val="nil"/>
              <w:bottom w:val="nil"/>
              <w:right w:val="nil"/>
            </w:tcBorders>
          </w:tcPr>
          <w:p w:rsidR="006B0476" w:rsidRDefault="006B0476" w:rsidP="0042312E">
            <w:pPr>
              <w:pStyle w:val="ConsPlusNormal"/>
              <w:jc w:val="center"/>
            </w:pPr>
            <w:r>
              <w:t>(телефон)</w:t>
            </w:r>
          </w:p>
        </w:tc>
      </w:tr>
      <w:tr w:rsidR="006B0476" w:rsidTr="0042312E">
        <w:tc>
          <w:tcPr>
            <w:tcW w:w="10317" w:type="dxa"/>
            <w:gridSpan w:val="6"/>
            <w:tcBorders>
              <w:top w:val="nil"/>
              <w:left w:val="nil"/>
              <w:bottom w:val="nil"/>
              <w:right w:val="nil"/>
            </w:tcBorders>
          </w:tcPr>
          <w:p w:rsidR="006B0476" w:rsidRDefault="006B0476" w:rsidP="0042312E">
            <w:pPr>
              <w:pStyle w:val="ConsPlusNormal"/>
            </w:pPr>
            <w:r>
              <w:t>"___" __________ 20__ г.</w:t>
            </w:r>
          </w:p>
        </w:tc>
      </w:tr>
    </w:tbl>
    <w:p w:rsidR="006B0476" w:rsidRDefault="006B0476" w:rsidP="006B0476">
      <w:pPr>
        <w:sectPr w:rsidR="006B0476">
          <w:pgSz w:w="16838" w:h="11905" w:orient="landscape"/>
          <w:pgMar w:top="1701" w:right="1134" w:bottom="850" w:left="1134" w:header="0" w:footer="0" w:gutter="0"/>
          <w:cols w:space="720"/>
        </w:sectPr>
      </w:pPr>
    </w:p>
    <w:p w:rsidR="006B0476" w:rsidRDefault="006B0476" w:rsidP="006B0476">
      <w:pPr>
        <w:pStyle w:val="ConsPlusNormal"/>
      </w:pPr>
    </w:p>
    <w:p w:rsidR="006B0476" w:rsidRDefault="006B0476" w:rsidP="006B0476">
      <w:pPr>
        <w:pStyle w:val="ConsPlusNormal"/>
        <w:jc w:val="right"/>
      </w:pPr>
      <w:r>
        <w:t>Приложение 9</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 xml:space="preserve">ПРЕДОСТАВЛЕНИЯ И РАСПРЕДЕЛЕНИЯ СУБСИДИИ </w:t>
      </w:r>
      <w:proofErr w:type="gramStart"/>
      <w:r>
        <w:t>ИЗ</w:t>
      </w:r>
      <w:proofErr w:type="gramEnd"/>
      <w:r>
        <w:t xml:space="preserve"> ОБЛАСТНОГО</w:t>
      </w:r>
    </w:p>
    <w:p w:rsidR="006B0476" w:rsidRDefault="006B0476" w:rsidP="006B0476">
      <w:pPr>
        <w:pStyle w:val="ConsPlusNormal"/>
        <w:jc w:val="center"/>
      </w:pPr>
      <w:r>
        <w:t xml:space="preserve">БЮДЖЕТА ЛЕНИНГРАДСКОЙ ОБЛАСТИ БЮДЖЕТАМ </w:t>
      </w:r>
      <w:proofErr w:type="gramStart"/>
      <w:r>
        <w:t>МУНИЦИПАЛЬНЫХ</w:t>
      </w:r>
      <w:proofErr w:type="gramEnd"/>
    </w:p>
    <w:p w:rsidR="006B0476" w:rsidRDefault="006B0476" w:rsidP="006B0476">
      <w:pPr>
        <w:pStyle w:val="ConsPlusNormal"/>
        <w:jc w:val="center"/>
      </w:pPr>
      <w:r>
        <w:t>ОБРАЗОВАНИЙ ЛЕНИНГРАДСКОЙ ОБЛАСТИ НА ОБЕСПЕЧЕНИЕ</w:t>
      </w:r>
    </w:p>
    <w:p w:rsidR="006B0476" w:rsidRDefault="006B0476" w:rsidP="006B0476">
      <w:pPr>
        <w:pStyle w:val="ConsPlusNormal"/>
        <w:jc w:val="center"/>
      </w:pPr>
      <w:r>
        <w:t>КОМПЛЕКСНОГО РАЗВИТИЯ СЕЛЬСКИХ ТЕРРИТОРИЙ В РАМКАХ</w:t>
      </w:r>
    </w:p>
    <w:p w:rsidR="006B0476" w:rsidRDefault="006B0476" w:rsidP="006B0476">
      <w:pPr>
        <w:pStyle w:val="ConsPlusNormal"/>
        <w:jc w:val="center"/>
      </w:pPr>
      <w:r>
        <w:t xml:space="preserve">РЕАЛИЗАЦИИ ОСНОВНОГО МЕРОПРИЯТИЯ "БЛАГОУСТРОЙСТВО </w:t>
      </w:r>
      <w:proofErr w:type="gramStart"/>
      <w:r>
        <w:t>СЕЛЬСКИХ</w:t>
      </w:r>
      <w:proofErr w:type="gramEnd"/>
    </w:p>
    <w:p w:rsidR="006B0476" w:rsidRDefault="006B0476" w:rsidP="006B0476">
      <w:pPr>
        <w:pStyle w:val="ConsPlusNormal"/>
        <w:jc w:val="center"/>
      </w:pPr>
      <w:r>
        <w:t>ТЕРРИТОРИЙ ЛЕНИНГРАДСКОЙ ОБЛАСТИ" ПОДПРОГРАММЫ "РАЗВИТИЕ</w:t>
      </w:r>
    </w:p>
    <w:p w:rsidR="006B0476" w:rsidRDefault="006B0476" w:rsidP="006B0476">
      <w:pPr>
        <w:pStyle w:val="ConsPlusNormal"/>
        <w:jc w:val="center"/>
      </w:pPr>
      <w:r>
        <w:t>ТРАНСПОРТНОЙ ИНФРАСТРУКТУРЫ И БЛАГОУСТРОЙСТВА</w:t>
      </w:r>
    </w:p>
    <w:p w:rsidR="006B0476" w:rsidRDefault="006B0476" w:rsidP="006B0476">
      <w:pPr>
        <w:pStyle w:val="ConsPlusNormal"/>
        <w:jc w:val="center"/>
      </w:pPr>
      <w:r>
        <w:t>СЕЛЬСКИХ ТЕРРИТОРИЙ"</w:t>
      </w:r>
    </w:p>
    <w:p w:rsidR="006B0476" w:rsidRDefault="006B0476" w:rsidP="006B0476">
      <w:pPr>
        <w:pStyle w:val="ConsPlusNormal"/>
        <w:jc w:val="center"/>
      </w:pPr>
    </w:p>
    <w:p w:rsidR="006B0476" w:rsidRDefault="006B0476" w:rsidP="006B0476">
      <w:pPr>
        <w:pStyle w:val="ConsPlusNormal"/>
        <w:jc w:val="center"/>
      </w:pPr>
      <w:r>
        <w:t>1. Общие положения</w:t>
      </w:r>
    </w:p>
    <w:p w:rsidR="006B0476" w:rsidRDefault="006B0476" w:rsidP="006B0476">
      <w:pPr>
        <w:pStyle w:val="ConsPlusNormal"/>
        <w:ind w:firstLine="540"/>
        <w:jc w:val="both"/>
      </w:pPr>
    </w:p>
    <w:p w:rsidR="006B0476" w:rsidRDefault="006B0476" w:rsidP="006B0476">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Ленинградской области" (далее - субсидия).</w:t>
      </w:r>
    </w:p>
    <w:p w:rsidR="006B0476" w:rsidRDefault="006B0476" w:rsidP="006B0476">
      <w:pPr>
        <w:pStyle w:val="ConsPlusNormal"/>
        <w:spacing w:before="220"/>
        <w:ind w:firstLine="540"/>
        <w:jc w:val="both"/>
      </w:pPr>
      <w:r>
        <w:t xml:space="preserve">1.2. 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51" w:history="1">
        <w:r>
          <w:rPr>
            <w:color w:val="0000FF"/>
          </w:rPr>
          <w:t>пунктом 19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B0476" w:rsidRDefault="006B0476" w:rsidP="006B0476">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B0476" w:rsidRDefault="006B0476" w:rsidP="006B0476">
      <w:pPr>
        <w:pStyle w:val="ConsPlusNormal"/>
        <w:spacing w:before="220"/>
        <w:ind w:firstLine="540"/>
        <w:jc w:val="both"/>
      </w:pPr>
      <w:r>
        <w:t>1.4. В целях реализации настоящего Порядка используются следующие понятия:</w:t>
      </w:r>
    </w:p>
    <w:p w:rsidR="006B0476" w:rsidRDefault="006B0476" w:rsidP="006B0476">
      <w:pPr>
        <w:pStyle w:val="ConsPlusNormal"/>
        <w:spacing w:before="220"/>
        <w:ind w:firstLine="540"/>
        <w:jc w:val="both"/>
      </w:pPr>
      <w:r>
        <w:t xml:space="preserve">общественно значимый проект по благоустройству сельских территорий - комплекс мероприятий, направленных на благоустройство сельских территорий, реализуемых с участием граждан </w:t>
      </w:r>
      <w:proofErr w:type="gramStart"/>
      <w:r>
        <w:t>и(</w:t>
      </w:r>
      <w:proofErr w:type="gramEnd"/>
      <w:r>
        <w:t xml:space="preserve">или) юридических лиц (индивидуальных предпринимателей) и осуществляемых для достижения целей по направлениям, указанным в </w:t>
      </w:r>
      <w:hyperlink w:anchor="P1209" w:history="1">
        <w:r>
          <w:rPr>
            <w:color w:val="0000FF"/>
          </w:rPr>
          <w:t>пункте 2.2</w:t>
        </w:r>
      </w:hyperlink>
      <w:r>
        <w:t xml:space="preserve"> настоящего Порядка;</w:t>
      </w:r>
    </w:p>
    <w:p w:rsidR="006B0476" w:rsidRDefault="006B0476" w:rsidP="006B0476">
      <w:pPr>
        <w:pStyle w:val="ConsPlusNormal"/>
        <w:spacing w:before="220"/>
        <w:ind w:firstLine="540"/>
        <w:jc w:val="both"/>
      </w:pPr>
      <w:r>
        <w:t>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6B0476" w:rsidRDefault="006B0476" w:rsidP="006B0476">
      <w:pPr>
        <w:pStyle w:val="ConsPlusNormal"/>
        <w:spacing w:before="220"/>
        <w:ind w:firstLine="540"/>
        <w:jc w:val="both"/>
      </w:pPr>
      <w:r>
        <w:t>переходящий проект - общественно значимый проект по благоустройству сельских территорий,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w:t>
      </w:r>
    </w:p>
    <w:p w:rsidR="006B0476" w:rsidRDefault="006B0476" w:rsidP="006B0476">
      <w:pPr>
        <w:pStyle w:val="ConsPlusNormal"/>
      </w:pPr>
    </w:p>
    <w:p w:rsidR="006B0476" w:rsidRDefault="006B0476" w:rsidP="006B0476">
      <w:pPr>
        <w:pStyle w:val="ConsPlusNormal"/>
        <w:jc w:val="center"/>
      </w:pPr>
      <w:r>
        <w:t>2. Цели и условия предоставления субсидии</w:t>
      </w:r>
    </w:p>
    <w:p w:rsidR="006B0476" w:rsidRDefault="006B0476" w:rsidP="006B0476">
      <w:pPr>
        <w:pStyle w:val="ConsPlusNormal"/>
        <w:jc w:val="center"/>
      </w:pPr>
      <w:r>
        <w:t>муниципальным образованиям</w:t>
      </w:r>
    </w:p>
    <w:p w:rsidR="006B0476" w:rsidRDefault="006B0476" w:rsidP="006B0476">
      <w:pPr>
        <w:pStyle w:val="ConsPlusNormal"/>
      </w:pPr>
    </w:p>
    <w:p w:rsidR="006B0476" w:rsidRDefault="006B0476" w:rsidP="006B0476">
      <w:pPr>
        <w:pStyle w:val="ConsPlusNormal"/>
        <w:ind w:firstLine="540"/>
        <w:jc w:val="both"/>
      </w:pPr>
      <w:r>
        <w:t xml:space="preserve">2.1. Субсидия предоставляется в целях </w:t>
      </w:r>
      <w:proofErr w:type="gramStart"/>
      <w:r>
        <w:t xml:space="preserve">обеспечения повышения уровня благоустройства </w:t>
      </w:r>
      <w:r>
        <w:lastRenderedPageBreak/>
        <w:t>сельских территорий</w:t>
      </w:r>
      <w:proofErr w:type="gramEnd"/>
      <w:r>
        <w:t>.</w:t>
      </w:r>
    </w:p>
    <w:p w:rsidR="006B0476" w:rsidRDefault="006B0476" w:rsidP="006B0476">
      <w:pPr>
        <w:pStyle w:val="ConsPlusNormal"/>
        <w:spacing w:before="220"/>
        <w:ind w:firstLine="540"/>
        <w:jc w:val="both"/>
      </w:pPr>
      <w:bookmarkStart w:id="17" w:name="P1209"/>
      <w:bookmarkEnd w:id="17"/>
      <w:r>
        <w:t>2.2. Субсидия предоставляется по следующим направлениям:</w:t>
      </w:r>
    </w:p>
    <w:p w:rsidR="006B0476" w:rsidRDefault="006B0476" w:rsidP="006B0476">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B0476" w:rsidRDefault="006B0476" w:rsidP="006B0476">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B0476" w:rsidRDefault="006B0476" w:rsidP="006B0476">
      <w:pPr>
        <w:pStyle w:val="ConsPlusNormal"/>
        <w:spacing w:before="220"/>
        <w:ind w:firstLine="540"/>
        <w:jc w:val="both"/>
      </w:pPr>
      <w:r>
        <w:t>организация пешеходных коммуникаций, в том числе тротуаров, аллей, дорожек, тропинок;</w:t>
      </w:r>
    </w:p>
    <w:p w:rsidR="006B0476" w:rsidRDefault="006B0476" w:rsidP="006B0476">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6B0476" w:rsidRDefault="006B0476" w:rsidP="006B0476">
      <w:pPr>
        <w:pStyle w:val="ConsPlusNormal"/>
        <w:spacing w:before="220"/>
        <w:ind w:firstLine="540"/>
        <w:jc w:val="both"/>
      </w:pPr>
      <w:r>
        <w:t>организация ливневых стоков;</w:t>
      </w:r>
    </w:p>
    <w:p w:rsidR="006B0476" w:rsidRDefault="006B0476" w:rsidP="006B0476">
      <w:pPr>
        <w:pStyle w:val="ConsPlusNormal"/>
        <w:spacing w:before="220"/>
        <w:ind w:firstLine="540"/>
        <w:jc w:val="both"/>
      </w:pPr>
      <w:r>
        <w:t>обустройство общественных колодцев и водоразборных колонок;</w:t>
      </w:r>
    </w:p>
    <w:p w:rsidR="006B0476" w:rsidRDefault="006B0476" w:rsidP="006B0476">
      <w:pPr>
        <w:pStyle w:val="ConsPlusNormal"/>
        <w:spacing w:before="220"/>
        <w:ind w:firstLine="540"/>
        <w:jc w:val="both"/>
      </w:pPr>
      <w:r>
        <w:t>обустройство площадок накопления твердых коммунальных отходов;</w:t>
      </w:r>
    </w:p>
    <w:p w:rsidR="006B0476" w:rsidRDefault="006B0476" w:rsidP="006B0476">
      <w:pPr>
        <w:pStyle w:val="ConsPlusNormal"/>
        <w:spacing w:before="220"/>
        <w:ind w:firstLine="540"/>
        <w:jc w:val="both"/>
      </w:pPr>
      <w:r>
        <w:t>сохранение и восстановление природных ландшафтов и историко-культурных памятников.</w:t>
      </w:r>
    </w:p>
    <w:p w:rsidR="006B0476" w:rsidRDefault="006B0476" w:rsidP="006B0476">
      <w:pPr>
        <w:pStyle w:val="ConsPlusNormal"/>
        <w:spacing w:before="220"/>
        <w:ind w:firstLine="540"/>
        <w:jc w:val="both"/>
      </w:pPr>
      <w:r>
        <w:t>2.3. Результатом использования субсидии является количество реализованных общественно значимых проектов по благоустройству сельских территорий.</w:t>
      </w:r>
    </w:p>
    <w:p w:rsidR="006B0476" w:rsidRDefault="006B0476" w:rsidP="006B0476">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6B0476" w:rsidRDefault="006B0476" w:rsidP="006B0476">
      <w:pPr>
        <w:pStyle w:val="ConsPlusNormal"/>
        <w:spacing w:before="220"/>
        <w:ind w:firstLine="540"/>
        <w:jc w:val="both"/>
      </w:pPr>
      <w:r>
        <w:t xml:space="preserve">2.4. Субсидия предоставляется при соблюдении условий, установленных </w:t>
      </w:r>
      <w:hyperlink r:id="rId5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0476" w:rsidRDefault="006B0476" w:rsidP="006B0476">
      <w:pPr>
        <w:pStyle w:val="ConsPlusNormal"/>
      </w:pPr>
    </w:p>
    <w:p w:rsidR="006B0476" w:rsidRDefault="006B0476" w:rsidP="006B0476">
      <w:pPr>
        <w:pStyle w:val="ConsPlusNormal"/>
        <w:jc w:val="center"/>
      </w:pPr>
      <w:bookmarkStart w:id="18" w:name="P1222"/>
      <w:bookmarkEnd w:id="18"/>
      <w:r>
        <w:t>3. Порядок и критерии отбора муниципальных образований</w:t>
      </w:r>
    </w:p>
    <w:p w:rsidR="006B0476" w:rsidRDefault="006B0476" w:rsidP="006B0476">
      <w:pPr>
        <w:pStyle w:val="ConsPlusNormal"/>
        <w:jc w:val="center"/>
      </w:pPr>
      <w:r>
        <w:t>для предоставления субсидии</w:t>
      </w:r>
    </w:p>
    <w:p w:rsidR="006B0476" w:rsidRDefault="006B0476" w:rsidP="006B0476">
      <w:pPr>
        <w:pStyle w:val="ConsPlusNormal"/>
      </w:pPr>
    </w:p>
    <w:p w:rsidR="006B0476" w:rsidRDefault="006B0476" w:rsidP="006B0476">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6B0476" w:rsidRDefault="006B0476" w:rsidP="006B0476">
      <w:pPr>
        <w:pStyle w:val="ConsPlusNormal"/>
        <w:spacing w:before="22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6B0476" w:rsidRDefault="006B0476" w:rsidP="006B0476">
      <w:pPr>
        <w:pStyle w:val="ConsPlusNormal"/>
        <w:spacing w:before="220"/>
        <w:ind w:firstLine="540"/>
        <w:jc w:val="both"/>
      </w:pPr>
      <w:r>
        <w:t>Персональный состав комиссии и положение о комиссии утверждаются правовым актом комитета.</w:t>
      </w:r>
    </w:p>
    <w:p w:rsidR="006B0476" w:rsidRDefault="006B0476" w:rsidP="006B0476">
      <w:pPr>
        <w:pStyle w:val="ConsPlusNormal"/>
        <w:spacing w:before="220"/>
        <w:ind w:firstLine="540"/>
        <w:jc w:val="both"/>
      </w:pPr>
      <w:r>
        <w:t>3.3. Критериями отбора муниципальных образований для допуска к оценке заявок являются:</w:t>
      </w:r>
    </w:p>
    <w:p w:rsidR="006B0476" w:rsidRDefault="006B0476" w:rsidP="006B0476">
      <w:pPr>
        <w:pStyle w:val="ConsPlusNormal"/>
        <w:spacing w:before="220"/>
        <w:ind w:firstLine="540"/>
        <w:jc w:val="both"/>
      </w:pPr>
      <w:r>
        <w:t>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6B0476" w:rsidRDefault="006B0476" w:rsidP="006B0476">
      <w:pPr>
        <w:pStyle w:val="ConsPlusNormal"/>
        <w:spacing w:before="220"/>
        <w:ind w:firstLine="540"/>
        <w:jc w:val="both"/>
      </w:pPr>
      <w:r>
        <w:t xml:space="preserve">наличие подтвержденного вклада граждан </w:t>
      </w:r>
      <w:proofErr w:type="gramStart"/>
      <w:r>
        <w:t>и(</w:t>
      </w:r>
      <w:proofErr w:type="gramEnd"/>
      <w:r>
        <w:t xml:space="preserve">или) юридических лиц (индивидуальных предпринимателей), участвующих в реализации общественно значимого проекта по </w:t>
      </w:r>
      <w:r>
        <w:lastRenderedPageBreak/>
        <w:t>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6B0476" w:rsidRDefault="006B0476" w:rsidP="006B0476">
      <w:pPr>
        <w:pStyle w:val="ConsPlusNormal"/>
        <w:spacing w:before="220"/>
        <w:ind w:firstLine="540"/>
        <w:jc w:val="both"/>
      </w:pPr>
      <w:r>
        <w:t xml:space="preserve">3.4. </w:t>
      </w:r>
      <w:proofErr w:type="gramStart"/>
      <w: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6B0476" w:rsidRDefault="006B0476" w:rsidP="006B0476">
      <w:pPr>
        <w:pStyle w:val="ConsPlusNormal"/>
        <w:spacing w:before="220"/>
        <w:ind w:firstLine="540"/>
        <w:jc w:val="both"/>
      </w:pPr>
      <w:r>
        <w:t>Извещение содержит следующие сведения:</w:t>
      </w:r>
    </w:p>
    <w:p w:rsidR="006B0476" w:rsidRDefault="006B0476" w:rsidP="006B0476">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6B0476" w:rsidRDefault="006B0476" w:rsidP="006B0476">
      <w:pPr>
        <w:pStyle w:val="ConsPlusNormal"/>
        <w:spacing w:before="220"/>
        <w:ind w:firstLine="540"/>
        <w:jc w:val="both"/>
      </w:pPr>
      <w:r>
        <w:t>форму заявки;</w:t>
      </w:r>
    </w:p>
    <w:p w:rsidR="006B0476" w:rsidRDefault="006B0476" w:rsidP="006B0476">
      <w:pPr>
        <w:pStyle w:val="ConsPlusNormal"/>
        <w:spacing w:before="220"/>
        <w:ind w:firstLine="540"/>
        <w:jc w:val="both"/>
      </w:pPr>
      <w:r>
        <w:t>адрес места и время приема заявки;</w:t>
      </w:r>
    </w:p>
    <w:p w:rsidR="006B0476" w:rsidRDefault="006B0476" w:rsidP="006B0476">
      <w:pPr>
        <w:pStyle w:val="ConsPlusNormal"/>
        <w:spacing w:before="220"/>
        <w:ind w:firstLine="540"/>
        <w:jc w:val="both"/>
      </w:pPr>
      <w:r>
        <w:t>срок приема заявки;</w:t>
      </w:r>
    </w:p>
    <w:p w:rsidR="006B0476" w:rsidRDefault="006B0476" w:rsidP="006B0476">
      <w:pPr>
        <w:pStyle w:val="ConsPlusNormal"/>
        <w:spacing w:before="220"/>
        <w:ind w:firstLine="540"/>
        <w:jc w:val="both"/>
      </w:pPr>
      <w:r>
        <w:t>перечень документов, прилагаемых к заявке;</w:t>
      </w:r>
    </w:p>
    <w:p w:rsidR="006B0476" w:rsidRDefault="006B0476" w:rsidP="006B0476">
      <w:pPr>
        <w:pStyle w:val="ConsPlusNormal"/>
        <w:spacing w:before="220"/>
        <w:ind w:firstLine="540"/>
        <w:jc w:val="both"/>
      </w:pPr>
      <w:r>
        <w:t>информацию о планируемом сроке рассмотрения заявок;</w:t>
      </w:r>
    </w:p>
    <w:p w:rsidR="006B0476" w:rsidRDefault="006B0476" w:rsidP="006B0476">
      <w:pPr>
        <w:pStyle w:val="ConsPlusNormal"/>
        <w:spacing w:before="220"/>
        <w:ind w:firstLine="540"/>
        <w:jc w:val="both"/>
      </w:pPr>
      <w:r>
        <w:t>контактное лицо для разъяснения вопросов по подготовке и подаче заявки и прилагаемых к ней документов.</w:t>
      </w:r>
    </w:p>
    <w:p w:rsidR="006B0476" w:rsidRDefault="006B0476" w:rsidP="006B0476">
      <w:pPr>
        <w:pStyle w:val="ConsPlusNormal"/>
        <w:spacing w:before="220"/>
        <w:ind w:firstLine="540"/>
        <w:jc w:val="both"/>
      </w:pPr>
      <w:r>
        <w:t xml:space="preserve">3.5. Срок приема заявок от муниципальных образований составляет пять рабочих дней со дня размещения извещения на </w:t>
      </w:r>
      <w:proofErr w:type="gramStart"/>
      <w:r>
        <w:t>интернет-портале</w:t>
      </w:r>
      <w:proofErr w:type="gramEnd"/>
      <w:r>
        <w:t>.</w:t>
      </w:r>
    </w:p>
    <w:p w:rsidR="006B0476" w:rsidRDefault="006B0476" w:rsidP="006B0476">
      <w:pPr>
        <w:pStyle w:val="ConsPlusNormal"/>
        <w:spacing w:before="220"/>
        <w:ind w:firstLine="540"/>
        <w:jc w:val="both"/>
      </w:pPr>
      <w:r>
        <w:t>Конкретные даты начала и окончания срока приема заявок указываются в извещении.</w:t>
      </w:r>
    </w:p>
    <w:p w:rsidR="006B0476" w:rsidRDefault="006B0476" w:rsidP="006B0476">
      <w:pPr>
        <w:pStyle w:val="ConsPlusNormal"/>
        <w:spacing w:before="220"/>
        <w:ind w:firstLine="540"/>
        <w:jc w:val="both"/>
      </w:pPr>
      <w:r>
        <w:t>Комитет вправе перенести дату окончания срока приема заявок.</w:t>
      </w:r>
    </w:p>
    <w:p w:rsidR="006B0476" w:rsidRDefault="006B0476" w:rsidP="006B0476">
      <w:pPr>
        <w:pStyle w:val="ConsPlusNormal"/>
        <w:spacing w:before="220"/>
        <w:ind w:firstLine="540"/>
        <w:jc w:val="both"/>
      </w:pPr>
      <w:r>
        <w:t xml:space="preserve">Информация о переносе срока приема заявок вносится в извещение и размещается на </w:t>
      </w:r>
      <w:proofErr w:type="gramStart"/>
      <w:r>
        <w:t>интернет-портале</w:t>
      </w:r>
      <w:proofErr w:type="gramEnd"/>
      <w:r>
        <w:t xml:space="preserve"> не позднее двух рабочих дней до даты окончания срока приема заявок.</w:t>
      </w:r>
    </w:p>
    <w:p w:rsidR="006B0476" w:rsidRDefault="006B0476" w:rsidP="006B0476">
      <w:pPr>
        <w:pStyle w:val="ConsPlusNormal"/>
        <w:spacing w:before="220"/>
        <w:ind w:firstLine="540"/>
        <w:jc w:val="both"/>
      </w:pPr>
      <w:bookmarkStart w:id="19" w:name="P1244"/>
      <w:bookmarkEnd w:id="19"/>
      <w:r>
        <w:t>3.6. 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6B0476" w:rsidRDefault="006B0476" w:rsidP="006B0476">
      <w:pPr>
        <w:pStyle w:val="ConsPlusNormal"/>
        <w:spacing w:before="220"/>
        <w:ind w:firstLine="540"/>
        <w:jc w:val="both"/>
      </w:pPr>
      <w:r>
        <w:t>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6B0476" w:rsidRDefault="006B0476" w:rsidP="006B0476">
      <w:pPr>
        <w:pStyle w:val="ConsPlusNormal"/>
        <w:spacing w:before="220"/>
        <w:ind w:firstLine="540"/>
        <w:jc w:val="both"/>
      </w:pPr>
      <w:proofErr w:type="gramStart"/>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6B0476" w:rsidRDefault="006B0476" w:rsidP="006B0476">
      <w:pPr>
        <w:pStyle w:val="ConsPlusNormal"/>
        <w:spacing w:before="220"/>
        <w:ind w:firstLine="540"/>
        <w:jc w:val="both"/>
      </w:pPr>
      <w:r>
        <w:t>списки граждан, подтвердивших участие в реализации общественно значимого проекта по благоустройству сельских территорий;</w:t>
      </w:r>
    </w:p>
    <w:p w:rsidR="006B0476" w:rsidRDefault="006B0476" w:rsidP="006B0476">
      <w:pPr>
        <w:pStyle w:val="ConsPlusNormal"/>
        <w:spacing w:before="220"/>
        <w:ind w:firstLine="540"/>
        <w:jc w:val="both"/>
      </w:pPr>
      <w:r>
        <w:t xml:space="preserve">гарантийные письма юридических лиц </w:t>
      </w:r>
      <w:proofErr w:type="gramStart"/>
      <w:r>
        <w:t>и(</w:t>
      </w:r>
      <w:proofErr w:type="gramEnd"/>
      <w:r>
        <w:t xml:space="preserve">или) индивидуальных предпринимателей, подтверждающих их участие в реализации общественно значимого проекта по благоустройству </w:t>
      </w:r>
      <w:r>
        <w:lastRenderedPageBreak/>
        <w:t>сельских территорий;</w:t>
      </w:r>
    </w:p>
    <w:p w:rsidR="006B0476" w:rsidRDefault="006B0476" w:rsidP="006B0476">
      <w:pPr>
        <w:pStyle w:val="ConsPlusNormal"/>
        <w:spacing w:before="220"/>
        <w:ind w:firstLine="540"/>
        <w:jc w:val="both"/>
      </w:pPr>
      <w:r>
        <w:t>эскиз общественно значимого проекта по благоустройству сельских территорий на бумажном носителе.</w:t>
      </w:r>
    </w:p>
    <w:p w:rsidR="006B0476" w:rsidRDefault="006B0476" w:rsidP="006B0476">
      <w:pPr>
        <w:pStyle w:val="ConsPlusNormal"/>
        <w:spacing w:before="220"/>
        <w:ind w:firstLine="540"/>
        <w:jc w:val="both"/>
      </w:pPr>
      <w:r>
        <w:t>Форма заявки утверждается правовым актом комитета.</w:t>
      </w:r>
    </w:p>
    <w:p w:rsidR="006B0476" w:rsidRDefault="006B0476" w:rsidP="006B0476">
      <w:pPr>
        <w:pStyle w:val="ConsPlusNormal"/>
        <w:spacing w:before="220"/>
        <w:ind w:firstLine="540"/>
        <w:jc w:val="both"/>
      </w:pPr>
      <w:r>
        <w:t>Копии документов, прилагаемых к заявке, заверяются в установленном порядке.</w:t>
      </w:r>
    </w:p>
    <w:p w:rsidR="006B0476" w:rsidRDefault="006B0476" w:rsidP="006B0476">
      <w:pPr>
        <w:pStyle w:val="ConsPlusNormal"/>
        <w:spacing w:before="220"/>
        <w:ind w:firstLine="540"/>
        <w:jc w:val="both"/>
      </w:pPr>
      <w:r>
        <w:t>Исправления в документах, прилагаемых к заявке, не допускаются.</w:t>
      </w:r>
    </w:p>
    <w:p w:rsidR="006B0476" w:rsidRDefault="006B0476" w:rsidP="006B0476">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6B0476" w:rsidRDefault="006B0476" w:rsidP="006B0476">
      <w:pPr>
        <w:pStyle w:val="ConsPlusNormal"/>
        <w:spacing w:before="220"/>
        <w:ind w:firstLine="540"/>
        <w:jc w:val="both"/>
      </w:pPr>
      <w:bookmarkStart w:id="20" w:name="P1254"/>
      <w:bookmarkEnd w:id="20"/>
      <w:r>
        <w:t xml:space="preserve">3.7. В течение пяти рабочих дней </w:t>
      </w:r>
      <w:proofErr w:type="gramStart"/>
      <w:r>
        <w:t>с даты регистрации</w:t>
      </w:r>
      <w:proofErr w:type="gramEnd"/>
      <w:r>
        <w:t xml:space="preserve">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1244" w:history="1">
        <w:r>
          <w:rPr>
            <w:color w:val="0000FF"/>
          </w:rPr>
          <w:t>пунктом 3.6</w:t>
        </w:r>
      </w:hyperlink>
      <w:r>
        <w:t xml:space="preserve"> настоящего Порядка.</w:t>
      </w:r>
    </w:p>
    <w:p w:rsidR="006B0476" w:rsidRDefault="006B0476" w:rsidP="006B0476">
      <w:pPr>
        <w:pStyle w:val="ConsPlusNormal"/>
        <w:spacing w:before="220"/>
        <w:ind w:firstLine="540"/>
        <w:jc w:val="both"/>
      </w:pPr>
      <w:r>
        <w:t xml:space="preserve">3.8. Заявка муниципального образования считается принятой к рассмотрению в случае соответствия требованиям, установленным </w:t>
      </w:r>
      <w:hyperlink w:anchor="P1244" w:history="1">
        <w:r>
          <w:rPr>
            <w:color w:val="0000FF"/>
          </w:rPr>
          <w:t>пунктом 3.6</w:t>
        </w:r>
      </w:hyperlink>
      <w:r>
        <w:t xml:space="preserve"> настоящего Порядка.</w:t>
      </w:r>
    </w:p>
    <w:p w:rsidR="006B0476" w:rsidRDefault="006B0476" w:rsidP="006B0476">
      <w:pPr>
        <w:pStyle w:val="ConsPlusNormal"/>
        <w:spacing w:before="220"/>
        <w:ind w:firstLine="540"/>
        <w:jc w:val="both"/>
      </w:pPr>
      <w:r>
        <w:t xml:space="preserve">3.9. Комитет в срок, установленный в </w:t>
      </w:r>
      <w:hyperlink w:anchor="P1254" w:history="1">
        <w:r>
          <w:rPr>
            <w:color w:val="0000FF"/>
          </w:rPr>
          <w:t>пункте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6B0476" w:rsidRDefault="006B0476" w:rsidP="006B0476">
      <w:pPr>
        <w:pStyle w:val="ConsPlusNormal"/>
        <w:spacing w:before="220"/>
        <w:ind w:firstLine="540"/>
        <w:jc w:val="both"/>
      </w:pPr>
      <w:r>
        <w:t xml:space="preserve">В случае несоответствия заявки муниципального образования требованиям, установленным </w:t>
      </w:r>
      <w:hyperlink w:anchor="P1244" w:history="1">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о принятии заявки к рассмотрению.</w:t>
      </w:r>
    </w:p>
    <w:p w:rsidR="006B0476" w:rsidRDefault="006B0476" w:rsidP="006B0476">
      <w:pPr>
        <w:pStyle w:val="ConsPlusNormal"/>
        <w:spacing w:before="22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B0476" w:rsidRDefault="006B0476" w:rsidP="006B0476">
      <w:pPr>
        <w:pStyle w:val="ConsPlusNormal"/>
        <w:spacing w:before="220"/>
        <w:ind w:firstLine="540"/>
        <w:jc w:val="both"/>
      </w:pPr>
      <w:r>
        <w:t>3.11. Муниципальное образование вправе отозвать заявку, направив в комитет соответствующее письменное уведомление до даты окончания срока приема заявок.</w:t>
      </w:r>
    </w:p>
    <w:p w:rsidR="006B0476" w:rsidRDefault="006B0476" w:rsidP="006B0476">
      <w:pPr>
        <w:pStyle w:val="ConsPlusNormal"/>
        <w:spacing w:before="220"/>
        <w:ind w:firstLine="540"/>
        <w:jc w:val="both"/>
      </w:pPr>
      <w:r>
        <w:t xml:space="preserve">Заявка считается отозванной </w:t>
      </w:r>
      <w:proofErr w:type="gramStart"/>
      <w:r>
        <w:t>с даты получения</w:t>
      </w:r>
      <w:proofErr w:type="gramEnd"/>
      <w:r>
        <w:t xml:space="preserve"> комитетом соответствующего письменного уведомления.</w:t>
      </w:r>
    </w:p>
    <w:p w:rsidR="006B0476" w:rsidRDefault="006B0476" w:rsidP="006B0476">
      <w:pPr>
        <w:pStyle w:val="ConsPlusNormal"/>
        <w:spacing w:before="22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6B0476" w:rsidRDefault="006B0476" w:rsidP="006B04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288"/>
        <w:gridCol w:w="1190"/>
        <w:gridCol w:w="1474"/>
      </w:tblGrid>
      <w:tr w:rsidR="006B0476" w:rsidTr="0042312E">
        <w:tc>
          <w:tcPr>
            <w:tcW w:w="3118" w:type="dxa"/>
          </w:tcPr>
          <w:p w:rsidR="006B0476" w:rsidRDefault="006B0476" w:rsidP="0042312E">
            <w:pPr>
              <w:pStyle w:val="ConsPlusNormal"/>
              <w:jc w:val="center"/>
            </w:pPr>
            <w:r>
              <w:t>Наименование критерия</w:t>
            </w:r>
          </w:p>
        </w:tc>
        <w:tc>
          <w:tcPr>
            <w:tcW w:w="3288" w:type="dxa"/>
          </w:tcPr>
          <w:p w:rsidR="006B0476" w:rsidRDefault="006B0476" w:rsidP="0042312E">
            <w:pPr>
              <w:pStyle w:val="ConsPlusNormal"/>
              <w:jc w:val="center"/>
            </w:pPr>
            <w:r>
              <w:t>Значение критерия</w:t>
            </w:r>
          </w:p>
        </w:tc>
        <w:tc>
          <w:tcPr>
            <w:tcW w:w="1190" w:type="dxa"/>
          </w:tcPr>
          <w:p w:rsidR="006B0476" w:rsidRDefault="006B0476" w:rsidP="0042312E">
            <w:pPr>
              <w:pStyle w:val="ConsPlusNormal"/>
              <w:jc w:val="center"/>
            </w:pPr>
            <w:r>
              <w:t>Балльная оценка</w:t>
            </w:r>
          </w:p>
        </w:tc>
        <w:tc>
          <w:tcPr>
            <w:tcW w:w="1474" w:type="dxa"/>
          </w:tcPr>
          <w:p w:rsidR="006B0476" w:rsidRDefault="006B0476" w:rsidP="0042312E">
            <w:pPr>
              <w:pStyle w:val="ConsPlusNormal"/>
              <w:jc w:val="center"/>
            </w:pPr>
            <w:r>
              <w:t>Весовой коэффициент критерия</w:t>
            </w:r>
          </w:p>
        </w:tc>
      </w:tr>
      <w:tr w:rsidR="006B0476" w:rsidTr="0042312E">
        <w:tc>
          <w:tcPr>
            <w:tcW w:w="3118" w:type="dxa"/>
            <w:vMerge w:val="restart"/>
          </w:tcPr>
          <w:p w:rsidR="006B0476" w:rsidRDefault="006B0476" w:rsidP="0042312E">
            <w:pPr>
              <w:pStyle w:val="ConsPlusNormal"/>
              <w:jc w:val="center"/>
            </w:pPr>
            <w:r>
              <w:t xml:space="preserve">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w:t>
            </w:r>
            <w:r>
              <w:lastRenderedPageBreak/>
              <w:t>территорий</w:t>
            </w:r>
          </w:p>
        </w:tc>
        <w:tc>
          <w:tcPr>
            <w:tcW w:w="3288" w:type="dxa"/>
          </w:tcPr>
          <w:p w:rsidR="006B0476" w:rsidRDefault="006B0476" w:rsidP="0042312E">
            <w:pPr>
              <w:pStyle w:val="ConsPlusNormal"/>
              <w:jc w:val="center"/>
            </w:pPr>
            <w:r>
              <w:lastRenderedPageBreak/>
              <w:t>численность населения менее 500 человек</w:t>
            </w:r>
          </w:p>
        </w:tc>
        <w:tc>
          <w:tcPr>
            <w:tcW w:w="1190" w:type="dxa"/>
          </w:tcPr>
          <w:p w:rsidR="006B0476" w:rsidRDefault="006B0476" w:rsidP="0042312E">
            <w:pPr>
              <w:pStyle w:val="ConsPlusNormal"/>
              <w:jc w:val="center"/>
            </w:pPr>
            <w:r>
              <w:t>1 балл</w:t>
            </w:r>
          </w:p>
        </w:tc>
        <w:tc>
          <w:tcPr>
            <w:tcW w:w="1474" w:type="dxa"/>
            <w:vMerge w:val="restart"/>
          </w:tcPr>
          <w:p w:rsidR="006B0476" w:rsidRDefault="006B0476" w:rsidP="0042312E">
            <w:pPr>
              <w:pStyle w:val="ConsPlusNormal"/>
              <w:jc w:val="center"/>
            </w:pPr>
            <w:r>
              <w:t>16</w:t>
            </w:r>
          </w:p>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численность населения от 500 человек, но менее 1000 человек</w:t>
            </w:r>
          </w:p>
        </w:tc>
        <w:tc>
          <w:tcPr>
            <w:tcW w:w="1190" w:type="dxa"/>
          </w:tcPr>
          <w:p w:rsidR="006B0476" w:rsidRDefault="006B0476" w:rsidP="0042312E">
            <w:pPr>
              <w:pStyle w:val="ConsPlusNormal"/>
              <w:jc w:val="center"/>
            </w:pPr>
            <w:r>
              <w:t>3 балла</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численность населения от 1000 человек, но менее 2000 человек</w:t>
            </w:r>
          </w:p>
        </w:tc>
        <w:tc>
          <w:tcPr>
            <w:tcW w:w="1190" w:type="dxa"/>
          </w:tcPr>
          <w:p w:rsidR="006B0476" w:rsidRDefault="006B0476" w:rsidP="0042312E">
            <w:pPr>
              <w:pStyle w:val="ConsPlusNormal"/>
              <w:jc w:val="center"/>
            </w:pPr>
            <w:r>
              <w:t>5 баллов</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численность населения от 2000 человек и более</w:t>
            </w:r>
          </w:p>
        </w:tc>
        <w:tc>
          <w:tcPr>
            <w:tcW w:w="1190" w:type="dxa"/>
          </w:tcPr>
          <w:p w:rsidR="006B0476" w:rsidRDefault="006B0476" w:rsidP="0042312E">
            <w:pPr>
              <w:pStyle w:val="ConsPlusNormal"/>
              <w:jc w:val="center"/>
            </w:pPr>
            <w:r>
              <w:t>7 баллов</w:t>
            </w:r>
          </w:p>
        </w:tc>
        <w:tc>
          <w:tcPr>
            <w:tcW w:w="1474" w:type="dxa"/>
            <w:vMerge/>
          </w:tcPr>
          <w:p w:rsidR="006B0476" w:rsidRDefault="006B0476" w:rsidP="0042312E"/>
        </w:tc>
      </w:tr>
      <w:tr w:rsidR="006B0476" w:rsidTr="0042312E">
        <w:tc>
          <w:tcPr>
            <w:tcW w:w="3118" w:type="dxa"/>
            <w:vMerge w:val="restart"/>
          </w:tcPr>
          <w:p w:rsidR="006B0476" w:rsidRDefault="006B0476" w:rsidP="0042312E">
            <w:pPr>
              <w:pStyle w:val="ConsPlusNormal"/>
              <w:jc w:val="center"/>
            </w:pPr>
            <w:r>
              <w:lastRenderedPageBreak/>
              <w:t>Критерий 2. Длительность реализации общественно значимого проекта по благоустройству сельских территорий</w:t>
            </w:r>
          </w:p>
        </w:tc>
        <w:tc>
          <w:tcPr>
            <w:tcW w:w="3288" w:type="dxa"/>
          </w:tcPr>
          <w:p w:rsidR="006B0476" w:rsidRDefault="006B0476" w:rsidP="0042312E">
            <w:pPr>
              <w:pStyle w:val="ConsPlusNormal"/>
              <w:jc w:val="center"/>
            </w:pPr>
            <w:r>
              <w:t>длительность реализации проекта менее одного года</w:t>
            </w:r>
          </w:p>
        </w:tc>
        <w:tc>
          <w:tcPr>
            <w:tcW w:w="1190" w:type="dxa"/>
          </w:tcPr>
          <w:p w:rsidR="006B0476" w:rsidRDefault="006B0476" w:rsidP="0042312E">
            <w:pPr>
              <w:pStyle w:val="ConsPlusNormal"/>
              <w:jc w:val="center"/>
            </w:pPr>
            <w:r>
              <w:t>10 баллов</w:t>
            </w:r>
          </w:p>
        </w:tc>
        <w:tc>
          <w:tcPr>
            <w:tcW w:w="1474" w:type="dxa"/>
            <w:vMerge w:val="restart"/>
          </w:tcPr>
          <w:p w:rsidR="006B0476" w:rsidRDefault="006B0476" w:rsidP="0042312E">
            <w:pPr>
              <w:pStyle w:val="ConsPlusNormal"/>
              <w:jc w:val="center"/>
            </w:pPr>
            <w:r>
              <w:t>24</w:t>
            </w:r>
          </w:p>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длительность реализации проекта от одного года до двух лет</w:t>
            </w:r>
          </w:p>
        </w:tc>
        <w:tc>
          <w:tcPr>
            <w:tcW w:w="1190" w:type="dxa"/>
          </w:tcPr>
          <w:p w:rsidR="006B0476" w:rsidRDefault="006B0476" w:rsidP="0042312E">
            <w:pPr>
              <w:pStyle w:val="ConsPlusNormal"/>
              <w:jc w:val="center"/>
            </w:pPr>
            <w:r>
              <w:t>7 баллов</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длительность реализации проекта более двух лет</w:t>
            </w:r>
          </w:p>
        </w:tc>
        <w:tc>
          <w:tcPr>
            <w:tcW w:w="1190" w:type="dxa"/>
          </w:tcPr>
          <w:p w:rsidR="006B0476" w:rsidRDefault="006B0476" w:rsidP="0042312E">
            <w:pPr>
              <w:pStyle w:val="ConsPlusNormal"/>
              <w:jc w:val="center"/>
            </w:pPr>
            <w:r>
              <w:t>5 баллов</w:t>
            </w:r>
          </w:p>
        </w:tc>
        <w:tc>
          <w:tcPr>
            <w:tcW w:w="1474" w:type="dxa"/>
            <w:vMerge/>
          </w:tcPr>
          <w:p w:rsidR="006B0476" w:rsidRDefault="006B0476" w:rsidP="0042312E"/>
        </w:tc>
      </w:tr>
      <w:tr w:rsidR="006B0476" w:rsidTr="0042312E">
        <w:tc>
          <w:tcPr>
            <w:tcW w:w="3118" w:type="dxa"/>
            <w:vMerge w:val="restart"/>
          </w:tcPr>
          <w:p w:rsidR="006B0476" w:rsidRDefault="006B0476" w:rsidP="0042312E">
            <w:pPr>
              <w:pStyle w:val="ConsPlusNormal"/>
              <w:jc w:val="center"/>
            </w:pPr>
            <w: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3288" w:type="dxa"/>
          </w:tcPr>
          <w:p w:rsidR="006B0476" w:rsidRDefault="006B0476" w:rsidP="0042312E">
            <w:pPr>
              <w:pStyle w:val="ConsPlusNormal"/>
              <w:jc w:val="center"/>
            </w:pPr>
            <w:r>
              <w:t>доля участия граждан менее 5%</w:t>
            </w:r>
          </w:p>
        </w:tc>
        <w:tc>
          <w:tcPr>
            <w:tcW w:w="1190" w:type="dxa"/>
          </w:tcPr>
          <w:p w:rsidR="006B0476" w:rsidRDefault="006B0476" w:rsidP="0042312E">
            <w:pPr>
              <w:pStyle w:val="ConsPlusNormal"/>
              <w:jc w:val="center"/>
            </w:pPr>
            <w:r>
              <w:t>1 балл</w:t>
            </w:r>
          </w:p>
        </w:tc>
        <w:tc>
          <w:tcPr>
            <w:tcW w:w="1474" w:type="dxa"/>
            <w:vMerge w:val="restart"/>
          </w:tcPr>
          <w:p w:rsidR="006B0476" w:rsidRDefault="006B0476" w:rsidP="0042312E">
            <w:pPr>
              <w:pStyle w:val="ConsPlusNormal"/>
              <w:jc w:val="center"/>
            </w:pPr>
            <w:r>
              <w:t>30</w:t>
            </w:r>
          </w:p>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доля участия граждан от 5% до 7% включительно</w:t>
            </w:r>
          </w:p>
        </w:tc>
        <w:tc>
          <w:tcPr>
            <w:tcW w:w="1190" w:type="dxa"/>
          </w:tcPr>
          <w:p w:rsidR="006B0476" w:rsidRDefault="006B0476" w:rsidP="0042312E">
            <w:pPr>
              <w:pStyle w:val="ConsPlusNormal"/>
              <w:jc w:val="center"/>
            </w:pPr>
            <w:r>
              <w:t>3 балла</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доля участия граждан от 7% до 10% включительно</w:t>
            </w:r>
          </w:p>
        </w:tc>
        <w:tc>
          <w:tcPr>
            <w:tcW w:w="1190" w:type="dxa"/>
          </w:tcPr>
          <w:p w:rsidR="006B0476" w:rsidRDefault="006B0476" w:rsidP="0042312E">
            <w:pPr>
              <w:pStyle w:val="ConsPlusNormal"/>
              <w:jc w:val="center"/>
            </w:pPr>
            <w:r>
              <w:t>5 баллов</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доля участия граждан более 10%</w:t>
            </w:r>
          </w:p>
        </w:tc>
        <w:tc>
          <w:tcPr>
            <w:tcW w:w="1190" w:type="dxa"/>
          </w:tcPr>
          <w:p w:rsidR="006B0476" w:rsidRDefault="006B0476" w:rsidP="0042312E">
            <w:pPr>
              <w:pStyle w:val="ConsPlusNormal"/>
              <w:jc w:val="center"/>
            </w:pPr>
            <w:r>
              <w:t>7 баллов</w:t>
            </w:r>
          </w:p>
        </w:tc>
        <w:tc>
          <w:tcPr>
            <w:tcW w:w="1474" w:type="dxa"/>
            <w:vMerge/>
          </w:tcPr>
          <w:p w:rsidR="006B0476" w:rsidRDefault="006B0476" w:rsidP="0042312E"/>
        </w:tc>
      </w:tr>
      <w:tr w:rsidR="006B0476" w:rsidTr="0042312E">
        <w:tc>
          <w:tcPr>
            <w:tcW w:w="3118" w:type="dxa"/>
            <w:vMerge w:val="restart"/>
          </w:tcPr>
          <w:p w:rsidR="006B0476" w:rsidRDefault="006B0476" w:rsidP="0042312E">
            <w:pPr>
              <w:pStyle w:val="ConsPlusNormal"/>
              <w:jc w:val="center"/>
            </w:pPr>
            <w: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3288" w:type="dxa"/>
          </w:tcPr>
          <w:p w:rsidR="006B0476" w:rsidRDefault="006B0476" w:rsidP="0042312E">
            <w:pPr>
              <w:pStyle w:val="ConsPlusNormal"/>
              <w:jc w:val="center"/>
            </w:pPr>
            <w:r>
              <w:t>доля участия юридических лиц 5%</w:t>
            </w:r>
          </w:p>
        </w:tc>
        <w:tc>
          <w:tcPr>
            <w:tcW w:w="1190" w:type="dxa"/>
          </w:tcPr>
          <w:p w:rsidR="006B0476" w:rsidRDefault="006B0476" w:rsidP="0042312E">
            <w:pPr>
              <w:pStyle w:val="ConsPlusNormal"/>
              <w:jc w:val="center"/>
            </w:pPr>
            <w:r>
              <w:t>1 балл</w:t>
            </w:r>
          </w:p>
        </w:tc>
        <w:tc>
          <w:tcPr>
            <w:tcW w:w="1474" w:type="dxa"/>
            <w:vMerge w:val="restart"/>
          </w:tcPr>
          <w:p w:rsidR="006B0476" w:rsidRDefault="006B0476" w:rsidP="0042312E">
            <w:pPr>
              <w:pStyle w:val="ConsPlusNormal"/>
              <w:jc w:val="center"/>
            </w:pPr>
            <w:r>
              <w:t>30</w:t>
            </w:r>
          </w:p>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доля участия юридических лиц от 5% до 7% включительно</w:t>
            </w:r>
          </w:p>
        </w:tc>
        <w:tc>
          <w:tcPr>
            <w:tcW w:w="1190" w:type="dxa"/>
          </w:tcPr>
          <w:p w:rsidR="006B0476" w:rsidRDefault="006B0476" w:rsidP="0042312E">
            <w:pPr>
              <w:pStyle w:val="ConsPlusNormal"/>
              <w:jc w:val="center"/>
            </w:pPr>
            <w:r>
              <w:t>3 балла</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доля участия юридических лиц от 7% до 10% включительно</w:t>
            </w:r>
          </w:p>
        </w:tc>
        <w:tc>
          <w:tcPr>
            <w:tcW w:w="1190" w:type="dxa"/>
          </w:tcPr>
          <w:p w:rsidR="006B0476" w:rsidRDefault="006B0476" w:rsidP="0042312E">
            <w:pPr>
              <w:pStyle w:val="ConsPlusNormal"/>
              <w:jc w:val="center"/>
            </w:pPr>
            <w:r>
              <w:t>5 баллов</w:t>
            </w:r>
          </w:p>
        </w:tc>
        <w:tc>
          <w:tcPr>
            <w:tcW w:w="1474" w:type="dxa"/>
            <w:vMerge/>
          </w:tcPr>
          <w:p w:rsidR="006B0476" w:rsidRDefault="006B0476" w:rsidP="0042312E"/>
        </w:tc>
      </w:tr>
      <w:tr w:rsidR="006B0476" w:rsidTr="0042312E">
        <w:tc>
          <w:tcPr>
            <w:tcW w:w="3118" w:type="dxa"/>
            <w:vMerge/>
          </w:tcPr>
          <w:p w:rsidR="006B0476" w:rsidRDefault="006B0476" w:rsidP="0042312E"/>
        </w:tc>
        <w:tc>
          <w:tcPr>
            <w:tcW w:w="3288" w:type="dxa"/>
          </w:tcPr>
          <w:p w:rsidR="006B0476" w:rsidRDefault="006B0476" w:rsidP="0042312E">
            <w:pPr>
              <w:pStyle w:val="ConsPlusNormal"/>
              <w:jc w:val="center"/>
            </w:pPr>
            <w:r>
              <w:t>доля участия юридических лиц более 10%</w:t>
            </w:r>
          </w:p>
        </w:tc>
        <w:tc>
          <w:tcPr>
            <w:tcW w:w="1190" w:type="dxa"/>
          </w:tcPr>
          <w:p w:rsidR="006B0476" w:rsidRDefault="006B0476" w:rsidP="0042312E">
            <w:pPr>
              <w:pStyle w:val="ConsPlusNormal"/>
              <w:jc w:val="center"/>
            </w:pPr>
            <w:r>
              <w:t>7 баллов</w:t>
            </w:r>
          </w:p>
        </w:tc>
        <w:tc>
          <w:tcPr>
            <w:tcW w:w="1474" w:type="dxa"/>
            <w:vMerge/>
          </w:tcPr>
          <w:p w:rsidR="006B0476" w:rsidRDefault="006B0476" w:rsidP="0042312E"/>
        </w:tc>
      </w:tr>
    </w:tbl>
    <w:p w:rsidR="006B0476" w:rsidRDefault="006B0476" w:rsidP="006B0476">
      <w:pPr>
        <w:pStyle w:val="ConsPlusNormal"/>
      </w:pPr>
    </w:p>
    <w:p w:rsidR="006B0476" w:rsidRDefault="006B0476" w:rsidP="006B0476">
      <w:pPr>
        <w:pStyle w:val="ConsPlusNormal"/>
        <w:ind w:firstLine="540"/>
        <w:jc w:val="both"/>
      </w:pPr>
      <w:r>
        <w:t>Значение критерия определяется в соответствии с заявкой муниципального образования.</w:t>
      </w:r>
    </w:p>
    <w:p w:rsidR="006B0476" w:rsidRDefault="006B0476" w:rsidP="006B0476">
      <w:pPr>
        <w:pStyle w:val="ConsPlusNormal"/>
        <w:spacing w:before="220"/>
        <w:ind w:firstLine="540"/>
        <w:jc w:val="both"/>
      </w:pPr>
      <w:r>
        <w:t>3.13. Расчет сводной оценки заявки муниципального образования определяется по формуле:</w:t>
      </w:r>
    </w:p>
    <w:p w:rsidR="006B0476" w:rsidRDefault="006B0476" w:rsidP="006B0476">
      <w:pPr>
        <w:pStyle w:val="ConsPlusNormal"/>
        <w:ind w:firstLine="540"/>
        <w:jc w:val="both"/>
      </w:pPr>
    </w:p>
    <w:p w:rsidR="006B0476" w:rsidRDefault="006B0476" w:rsidP="006B0476">
      <w:pPr>
        <w:pStyle w:val="ConsPlusNormal"/>
        <w:jc w:val="center"/>
      </w:pPr>
      <w:r>
        <w:rPr>
          <w:noProof/>
          <w:position w:val="-11"/>
        </w:rPr>
        <w:lastRenderedPageBreak/>
        <w:drawing>
          <wp:inline distT="0" distB="0" distL="0" distR="0">
            <wp:extent cx="1266825" cy="285750"/>
            <wp:effectExtent l="0" t="0" r="27346275" b="516255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668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proofErr w:type="gramStart"/>
      <w:r>
        <w:t>СО</w:t>
      </w:r>
      <w:proofErr w:type="gramEnd"/>
      <w:r>
        <w:t xml:space="preserve"> - </w:t>
      </w:r>
      <w:proofErr w:type="gramStart"/>
      <w:r>
        <w:t>сводная</w:t>
      </w:r>
      <w:proofErr w:type="gramEnd"/>
      <w:r>
        <w:t xml:space="preserve"> оценка заявки муниципального образования;</w:t>
      </w:r>
    </w:p>
    <w:p w:rsidR="006B0476" w:rsidRDefault="006B0476" w:rsidP="006B0476">
      <w:pPr>
        <w:pStyle w:val="ConsPlusNormal"/>
        <w:spacing w:before="220"/>
        <w:ind w:firstLine="540"/>
        <w:jc w:val="both"/>
      </w:pPr>
      <w:r>
        <w:t>К</w:t>
      </w:r>
      <w:proofErr w:type="gramStart"/>
      <w:r>
        <w:t>i</w:t>
      </w:r>
      <w:proofErr w:type="gramEnd"/>
      <w:r>
        <w:t xml:space="preserve"> - балльная оценка заявки муниципального образования по i-му критерию;</w:t>
      </w:r>
    </w:p>
    <w:p w:rsidR="006B0476" w:rsidRDefault="006B0476" w:rsidP="006B0476">
      <w:pPr>
        <w:pStyle w:val="ConsPlusNormal"/>
        <w:spacing w:before="220"/>
        <w:ind w:firstLine="540"/>
        <w:jc w:val="both"/>
      </w:pPr>
      <w:r>
        <w:t>ВК</w:t>
      </w:r>
      <w:proofErr w:type="gramStart"/>
      <w:r>
        <w:t>i</w:t>
      </w:r>
      <w:proofErr w:type="gramEnd"/>
      <w:r>
        <w:t xml:space="preserve"> - весовой коэффициент для i-го критерия.</w:t>
      </w:r>
    </w:p>
    <w:p w:rsidR="006B0476" w:rsidRDefault="006B0476" w:rsidP="006B0476">
      <w:pPr>
        <w:pStyle w:val="ConsPlusNormal"/>
        <w:ind w:firstLine="540"/>
        <w:jc w:val="both"/>
      </w:pPr>
    </w:p>
    <w:p w:rsidR="006B0476" w:rsidRDefault="006B0476" w:rsidP="006B0476">
      <w:pPr>
        <w:pStyle w:val="ConsPlusNormal"/>
        <w:ind w:firstLine="540"/>
        <w:jc w:val="both"/>
      </w:pPr>
      <w:r>
        <w:t>3.14. Комиссия принимает решение о результатах оценки заявок муниципальных образований.</w:t>
      </w:r>
    </w:p>
    <w:p w:rsidR="006B0476" w:rsidRDefault="006B0476" w:rsidP="006B0476">
      <w:pPr>
        <w:pStyle w:val="ConsPlusNormal"/>
        <w:spacing w:before="220"/>
        <w:ind w:firstLine="540"/>
        <w:jc w:val="both"/>
      </w:pPr>
      <w:r>
        <w:t xml:space="preserve">Перечень заявок муниципальных образований по итогам оценки заявок формируется в порядке </w:t>
      </w:r>
      <w:proofErr w:type="gramStart"/>
      <w:r>
        <w:t>убывания количества баллов сводной оценки заявки муниципального образования</w:t>
      </w:r>
      <w:proofErr w:type="gramEnd"/>
      <w:r>
        <w:t>.</w:t>
      </w:r>
    </w:p>
    <w:p w:rsidR="006B0476" w:rsidRDefault="006B0476" w:rsidP="006B0476">
      <w:pPr>
        <w:pStyle w:val="ConsPlusNormal"/>
        <w:spacing w:before="22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6B0476" w:rsidRDefault="006B0476" w:rsidP="006B0476">
      <w:pPr>
        <w:pStyle w:val="ConsPlusNormal"/>
        <w:spacing w:before="220"/>
        <w:ind w:firstLine="540"/>
        <w:jc w:val="both"/>
      </w:pPr>
      <w:r>
        <w:t>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6B0476" w:rsidRDefault="006B0476" w:rsidP="006B0476">
      <w:pPr>
        <w:pStyle w:val="ConsPlusNormal"/>
        <w:spacing w:before="220"/>
        <w:ind w:firstLine="540"/>
        <w:jc w:val="both"/>
      </w:pPr>
      <w:r>
        <w:lastRenderedPageBreak/>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6B0476" w:rsidRDefault="006B0476" w:rsidP="006B0476">
      <w:pPr>
        <w:pStyle w:val="ConsPlusNormal"/>
        <w:spacing w:before="220"/>
        <w:ind w:firstLine="540"/>
        <w:jc w:val="both"/>
      </w:pPr>
      <w:bookmarkStart w:id="21" w:name="P1321"/>
      <w:bookmarkEnd w:id="21"/>
      <w:r>
        <w:t xml:space="preserve">3.15. Решение комиссии с результатами оценок заявок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комиссии.</w:t>
      </w:r>
    </w:p>
    <w:p w:rsidR="006B0476" w:rsidRDefault="006B0476" w:rsidP="006B0476">
      <w:pPr>
        <w:pStyle w:val="ConsPlusNormal"/>
        <w:spacing w:before="220"/>
        <w:ind w:firstLine="540"/>
        <w:jc w:val="both"/>
      </w:pPr>
      <w:bookmarkStart w:id="22" w:name="P1322"/>
      <w:bookmarkEnd w:id="22"/>
      <w:r>
        <w:t xml:space="preserve">3.16. Комитет на основании протокола, указанного в </w:t>
      </w:r>
      <w:hyperlink w:anchor="P1321" w:history="1">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w:t>
      </w:r>
      <w:proofErr w:type="gramStart"/>
      <w:r>
        <w:t>с даты оформления</w:t>
      </w:r>
      <w:proofErr w:type="gramEnd"/>
      <w:r>
        <w:t xml:space="preserve"> протокола посредством принятия соответствующего правового акта комитета.</w:t>
      </w:r>
    </w:p>
    <w:p w:rsidR="006B0476" w:rsidRDefault="006B0476" w:rsidP="006B0476">
      <w:pPr>
        <w:pStyle w:val="ConsPlusNormal"/>
        <w:spacing w:before="220"/>
        <w:ind w:firstLine="540"/>
        <w:jc w:val="both"/>
      </w:pPr>
      <w:r>
        <w:t xml:space="preserve">3.18.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t>интернет-портале</w:t>
      </w:r>
      <w:proofErr w:type="gramEnd"/>
      <w:r>
        <w:t xml:space="preserve"> в течение пяти рабочих дней с даты принятия правового акта, указанного в </w:t>
      </w:r>
      <w:hyperlink w:anchor="P1322" w:history="1">
        <w:r>
          <w:rPr>
            <w:color w:val="0000FF"/>
          </w:rPr>
          <w:t>пункте 3.16</w:t>
        </w:r>
      </w:hyperlink>
      <w:r>
        <w:t xml:space="preserve"> настоящего Порядка.</w:t>
      </w:r>
    </w:p>
    <w:p w:rsidR="006B0476" w:rsidRDefault="006B0476" w:rsidP="006B0476">
      <w:pPr>
        <w:pStyle w:val="ConsPlusNormal"/>
        <w:spacing w:before="220"/>
        <w:ind w:firstLine="540"/>
        <w:jc w:val="both"/>
      </w:pPr>
      <w:r>
        <w:t xml:space="preserve">3.19. </w:t>
      </w:r>
      <w:proofErr w:type="gramStart"/>
      <w:r>
        <w:t>Муниципальное образование, признанное победителем отбора муниципальных образований для предоставления субсидии, в ходе осуществления работ по реализации общественно значимого проекта по благоустройству сельских территорий вправе внести изменения в заявку при условии представления в адрес комитета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roofErr w:type="gramEnd"/>
    </w:p>
    <w:p w:rsidR="006B0476" w:rsidRDefault="006B0476" w:rsidP="006B0476">
      <w:pPr>
        <w:pStyle w:val="ConsPlusNormal"/>
        <w:spacing w:before="220"/>
        <w:ind w:firstLine="540"/>
        <w:jc w:val="both"/>
      </w:pPr>
      <w:r>
        <w:t xml:space="preserve">В случае если внесение изменений в сметную документацию влечет за собой увеличение стоимости общественно значимого проекта по благоустройству сельских территорий, то затраты на реализацию такого проекта сверх первоначальной его стоимости осуществляются за счет средств местного бюджета </w:t>
      </w:r>
      <w:proofErr w:type="gramStart"/>
      <w:r>
        <w:t>и(</w:t>
      </w:r>
      <w:proofErr w:type="gramEnd"/>
      <w:r>
        <w:t>или) внебюджетных источников.</w:t>
      </w:r>
    </w:p>
    <w:p w:rsidR="006B0476" w:rsidRDefault="006B0476" w:rsidP="006B0476">
      <w:pPr>
        <w:pStyle w:val="ConsPlusNormal"/>
        <w:jc w:val="center"/>
      </w:pPr>
    </w:p>
    <w:p w:rsidR="006B0476" w:rsidRDefault="006B0476" w:rsidP="006B0476">
      <w:pPr>
        <w:pStyle w:val="ConsPlusNormal"/>
        <w:jc w:val="center"/>
      </w:pPr>
      <w:r>
        <w:t>4. Методика распределения субсидии</w:t>
      </w:r>
    </w:p>
    <w:p w:rsidR="006B0476" w:rsidRDefault="006B0476" w:rsidP="006B0476">
      <w:pPr>
        <w:pStyle w:val="ConsPlusNormal"/>
        <w:jc w:val="center"/>
      </w:pPr>
    </w:p>
    <w:p w:rsidR="006B0476" w:rsidRDefault="006B0476" w:rsidP="006B0476">
      <w:pPr>
        <w:pStyle w:val="ConsPlusNormal"/>
        <w:ind w:firstLine="540"/>
        <w:jc w:val="both"/>
      </w:pPr>
      <w:r>
        <w:t>4.1. Распределение субсидии осуществляется исходя из заявок муниципальных образований по формуле:</w:t>
      </w:r>
    </w:p>
    <w:p w:rsidR="006B0476" w:rsidRDefault="006B0476" w:rsidP="006B0476">
      <w:pPr>
        <w:pStyle w:val="ConsPlusNormal"/>
        <w:ind w:firstLine="540"/>
        <w:jc w:val="both"/>
      </w:pPr>
    </w:p>
    <w:p w:rsidR="006B0476" w:rsidRDefault="006B0476" w:rsidP="006B0476">
      <w:pPr>
        <w:pStyle w:val="ConsPlusNormal"/>
        <w:jc w:val="center"/>
      </w:pPr>
      <w:r>
        <w:t>С</w:t>
      </w:r>
      <w:proofErr w:type="gramStart"/>
      <w:r>
        <w:rPr>
          <w:vertAlign w:val="subscript"/>
        </w:rPr>
        <w:t>i</w:t>
      </w:r>
      <w:proofErr w:type="gramEnd"/>
      <w:r>
        <w:t xml:space="preserve"> = (ЗС</w:t>
      </w:r>
      <w:r>
        <w:rPr>
          <w:vertAlign w:val="subscript"/>
        </w:rPr>
        <w:t>i</w:t>
      </w:r>
      <w:r>
        <w:t xml:space="preserve"> - ВГЮЛ</w:t>
      </w:r>
      <w:r>
        <w:rPr>
          <w:vertAlign w:val="subscript"/>
        </w:rPr>
        <w:t>i</w:t>
      </w:r>
      <w:r>
        <w:t>) x УС</w:t>
      </w:r>
      <w:r>
        <w:rPr>
          <w:vertAlign w:val="subscript"/>
        </w:rPr>
        <w:t>i</w:t>
      </w:r>
      <w:r>
        <w:t>,</w:t>
      </w:r>
    </w:p>
    <w:p w:rsidR="006B0476" w:rsidRDefault="006B0476" w:rsidP="006B0476">
      <w:pPr>
        <w:pStyle w:val="ConsPlusNormal"/>
        <w:jc w:val="center"/>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6B0476" w:rsidRDefault="006B0476" w:rsidP="006B0476">
      <w:pPr>
        <w:pStyle w:val="ConsPlusNormal"/>
        <w:spacing w:before="22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6B0476" w:rsidRDefault="006B0476" w:rsidP="006B0476">
      <w:pPr>
        <w:pStyle w:val="ConsPlusNormal"/>
        <w:spacing w:before="220"/>
        <w:ind w:firstLine="540"/>
        <w:jc w:val="both"/>
      </w:pPr>
      <w:r>
        <w:t xml:space="preserve">ВГЮЛi - вклад граждан </w:t>
      </w:r>
      <w:proofErr w:type="gramStart"/>
      <w:r>
        <w:t>и(</w:t>
      </w:r>
      <w:proofErr w:type="gramEnd"/>
      <w:r>
        <w:t>или) юридических лиц (индивидуальных предпринимателей);</w:t>
      </w:r>
    </w:p>
    <w:p w:rsidR="006B0476" w:rsidRDefault="006B0476" w:rsidP="006B0476">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В общем объеме расходов на исполнение софинансируемых обязательств предусматривается вклад граждан </w:t>
      </w:r>
      <w:proofErr w:type="gramStart"/>
      <w:r>
        <w:t>и(</w:t>
      </w:r>
      <w:proofErr w:type="gramEnd"/>
      <w:r>
        <w:t>или) юридических лиц (индивидуальных предпринимателей), участвующих в реализации общественно значимого проекта по благоустройству сельских территорий.</w:t>
      </w:r>
    </w:p>
    <w:p w:rsidR="006B0476" w:rsidRDefault="006B0476" w:rsidP="006B0476">
      <w:pPr>
        <w:pStyle w:val="ConsPlusNormal"/>
        <w:spacing w:before="220"/>
        <w:ind w:firstLine="540"/>
        <w:jc w:val="both"/>
      </w:pPr>
      <w:r>
        <w:t xml:space="preserve">Вклад граждан </w:t>
      </w:r>
      <w:proofErr w:type="gramStart"/>
      <w:r>
        <w:t>и(</w:t>
      </w:r>
      <w:proofErr w:type="gramEnd"/>
      <w:r>
        <w:t xml:space="preserve">или) юридических лиц (индивидуальных предпринимателей), участвующих в реализации общественно значимого проекта по благоустройству сельских территорий, может быть выражен в различных формах (денежные средства, трудовое участие, предоставление </w:t>
      </w:r>
      <w:r>
        <w:lastRenderedPageBreak/>
        <w:t>помещений, технических средств). Такой вклад определяется в стоимостном выражении в соответствии с заявками муниципальных образований.</w:t>
      </w:r>
    </w:p>
    <w:p w:rsidR="006B0476" w:rsidRDefault="006B0476" w:rsidP="006B0476">
      <w:pPr>
        <w:pStyle w:val="ConsPlusNormal"/>
        <w:spacing w:before="220"/>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54" w:history="1">
        <w:r>
          <w:rPr>
            <w:color w:val="0000FF"/>
          </w:rPr>
          <w:t>разделом 6</w:t>
        </w:r>
      </w:hyperlink>
      <w:r>
        <w:t xml:space="preserve"> Правил.</w:t>
      </w:r>
    </w:p>
    <w:p w:rsidR="006B0476" w:rsidRDefault="006B0476" w:rsidP="006B0476">
      <w:pPr>
        <w:pStyle w:val="ConsPlusNormal"/>
        <w:spacing w:before="220"/>
        <w:ind w:firstLine="540"/>
        <w:jc w:val="both"/>
      </w:pPr>
      <w:r>
        <w:t>Объем субсидии бюджету i-го муниципального образования не может превышать 70 процентов от планового общего объема расходов на реализацию проекта.</w:t>
      </w:r>
    </w:p>
    <w:p w:rsidR="006B0476" w:rsidRDefault="006B0476" w:rsidP="006B0476">
      <w:pPr>
        <w:pStyle w:val="ConsPlusNormal"/>
        <w:spacing w:before="220"/>
        <w:ind w:firstLine="540"/>
        <w:jc w:val="both"/>
      </w:pPr>
      <w:r>
        <w:t>4.2. Распределение субсидии утверждается постановлением Правительства Ленинградской области.</w:t>
      </w:r>
    </w:p>
    <w:p w:rsidR="006B0476" w:rsidRDefault="006B0476" w:rsidP="006B0476">
      <w:pPr>
        <w:pStyle w:val="ConsPlusNormal"/>
        <w:spacing w:before="220"/>
        <w:ind w:firstLine="540"/>
        <w:jc w:val="both"/>
      </w:pPr>
      <w:bookmarkStart w:id="23" w:name="P1344"/>
      <w:bookmarkEnd w:id="23"/>
      <w:r>
        <w:t>4.3. Утвержденный для муниципального образования объем субсидии может быть пересмотрен:</w:t>
      </w:r>
    </w:p>
    <w:p w:rsidR="006B0476" w:rsidRDefault="006B0476" w:rsidP="006B0476">
      <w:pPr>
        <w:pStyle w:val="ConsPlusNormal"/>
        <w:spacing w:before="220"/>
        <w:ind w:firstLine="540"/>
        <w:jc w:val="both"/>
      </w:pPr>
      <w:r>
        <w:t>а) при отказе муниципального образования от заключения соглашения;</w:t>
      </w:r>
    </w:p>
    <w:p w:rsidR="006B0476" w:rsidRDefault="006B0476" w:rsidP="006B0476">
      <w:pPr>
        <w:pStyle w:val="ConsPlusNormal"/>
        <w:spacing w:before="220"/>
        <w:ind w:firstLine="540"/>
        <w:jc w:val="both"/>
      </w:pPr>
      <w:r>
        <w:t>б) при наличии экономии бюджетных сре</w:t>
      </w:r>
      <w:proofErr w:type="gramStart"/>
      <w:r>
        <w:t>дств в р</w:t>
      </w:r>
      <w:proofErr w:type="gramEnd"/>
      <w:r>
        <w:t>езультате проведения конкурсных процедур;</w:t>
      </w:r>
    </w:p>
    <w:p w:rsidR="006B0476" w:rsidRDefault="006B0476" w:rsidP="006B0476">
      <w:pPr>
        <w:pStyle w:val="ConsPlusNormal"/>
        <w:spacing w:before="220"/>
        <w:ind w:firstLine="540"/>
        <w:jc w:val="both"/>
      </w:pPr>
      <w:r>
        <w:t>в) при распределении нераспределенного объема субсидии в текущем финансовом году.</w:t>
      </w:r>
    </w:p>
    <w:p w:rsidR="006B0476" w:rsidRDefault="006B0476" w:rsidP="006B0476">
      <w:pPr>
        <w:pStyle w:val="ConsPlusNormal"/>
        <w:spacing w:before="220"/>
        <w:ind w:firstLine="540"/>
        <w:jc w:val="both"/>
      </w:pPr>
      <w:bookmarkStart w:id="24" w:name="P1348"/>
      <w:bookmarkEnd w:id="24"/>
      <w:r>
        <w:t>4.4. Дополнительный отбор муниципальных образований для предоставления субсидии проводится в следующих случаях:</w:t>
      </w:r>
    </w:p>
    <w:p w:rsidR="006B0476" w:rsidRDefault="006B0476" w:rsidP="006B0476">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6B0476" w:rsidRDefault="006B0476" w:rsidP="006B0476">
      <w:pPr>
        <w:pStyle w:val="ConsPlusNormal"/>
        <w:spacing w:before="220"/>
        <w:ind w:firstLine="540"/>
        <w:jc w:val="both"/>
      </w:pPr>
      <w:r>
        <w:t xml:space="preserve">при наличии экономии бюджетных средств по ранее распределенным субсидиям в результате проведения конкурсных процедур </w:t>
      </w:r>
      <w:proofErr w:type="gramStart"/>
      <w:r>
        <w:t>и(</w:t>
      </w:r>
      <w:proofErr w:type="gramEnd"/>
      <w:r>
        <w:t>или) отказа муниципального образования от предоставления субсидии (части субсидии);</w:t>
      </w:r>
    </w:p>
    <w:p w:rsidR="006B0476" w:rsidRDefault="006B0476" w:rsidP="006B0476">
      <w:pPr>
        <w:pStyle w:val="ConsPlusNormal"/>
        <w:spacing w:before="220"/>
        <w:ind w:firstLine="540"/>
        <w:jc w:val="both"/>
      </w:pPr>
      <w:r>
        <w:t>в случае выделения средств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"Комплексное развитие сельских территорий".</w:t>
      </w:r>
    </w:p>
    <w:p w:rsidR="006B0476" w:rsidRDefault="006B0476" w:rsidP="006B0476">
      <w:pPr>
        <w:pStyle w:val="ConsPlusNormal"/>
        <w:spacing w:before="220"/>
        <w:ind w:firstLine="540"/>
        <w:jc w:val="both"/>
      </w:pPr>
      <w:r>
        <w:t xml:space="preserve">Дополнительный отбор муниципальных образований для предоставления субсидии осуществляется в соответствии с </w:t>
      </w:r>
      <w:hyperlink w:anchor="P1222" w:history="1">
        <w:r>
          <w:rPr>
            <w:color w:val="0000FF"/>
          </w:rPr>
          <w:t>разделом 3</w:t>
        </w:r>
      </w:hyperlink>
      <w:r>
        <w:t xml:space="preserve"> настоящего Порядка.</w:t>
      </w:r>
    </w:p>
    <w:p w:rsidR="006B0476" w:rsidRDefault="006B0476" w:rsidP="006B0476">
      <w:pPr>
        <w:pStyle w:val="ConsPlusNormal"/>
        <w:jc w:val="center"/>
      </w:pPr>
    </w:p>
    <w:p w:rsidR="006B0476" w:rsidRDefault="006B0476" w:rsidP="006B0476">
      <w:pPr>
        <w:pStyle w:val="ConsPlusNormal"/>
        <w:jc w:val="center"/>
      </w:pPr>
      <w:r>
        <w:t>5. Порядок перечисления и расходования субсидии</w:t>
      </w:r>
    </w:p>
    <w:p w:rsidR="006B0476" w:rsidRDefault="006B0476" w:rsidP="006B0476">
      <w:pPr>
        <w:pStyle w:val="ConsPlusNormal"/>
        <w:jc w:val="center"/>
      </w:pPr>
    </w:p>
    <w:p w:rsidR="006B0476" w:rsidRDefault="006B0476" w:rsidP="006B0476">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55" w:history="1">
        <w:r>
          <w:rPr>
            <w:color w:val="0000FF"/>
          </w:rPr>
          <w:t>пунктом 4.2</w:t>
        </w:r>
      </w:hyperlink>
      <w:r>
        <w:t xml:space="preserve"> Правил.</w:t>
      </w:r>
    </w:p>
    <w:p w:rsidR="006B0476" w:rsidRDefault="006B0476" w:rsidP="006B0476">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6B0476" w:rsidRDefault="006B0476" w:rsidP="006B0476">
      <w:pPr>
        <w:pStyle w:val="ConsPlusNormal"/>
        <w:spacing w:before="220"/>
        <w:ind w:firstLine="540"/>
        <w:jc w:val="both"/>
      </w:pPr>
      <w:r>
        <w:t>Соглашение заключается в срок до 15 марта года предоставления субсидии.</w:t>
      </w:r>
    </w:p>
    <w:p w:rsidR="006B0476" w:rsidRDefault="006B0476" w:rsidP="006B0476">
      <w:pPr>
        <w:pStyle w:val="ConsPlusNormal"/>
        <w:spacing w:before="220"/>
        <w:ind w:firstLine="540"/>
        <w:jc w:val="both"/>
      </w:pPr>
      <w:r>
        <w:t xml:space="preserve">При наличии оснований, указанных в </w:t>
      </w:r>
      <w:hyperlink w:anchor="P1344" w:history="1">
        <w:r>
          <w:rPr>
            <w:color w:val="0000FF"/>
          </w:rPr>
          <w:t>пунктах 4.3</w:t>
        </w:r>
      </w:hyperlink>
      <w:r>
        <w:t xml:space="preserve"> и </w:t>
      </w:r>
      <w:hyperlink w:anchor="P1348" w:history="1">
        <w:r>
          <w:rPr>
            <w:color w:val="0000FF"/>
          </w:rPr>
          <w:t>4.4</w:t>
        </w:r>
      </w:hyperlink>
      <w:r>
        <w:t xml:space="preserve"> настоящего Порядка, соглашение </w:t>
      </w:r>
      <w:r>
        <w:lastRenderedPageBreak/>
        <w:t xml:space="preserve">(дополнительное соглашение) заключается не позднее 10 рабочих дней </w:t>
      </w:r>
      <w:proofErr w:type="gramStart"/>
      <w:r>
        <w:t>с даты внесения</w:t>
      </w:r>
      <w:proofErr w:type="gramEnd"/>
      <w:r>
        <w:t xml:space="preserve"> изменений в утвержденное распределение субсидии.</w:t>
      </w:r>
    </w:p>
    <w:p w:rsidR="006B0476" w:rsidRDefault="006B0476" w:rsidP="006B0476">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56" w:history="1">
        <w:r>
          <w:rPr>
            <w:color w:val="0000FF"/>
          </w:rPr>
          <w:t>пунктом 4.4</w:t>
        </w:r>
      </w:hyperlink>
      <w:r>
        <w:t xml:space="preserve"> Правил.</w:t>
      </w:r>
    </w:p>
    <w:p w:rsidR="006B0476" w:rsidRDefault="006B0476" w:rsidP="006B0476">
      <w:pPr>
        <w:pStyle w:val="ConsPlusNormal"/>
        <w:spacing w:before="220"/>
        <w:ind w:firstLine="540"/>
        <w:jc w:val="both"/>
      </w:pPr>
      <w:r>
        <w:t>5.3.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B0476" w:rsidRDefault="006B0476" w:rsidP="006B0476">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B0476" w:rsidRDefault="006B0476" w:rsidP="006B0476">
      <w:pPr>
        <w:pStyle w:val="ConsPlusNormal"/>
        <w:spacing w:before="220"/>
        <w:ind w:firstLine="540"/>
        <w:jc w:val="both"/>
      </w:pPr>
      <w:r>
        <w:t>5.4. Муниципальные образования представляют в комитет документы, подтверждающие потребность в осуществлении расходов за счет средств субсидии, не позднее 15 ноября текущего финансового года.</w:t>
      </w:r>
    </w:p>
    <w:p w:rsidR="006B0476" w:rsidRDefault="006B0476" w:rsidP="006B047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B0476" w:rsidRDefault="006B0476" w:rsidP="006B047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0476" w:rsidRDefault="006B0476" w:rsidP="006B0476">
      <w:pPr>
        <w:pStyle w:val="ConsPlusNormal"/>
        <w:spacing w:before="220"/>
        <w:ind w:firstLine="540"/>
        <w:jc w:val="both"/>
      </w:pPr>
      <w:r>
        <w:t xml:space="preserve">5.5.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6B0476" w:rsidRDefault="006B0476" w:rsidP="006B0476">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B0476" w:rsidRDefault="006B0476" w:rsidP="006B0476">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B0476" w:rsidRDefault="006B0476" w:rsidP="006B0476">
      <w:pPr>
        <w:pStyle w:val="ConsPlusNormal"/>
      </w:pPr>
    </w:p>
    <w:p w:rsidR="006B0476" w:rsidRDefault="006B0476" w:rsidP="006B0476">
      <w:pPr>
        <w:pStyle w:val="ConsPlusNormal"/>
        <w:jc w:val="center"/>
      </w:pPr>
      <w:r>
        <w:t>6. Меры финансовой ответственности, применяемые</w:t>
      </w:r>
    </w:p>
    <w:p w:rsidR="006B0476" w:rsidRDefault="006B0476" w:rsidP="006B0476">
      <w:pPr>
        <w:pStyle w:val="ConsPlusNormal"/>
        <w:jc w:val="center"/>
      </w:pPr>
      <w:r>
        <w:t>к муниципальному образованию при невыполнении</w:t>
      </w:r>
    </w:p>
    <w:p w:rsidR="006B0476" w:rsidRDefault="006B0476" w:rsidP="006B0476">
      <w:pPr>
        <w:pStyle w:val="ConsPlusNormal"/>
        <w:jc w:val="center"/>
      </w:pPr>
      <w:r>
        <w:t>им условий соглашения</w:t>
      </w:r>
    </w:p>
    <w:p w:rsidR="006B0476" w:rsidRDefault="006B0476" w:rsidP="006B0476">
      <w:pPr>
        <w:pStyle w:val="ConsPlusNormal"/>
      </w:pPr>
    </w:p>
    <w:p w:rsidR="006B0476" w:rsidRDefault="006B0476" w:rsidP="006B0476">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B0476" w:rsidRDefault="006B0476" w:rsidP="006B047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0476" w:rsidRDefault="006B0476" w:rsidP="006B0476">
      <w:pPr>
        <w:pStyle w:val="ConsPlusNormal"/>
        <w:spacing w:before="220"/>
        <w:ind w:firstLine="540"/>
        <w:jc w:val="both"/>
      </w:pPr>
      <w:r>
        <w:t xml:space="preserve">6.2. Средства субсидии, использованные муниципальным образованием не по целевому </w:t>
      </w:r>
      <w:r>
        <w:lastRenderedPageBreak/>
        <w:t>назначению, подлежат возврату в областной бюджет.</w:t>
      </w:r>
    </w:p>
    <w:p w:rsidR="006B0476" w:rsidRDefault="006B0476" w:rsidP="006B0476">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57" w:history="1">
        <w:r>
          <w:rPr>
            <w:color w:val="0000FF"/>
          </w:rPr>
          <w:t>разделом 5</w:t>
        </w:r>
      </w:hyperlink>
      <w:r>
        <w:t xml:space="preserve"> Правил.</w:t>
      </w:r>
    </w:p>
    <w:p w:rsidR="006B0476" w:rsidRDefault="006B0476" w:rsidP="006B0476">
      <w:pPr>
        <w:pStyle w:val="ConsPlusNormal"/>
      </w:pPr>
    </w:p>
    <w:p w:rsidR="006B0476" w:rsidRDefault="006B0476" w:rsidP="006B0476">
      <w:pPr>
        <w:pStyle w:val="ConsPlusNormal"/>
        <w:jc w:val="right"/>
      </w:pPr>
      <w:r>
        <w:t>Приложение 10</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 xml:space="preserve">ПРЕДОСТАВЛЕНИЯ И РАСПРЕДЕЛЕНИЯ СУБСИДИИ </w:t>
      </w:r>
      <w:proofErr w:type="gramStart"/>
      <w:r>
        <w:t>ИЗ</w:t>
      </w:r>
      <w:proofErr w:type="gramEnd"/>
      <w:r>
        <w:t xml:space="preserve"> ОБЛАСТНОГО</w:t>
      </w:r>
    </w:p>
    <w:p w:rsidR="006B0476" w:rsidRDefault="006B0476" w:rsidP="006B0476">
      <w:pPr>
        <w:pStyle w:val="ConsPlusNormal"/>
        <w:jc w:val="center"/>
      </w:pPr>
      <w:r>
        <w:t xml:space="preserve">БЮДЖЕТА ЛЕНИНГРАДСКОЙ ОБЛАСТИ БЮДЖЕТАМ </w:t>
      </w:r>
      <w:proofErr w:type="gramStart"/>
      <w:r>
        <w:t>МУНИЦИПАЛЬНЫХ</w:t>
      </w:r>
      <w:proofErr w:type="gramEnd"/>
    </w:p>
    <w:p w:rsidR="006B0476" w:rsidRDefault="006B0476" w:rsidP="006B0476">
      <w:pPr>
        <w:pStyle w:val="ConsPlusNormal"/>
        <w:jc w:val="center"/>
      </w:pPr>
      <w:r>
        <w:t>ОБРАЗОВАНИЙ ЛЕНИНГРАДСКОЙ ОБЛАСТИ НА МЕРОПРИЯТИЯ</w:t>
      </w:r>
    </w:p>
    <w:p w:rsidR="006B0476" w:rsidRDefault="006B0476" w:rsidP="006B0476">
      <w:pPr>
        <w:pStyle w:val="ConsPlusNormal"/>
        <w:jc w:val="center"/>
      </w:pPr>
      <w:r>
        <w:t>ПО КАПИТАЛЬНОМУ РЕМОНТУ ОБЪЕКТОВ В РАМКАХ РЕАЛИЗАЦИИ</w:t>
      </w:r>
    </w:p>
    <w:p w:rsidR="006B0476" w:rsidRDefault="006B0476" w:rsidP="006B0476">
      <w:pPr>
        <w:pStyle w:val="ConsPlusNormal"/>
        <w:jc w:val="center"/>
      </w:pPr>
      <w:r>
        <w:t>ОСНОВНОГО МЕРОПРИЯТИЯ "РАЗВИТИЕ СЕТИ УЧРЕЖДЕНИЙ</w:t>
      </w:r>
    </w:p>
    <w:p w:rsidR="006B0476" w:rsidRDefault="006B0476" w:rsidP="006B0476">
      <w:pPr>
        <w:pStyle w:val="ConsPlusNormal"/>
        <w:jc w:val="center"/>
      </w:pPr>
      <w:r>
        <w:t>КУЛЬТУРНО-ДОСУГОВОГО ТИПА, СОЦИАЛЬНОГО НАЗНАЧЕНИЯ</w:t>
      </w:r>
    </w:p>
    <w:p w:rsidR="006B0476" w:rsidRDefault="006B0476" w:rsidP="006B0476">
      <w:pPr>
        <w:pStyle w:val="ConsPlusNormal"/>
        <w:jc w:val="center"/>
      </w:pPr>
      <w:r>
        <w:t>НА СЕЛЬСКИХ ТЕРРИТОРИЯХ" ПОДПРОГРАММЫ "СОВРЕМЕННЫЙ ОБЛИК</w:t>
      </w:r>
    </w:p>
    <w:p w:rsidR="006B0476" w:rsidRDefault="006B0476" w:rsidP="006B0476">
      <w:pPr>
        <w:pStyle w:val="ConsPlusNormal"/>
        <w:jc w:val="center"/>
      </w:pPr>
      <w:r>
        <w:t>СЕЛЬСКИХ ТЕРРИТОРИЙ ЛЕНИНГРАДСКОЙ ОБЛАСТИ"</w:t>
      </w:r>
    </w:p>
    <w:p w:rsidR="006B0476" w:rsidRDefault="006B0476" w:rsidP="006B0476">
      <w:pPr>
        <w:pStyle w:val="ConsPlusNormal"/>
      </w:pPr>
    </w:p>
    <w:p w:rsidR="006B0476" w:rsidRDefault="006B0476" w:rsidP="006B0476">
      <w:pPr>
        <w:pStyle w:val="ConsPlusNormal"/>
        <w:jc w:val="center"/>
      </w:pPr>
      <w:r>
        <w:t>1. Общие положения</w:t>
      </w:r>
    </w:p>
    <w:p w:rsidR="006B0476" w:rsidRDefault="006B0476" w:rsidP="006B0476">
      <w:pPr>
        <w:pStyle w:val="ConsPlusNormal"/>
        <w:ind w:firstLine="540"/>
        <w:jc w:val="both"/>
      </w:pPr>
    </w:p>
    <w:p w:rsidR="006B0476" w:rsidRDefault="006B0476" w:rsidP="006B0476">
      <w:pPr>
        <w:pStyle w:val="ConsPlusNormal"/>
        <w:ind w:firstLine="540"/>
        <w:jc w:val="both"/>
      </w:pPr>
      <w:r>
        <w:t>1.1. Настоящим Порядком определяются цели, условия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(далее - субсидия).</w:t>
      </w:r>
    </w:p>
    <w:p w:rsidR="006B0476" w:rsidRDefault="006B0476" w:rsidP="006B0476">
      <w:pPr>
        <w:pStyle w:val="ConsPlusNormal"/>
        <w:spacing w:before="220"/>
        <w:ind w:firstLine="540"/>
        <w:jc w:val="both"/>
      </w:pPr>
      <w:r>
        <w:t xml:space="preserve">1.2. </w:t>
      </w:r>
      <w:proofErr w:type="gramStart"/>
      <w:r>
        <w:t xml:space="preserve">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58" w:history="1">
        <w:r>
          <w:rPr>
            <w:color w:val="0000FF"/>
          </w:rPr>
          <w:t>пунктами 11</w:t>
        </w:r>
      </w:hyperlink>
      <w:r>
        <w:t xml:space="preserve">, </w:t>
      </w:r>
      <w:hyperlink r:id="rId59" w:history="1">
        <w:r>
          <w:rPr>
            <w:color w:val="0000FF"/>
          </w:rPr>
          <w:t>12 части 1 статьи 14</w:t>
        </w:r>
      </w:hyperlink>
      <w:r>
        <w:t xml:space="preserve"> и </w:t>
      </w:r>
      <w:hyperlink r:id="rId60" w:history="1">
        <w:r>
          <w:rPr>
            <w:color w:val="0000FF"/>
          </w:rPr>
          <w:t>пунктами 19</w:t>
        </w:r>
      </w:hyperlink>
      <w:r>
        <w:t xml:space="preserve">, </w:t>
      </w:r>
      <w:hyperlink r:id="rId61" w:history="1">
        <w:r>
          <w:rPr>
            <w:color w:val="0000FF"/>
          </w:rPr>
          <w:t>19.1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6B0476" w:rsidRDefault="006B0476" w:rsidP="006B0476">
      <w:pPr>
        <w:pStyle w:val="ConsPlusNormal"/>
        <w:spacing w:before="220"/>
        <w:ind w:firstLine="540"/>
        <w:jc w:val="both"/>
      </w:pPr>
      <w:r>
        <w:t>1.3.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B0476" w:rsidRDefault="006B0476" w:rsidP="006B0476">
      <w:pPr>
        <w:pStyle w:val="ConsPlusNormal"/>
        <w:spacing w:before="220"/>
        <w:ind w:firstLine="540"/>
        <w:jc w:val="both"/>
      </w:pPr>
      <w:r>
        <w:t>1.4. В целях реализации настоящего Порядка используются следующие понятия:</w:t>
      </w:r>
    </w:p>
    <w:p w:rsidR="006B0476" w:rsidRDefault="006B0476" w:rsidP="006B0476">
      <w:pPr>
        <w:pStyle w:val="ConsPlusNormal"/>
        <w:spacing w:before="220"/>
        <w:ind w:firstLine="540"/>
        <w:jc w:val="both"/>
      </w:pPr>
      <w:r>
        <w:t>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6B0476" w:rsidRDefault="006B0476" w:rsidP="006B0476">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6B0476" w:rsidRDefault="006B0476" w:rsidP="006B0476">
      <w:pPr>
        <w:pStyle w:val="ConsPlusNormal"/>
        <w:spacing w:before="220"/>
        <w:ind w:firstLine="540"/>
        <w:jc w:val="both"/>
      </w:pPr>
      <w:r>
        <w:t>переходящий объект - объект культуры,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w:t>
      </w:r>
    </w:p>
    <w:p w:rsidR="006B0476" w:rsidRDefault="006B0476" w:rsidP="006B0476">
      <w:pPr>
        <w:pStyle w:val="ConsPlusNormal"/>
      </w:pPr>
    </w:p>
    <w:p w:rsidR="006B0476" w:rsidRDefault="006B0476" w:rsidP="006B0476">
      <w:pPr>
        <w:pStyle w:val="ConsPlusNormal"/>
        <w:jc w:val="center"/>
      </w:pPr>
      <w:r>
        <w:lastRenderedPageBreak/>
        <w:t>2. Цели и условия предоставления субсидии</w:t>
      </w:r>
    </w:p>
    <w:p w:rsidR="006B0476" w:rsidRDefault="006B0476" w:rsidP="006B0476">
      <w:pPr>
        <w:pStyle w:val="ConsPlusNormal"/>
        <w:jc w:val="center"/>
      </w:pPr>
      <w:r>
        <w:t>муниципальным образованиям</w:t>
      </w:r>
    </w:p>
    <w:p w:rsidR="006B0476" w:rsidRDefault="006B0476" w:rsidP="006B0476">
      <w:pPr>
        <w:pStyle w:val="ConsPlusNormal"/>
      </w:pPr>
    </w:p>
    <w:p w:rsidR="006B0476" w:rsidRDefault="006B0476" w:rsidP="006B0476">
      <w:pPr>
        <w:pStyle w:val="ConsPlusNormal"/>
        <w:ind w:firstLine="540"/>
        <w:jc w:val="both"/>
      </w:pPr>
      <w:r>
        <w:t>2.1. Субсидия предоставляется в целях повышения уровня обустройства населенных пунктов, расположенных в сельской местности, объектами в сфере культуры.</w:t>
      </w:r>
    </w:p>
    <w:p w:rsidR="006B0476" w:rsidRDefault="006B0476" w:rsidP="006B0476">
      <w:pPr>
        <w:pStyle w:val="ConsPlusNormal"/>
        <w:spacing w:before="220"/>
        <w:ind w:firstLine="540"/>
        <w:jc w:val="both"/>
      </w:pPr>
      <w:r>
        <w:t>2.2. Субсидия предоставляется на капитальный ремонт объектов культуры, в том числе на приобретение монтируемого и немонтируемого оборудования.</w:t>
      </w:r>
    </w:p>
    <w:p w:rsidR="006B0476" w:rsidRDefault="006B0476" w:rsidP="006B0476">
      <w:pPr>
        <w:pStyle w:val="ConsPlusNormal"/>
        <w:spacing w:before="220"/>
        <w:ind w:firstLine="540"/>
        <w:jc w:val="both"/>
      </w:pPr>
      <w:r>
        <w:t>2.3. Результатом использования субсидии является процент выполнения работ по капитальному ремонту объекта культуры.</w:t>
      </w:r>
    </w:p>
    <w:p w:rsidR="006B0476" w:rsidRDefault="006B0476" w:rsidP="006B0476">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6B0476" w:rsidRDefault="006B0476" w:rsidP="006B0476">
      <w:pPr>
        <w:pStyle w:val="ConsPlusNormal"/>
        <w:spacing w:before="220"/>
        <w:ind w:firstLine="540"/>
        <w:jc w:val="both"/>
      </w:pPr>
      <w:r>
        <w:t xml:space="preserve">2.4. Субсидии предоставляются при соблюдении условий, установленных </w:t>
      </w:r>
      <w:hyperlink r:id="rId6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0476" w:rsidRDefault="006B0476" w:rsidP="006B0476">
      <w:pPr>
        <w:pStyle w:val="ConsPlusNormal"/>
      </w:pPr>
    </w:p>
    <w:p w:rsidR="006B0476" w:rsidRDefault="006B0476" w:rsidP="006B0476">
      <w:pPr>
        <w:pStyle w:val="ConsPlusNormal"/>
        <w:jc w:val="center"/>
      </w:pPr>
      <w:bookmarkStart w:id="25" w:name="P1411"/>
      <w:bookmarkEnd w:id="25"/>
      <w:r>
        <w:t>3. Порядок и критерии отбора муниципальных образований</w:t>
      </w:r>
    </w:p>
    <w:p w:rsidR="006B0476" w:rsidRDefault="006B0476" w:rsidP="006B0476">
      <w:pPr>
        <w:pStyle w:val="ConsPlusNormal"/>
        <w:jc w:val="center"/>
      </w:pPr>
      <w:r>
        <w:t>для предоставления субсидии</w:t>
      </w:r>
    </w:p>
    <w:p w:rsidR="006B0476" w:rsidRDefault="006B0476" w:rsidP="006B0476">
      <w:pPr>
        <w:pStyle w:val="ConsPlusNormal"/>
      </w:pPr>
    </w:p>
    <w:p w:rsidR="006B0476" w:rsidRDefault="006B0476" w:rsidP="006B0476">
      <w:pPr>
        <w:pStyle w:val="ConsPlusNormal"/>
        <w:ind w:firstLine="540"/>
        <w:jc w:val="both"/>
      </w:pPr>
      <w:r>
        <w:t>3.1. Распределение субсидии между муниципальными образованиями осуществляется на конкурсной основе по результатам отбора муниципальных образований.</w:t>
      </w:r>
    </w:p>
    <w:p w:rsidR="006B0476" w:rsidRDefault="006B0476" w:rsidP="006B0476">
      <w:pPr>
        <w:pStyle w:val="ConsPlusNormal"/>
        <w:spacing w:before="220"/>
        <w:ind w:firstLine="540"/>
        <w:jc w:val="both"/>
      </w:pPr>
      <w:r>
        <w:t>3.2.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6B0476" w:rsidRDefault="006B0476" w:rsidP="006B0476">
      <w:pPr>
        <w:pStyle w:val="ConsPlusNormal"/>
        <w:spacing w:before="220"/>
        <w:ind w:firstLine="540"/>
        <w:jc w:val="both"/>
      </w:pPr>
      <w:r>
        <w:t>Персональный состав комиссии и положение о комиссии утверждаются правовым актом комитета.</w:t>
      </w:r>
    </w:p>
    <w:p w:rsidR="006B0476" w:rsidRDefault="006B0476" w:rsidP="006B0476">
      <w:pPr>
        <w:pStyle w:val="ConsPlusNormal"/>
        <w:spacing w:before="220"/>
        <w:ind w:firstLine="540"/>
        <w:jc w:val="both"/>
      </w:pPr>
      <w:r>
        <w:t>3.3. Критериями отбора муниципальных образований для допуска к оценке заявок являются:</w:t>
      </w:r>
    </w:p>
    <w:p w:rsidR="006B0476" w:rsidRDefault="006B0476" w:rsidP="006B0476">
      <w:pPr>
        <w:pStyle w:val="ConsPlusNormal"/>
        <w:spacing w:before="220"/>
        <w:ind w:firstLine="540"/>
        <w:jc w:val="both"/>
      </w:pPr>
      <w:r>
        <w:t>отнесение территории муниципального образования к сельским территориям;</w:t>
      </w:r>
    </w:p>
    <w:p w:rsidR="006B0476" w:rsidRDefault="006B0476" w:rsidP="006B0476">
      <w:pPr>
        <w:pStyle w:val="ConsPlusNormal"/>
        <w:spacing w:before="220"/>
        <w:ind w:firstLine="540"/>
        <w:jc w:val="both"/>
      </w:pPr>
      <w:r>
        <w:t>наличие на территории муниципального образования объекта культуры.</w:t>
      </w:r>
    </w:p>
    <w:p w:rsidR="006B0476" w:rsidRDefault="006B0476" w:rsidP="006B0476">
      <w:pPr>
        <w:pStyle w:val="ConsPlusNormal"/>
        <w:spacing w:before="220"/>
        <w:ind w:firstLine="540"/>
        <w:jc w:val="both"/>
      </w:pPr>
      <w:r>
        <w:t xml:space="preserve">3.4. </w:t>
      </w:r>
      <w:proofErr w:type="gramStart"/>
      <w: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6B0476" w:rsidRDefault="006B0476" w:rsidP="006B0476">
      <w:pPr>
        <w:pStyle w:val="ConsPlusNormal"/>
        <w:spacing w:before="220"/>
        <w:ind w:firstLine="540"/>
        <w:jc w:val="both"/>
      </w:pPr>
      <w:r>
        <w:t>Извещение содержит следующие сведения:</w:t>
      </w:r>
    </w:p>
    <w:p w:rsidR="006B0476" w:rsidRDefault="006B0476" w:rsidP="006B0476">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6B0476" w:rsidRDefault="006B0476" w:rsidP="006B0476">
      <w:pPr>
        <w:pStyle w:val="ConsPlusNormal"/>
        <w:spacing w:before="220"/>
        <w:ind w:firstLine="540"/>
        <w:jc w:val="both"/>
      </w:pPr>
      <w:r>
        <w:t>форму заявки;</w:t>
      </w:r>
    </w:p>
    <w:p w:rsidR="006B0476" w:rsidRDefault="006B0476" w:rsidP="006B0476">
      <w:pPr>
        <w:pStyle w:val="ConsPlusNormal"/>
        <w:spacing w:before="220"/>
        <w:ind w:firstLine="540"/>
        <w:jc w:val="both"/>
      </w:pPr>
      <w:r>
        <w:t>адрес места и время приема заявки;</w:t>
      </w:r>
    </w:p>
    <w:p w:rsidR="006B0476" w:rsidRDefault="006B0476" w:rsidP="006B0476">
      <w:pPr>
        <w:pStyle w:val="ConsPlusNormal"/>
        <w:spacing w:before="220"/>
        <w:ind w:firstLine="540"/>
        <w:jc w:val="both"/>
      </w:pPr>
      <w:r>
        <w:lastRenderedPageBreak/>
        <w:t>срок приема заявки;</w:t>
      </w:r>
    </w:p>
    <w:p w:rsidR="006B0476" w:rsidRDefault="006B0476" w:rsidP="006B0476">
      <w:pPr>
        <w:pStyle w:val="ConsPlusNormal"/>
        <w:spacing w:before="220"/>
        <w:ind w:firstLine="540"/>
        <w:jc w:val="both"/>
      </w:pPr>
      <w:r>
        <w:t>перечень документов, прилагаемых к заявке;</w:t>
      </w:r>
    </w:p>
    <w:p w:rsidR="006B0476" w:rsidRDefault="006B0476" w:rsidP="006B0476">
      <w:pPr>
        <w:pStyle w:val="ConsPlusNormal"/>
        <w:spacing w:before="220"/>
        <w:ind w:firstLine="540"/>
        <w:jc w:val="both"/>
      </w:pPr>
      <w:r>
        <w:t>информацию о планируемом сроке рассмотрения заявок;</w:t>
      </w:r>
    </w:p>
    <w:p w:rsidR="006B0476" w:rsidRDefault="006B0476" w:rsidP="006B0476">
      <w:pPr>
        <w:pStyle w:val="ConsPlusNormal"/>
        <w:spacing w:before="220"/>
        <w:ind w:firstLine="540"/>
        <w:jc w:val="both"/>
      </w:pPr>
      <w:r>
        <w:t>контактное лицо для разъяснения вопросов по подготовке и подаче заявки и прилагаемых к ней документов.</w:t>
      </w:r>
    </w:p>
    <w:p w:rsidR="006B0476" w:rsidRDefault="006B0476" w:rsidP="006B0476">
      <w:pPr>
        <w:pStyle w:val="ConsPlusNormal"/>
        <w:spacing w:before="220"/>
        <w:ind w:firstLine="540"/>
        <w:jc w:val="both"/>
      </w:pPr>
      <w:r>
        <w:t xml:space="preserve">3.5. Срок приема заявок от муниципальных образований составляет пять рабочих дней со дня размещения извещения на </w:t>
      </w:r>
      <w:proofErr w:type="gramStart"/>
      <w:r>
        <w:t>интернет-портале</w:t>
      </w:r>
      <w:proofErr w:type="gramEnd"/>
      <w:r>
        <w:t>.</w:t>
      </w:r>
    </w:p>
    <w:p w:rsidR="006B0476" w:rsidRDefault="006B0476" w:rsidP="006B0476">
      <w:pPr>
        <w:pStyle w:val="ConsPlusNormal"/>
        <w:spacing w:before="220"/>
        <w:ind w:firstLine="540"/>
        <w:jc w:val="both"/>
      </w:pPr>
      <w:r>
        <w:t>Конкретные даты начала и окончания срока приема заявок фиксируются в извещении.</w:t>
      </w:r>
    </w:p>
    <w:p w:rsidR="006B0476" w:rsidRDefault="006B0476" w:rsidP="006B0476">
      <w:pPr>
        <w:pStyle w:val="ConsPlusNormal"/>
        <w:spacing w:before="220"/>
        <w:ind w:firstLine="540"/>
        <w:jc w:val="both"/>
      </w:pPr>
      <w:r>
        <w:t>Комитет вправе перенести дату окончания срока приема заявок.</w:t>
      </w:r>
    </w:p>
    <w:p w:rsidR="006B0476" w:rsidRDefault="006B0476" w:rsidP="006B0476">
      <w:pPr>
        <w:pStyle w:val="ConsPlusNormal"/>
        <w:spacing w:before="220"/>
        <w:ind w:firstLine="540"/>
        <w:jc w:val="both"/>
      </w:pPr>
      <w:r>
        <w:t xml:space="preserve">Информация о переносе срока приема заявок вносится в извещение и размещается на </w:t>
      </w:r>
      <w:proofErr w:type="gramStart"/>
      <w:r>
        <w:t>интернет-портале</w:t>
      </w:r>
      <w:proofErr w:type="gramEnd"/>
      <w:r>
        <w:t xml:space="preserve"> не позднее двух рабочих дней до даты окончания срока приема заявок.</w:t>
      </w:r>
    </w:p>
    <w:p w:rsidR="006B0476" w:rsidRDefault="006B0476" w:rsidP="006B0476">
      <w:pPr>
        <w:pStyle w:val="ConsPlusNormal"/>
        <w:spacing w:before="220"/>
        <w:ind w:firstLine="540"/>
        <w:jc w:val="both"/>
      </w:pPr>
      <w:bookmarkStart w:id="26" w:name="P1433"/>
      <w:bookmarkEnd w:id="26"/>
      <w:r>
        <w:t>3.6. Муниципальные образования в срок, установленный в извещении, представляют в комитет заявку отдельно для каждого объекта культуры с приложением следующих документов:</w:t>
      </w:r>
    </w:p>
    <w:p w:rsidR="006B0476" w:rsidRDefault="006B0476" w:rsidP="006B0476">
      <w:pPr>
        <w:pStyle w:val="ConsPlusNormal"/>
        <w:spacing w:before="220"/>
        <w:ind w:firstLine="540"/>
        <w:jc w:val="both"/>
      </w:pPr>
      <w:r>
        <w:t>копия сметной документации с приложением копии положительного заключения государственной экспертизы;</w:t>
      </w:r>
    </w:p>
    <w:p w:rsidR="006B0476" w:rsidRDefault="006B0476" w:rsidP="006B0476">
      <w:pPr>
        <w:pStyle w:val="ConsPlusNormal"/>
        <w:spacing w:before="220"/>
        <w:ind w:firstLine="540"/>
        <w:jc w:val="both"/>
      </w:pPr>
      <w:proofErr w:type="gramStart"/>
      <w:r>
        <w:t>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6B0476" w:rsidRDefault="006B0476" w:rsidP="006B0476">
      <w:pPr>
        <w:pStyle w:val="ConsPlusNormal"/>
        <w:spacing w:before="220"/>
        <w:ind w:firstLine="540"/>
        <w:jc w:val="both"/>
      </w:pPr>
      <w:r>
        <w:t>акт обследования по форме, утверждаемой правовым актом комитета;</w:t>
      </w:r>
    </w:p>
    <w:p w:rsidR="006B0476" w:rsidRDefault="006B0476" w:rsidP="006B0476">
      <w:pPr>
        <w:pStyle w:val="ConsPlusNormal"/>
        <w:spacing w:before="220"/>
        <w:ind w:firstLine="540"/>
        <w:jc w:val="both"/>
      </w:pPr>
      <w:r>
        <w:t>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6B0476" w:rsidRDefault="006B0476" w:rsidP="006B0476">
      <w:pPr>
        <w:pStyle w:val="ConsPlusNormal"/>
        <w:spacing w:before="220"/>
        <w:ind w:firstLine="540"/>
        <w:jc w:val="both"/>
      </w:pPr>
      <w:r>
        <w:t>экспликация помещений здания учреждения культуры, где планируется выполнение работ по капитальному ремонту, на бумажном носителе.</w:t>
      </w:r>
    </w:p>
    <w:p w:rsidR="006B0476" w:rsidRDefault="006B0476" w:rsidP="006B0476">
      <w:pPr>
        <w:pStyle w:val="ConsPlusNormal"/>
        <w:spacing w:before="220"/>
        <w:ind w:firstLine="540"/>
        <w:jc w:val="both"/>
      </w:pPr>
      <w:r>
        <w:t>Форма заявки утверждается правовым актом комитета.</w:t>
      </w:r>
    </w:p>
    <w:p w:rsidR="006B0476" w:rsidRDefault="006B0476" w:rsidP="006B0476">
      <w:pPr>
        <w:pStyle w:val="ConsPlusNormal"/>
        <w:spacing w:before="220"/>
        <w:ind w:firstLine="540"/>
        <w:jc w:val="both"/>
      </w:pPr>
      <w:r>
        <w:t>Копии документов, прилагаемых к заявке, заверяются в установленном порядке.</w:t>
      </w:r>
    </w:p>
    <w:p w:rsidR="006B0476" w:rsidRDefault="006B0476" w:rsidP="006B0476">
      <w:pPr>
        <w:pStyle w:val="ConsPlusNormal"/>
        <w:spacing w:before="220"/>
        <w:ind w:firstLine="540"/>
        <w:jc w:val="both"/>
      </w:pPr>
      <w:r>
        <w:t>Исправления в документах, прилагаемых к заявке, не допускаются. Ответственность за достоверность представленных документов несут администрации муниципальных образований.</w:t>
      </w:r>
    </w:p>
    <w:p w:rsidR="006B0476" w:rsidRDefault="006B0476" w:rsidP="006B0476">
      <w:pPr>
        <w:pStyle w:val="ConsPlusNormal"/>
        <w:spacing w:before="220"/>
        <w:ind w:firstLine="540"/>
        <w:jc w:val="both"/>
      </w:pPr>
      <w:bookmarkStart w:id="27" w:name="P1442"/>
      <w:bookmarkEnd w:id="27"/>
      <w:r>
        <w:t xml:space="preserve">3.7. В течение пяти рабочих дней </w:t>
      </w:r>
      <w:proofErr w:type="gramStart"/>
      <w:r>
        <w:t>с даты регистрации</w:t>
      </w:r>
      <w:proofErr w:type="gramEnd"/>
      <w:r>
        <w:t xml:space="preserve">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 установленным </w:t>
      </w:r>
      <w:hyperlink w:anchor="P1433" w:history="1">
        <w:r>
          <w:rPr>
            <w:color w:val="0000FF"/>
          </w:rPr>
          <w:t>пунктом 3.6</w:t>
        </w:r>
      </w:hyperlink>
      <w:r>
        <w:t xml:space="preserve"> настоящего Порядка.</w:t>
      </w:r>
    </w:p>
    <w:p w:rsidR="006B0476" w:rsidRDefault="006B0476" w:rsidP="006B0476">
      <w:pPr>
        <w:pStyle w:val="ConsPlusNormal"/>
        <w:spacing w:before="220"/>
        <w:ind w:firstLine="540"/>
        <w:jc w:val="both"/>
      </w:pPr>
      <w:r>
        <w:t xml:space="preserve">3.8. Заявка муниципального образования считается принятой к рассмотрению в случае ее соответствия требованиям, установленным </w:t>
      </w:r>
      <w:hyperlink w:anchor="P1433" w:history="1">
        <w:r>
          <w:rPr>
            <w:color w:val="0000FF"/>
          </w:rPr>
          <w:t>пунктом 3.6</w:t>
        </w:r>
      </w:hyperlink>
      <w:r>
        <w:t xml:space="preserve"> настоящего Порядка.</w:t>
      </w:r>
    </w:p>
    <w:p w:rsidR="006B0476" w:rsidRDefault="006B0476" w:rsidP="006B0476">
      <w:pPr>
        <w:pStyle w:val="ConsPlusNormal"/>
        <w:spacing w:before="220"/>
        <w:ind w:firstLine="540"/>
        <w:jc w:val="both"/>
      </w:pPr>
      <w:r>
        <w:t xml:space="preserve">3.9. Комитет в срок, установленный </w:t>
      </w:r>
      <w:hyperlink w:anchor="P1442" w:history="1">
        <w:r>
          <w:rPr>
            <w:color w:val="0000FF"/>
          </w:rPr>
          <w:t>пунктом 3.7</w:t>
        </w:r>
      </w:hyperlink>
      <w:r>
        <w:t xml:space="preserve"> настоящего Порядка, информирует муниципальное образование о принятии заявки к рассмотрению путем направления соответствующего уведомления.</w:t>
      </w:r>
    </w:p>
    <w:p w:rsidR="006B0476" w:rsidRDefault="006B0476" w:rsidP="006B0476">
      <w:pPr>
        <w:pStyle w:val="ConsPlusNormal"/>
        <w:spacing w:before="220"/>
        <w:ind w:firstLine="540"/>
        <w:jc w:val="both"/>
      </w:pPr>
      <w:r>
        <w:lastRenderedPageBreak/>
        <w:t xml:space="preserve">В случае несоответствия заявки муниципального образования требованиям, установленным </w:t>
      </w:r>
      <w:hyperlink w:anchor="P1433" w:history="1">
        <w:r>
          <w:rPr>
            <w:color w:val="0000FF"/>
          </w:rPr>
          <w:t>пунктом 3.6</w:t>
        </w:r>
      </w:hyperlink>
      <w:r>
        <w:t xml:space="preserve"> настоящего Порядка, в адрес муниципального образования направляется мотивированный отказ (уведомление) в принятии заявки к рассмотрению.</w:t>
      </w:r>
    </w:p>
    <w:p w:rsidR="006B0476" w:rsidRDefault="006B0476" w:rsidP="006B0476">
      <w:pPr>
        <w:pStyle w:val="ConsPlusNormal"/>
        <w:spacing w:before="220"/>
        <w:ind w:firstLine="540"/>
        <w:jc w:val="both"/>
      </w:pPr>
      <w:r>
        <w:t>3.10.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B0476" w:rsidRDefault="006B0476" w:rsidP="006B0476">
      <w:pPr>
        <w:pStyle w:val="ConsPlusNormal"/>
        <w:spacing w:before="220"/>
        <w:ind w:firstLine="540"/>
        <w:jc w:val="both"/>
      </w:pPr>
      <w:r>
        <w:t>3.11.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6B0476" w:rsidRDefault="006B0476" w:rsidP="006B0476">
      <w:pPr>
        <w:pStyle w:val="ConsPlusNormal"/>
        <w:spacing w:before="220"/>
        <w:ind w:firstLine="540"/>
        <w:jc w:val="both"/>
      </w:pPr>
      <w:r>
        <w:t xml:space="preserve">Заявка считается отозванной </w:t>
      </w:r>
      <w:proofErr w:type="gramStart"/>
      <w:r>
        <w:t>с даты получения</w:t>
      </w:r>
      <w:proofErr w:type="gramEnd"/>
      <w:r>
        <w:t xml:space="preserve"> комитетом соответствующего письменного уведомления.</w:t>
      </w:r>
    </w:p>
    <w:p w:rsidR="006B0476" w:rsidRDefault="006B0476" w:rsidP="006B0476">
      <w:pPr>
        <w:pStyle w:val="ConsPlusNormal"/>
        <w:spacing w:before="220"/>
        <w:ind w:firstLine="540"/>
        <w:jc w:val="both"/>
      </w:pPr>
      <w: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6B0476" w:rsidRDefault="006B0476" w:rsidP="006B04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74"/>
        <w:gridCol w:w="1190"/>
        <w:gridCol w:w="1587"/>
      </w:tblGrid>
      <w:tr w:rsidR="006B0476" w:rsidTr="0042312E">
        <w:tc>
          <w:tcPr>
            <w:tcW w:w="3118" w:type="dxa"/>
          </w:tcPr>
          <w:p w:rsidR="006B0476" w:rsidRDefault="006B0476" w:rsidP="0042312E">
            <w:pPr>
              <w:pStyle w:val="ConsPlusNormal"/>
              <w:jc w:val="center"/>
            </w:pPr>
            <w:r>
              <w:t>Наименование критерия</w:t>
            </w:r>
          </w:p>
        </w:tc>
        <w:tc>
          <w:tcPr>
            <w:tcW w:w="3174" w:type="dxa"/>
          </w:tcPr>
          <w:p w:rsidR="006B0476" w:rsidRDefault="006B0476" w:rsidP="0042312E">
            <w:pPr>
              <w:pStyle w:val="ConsPlusNormal"/>
              <w:jc w:val="center"/>
            </w:pPr>
            <w:r>
              <w:t>Значение критерия</w:t>
            </w:r>
          </w:p>
        </w:tc>
        <w:tc>
          <w:tcPr>
            <w:tcW w:w="1190" w:type="dxa"/>
          </w:tcPr>
          <w:p w:rsidR="006B0476" w:rsidRDefault="006B0476" w:rsidP="0042312E">
            <w:pPr>
              <w:pStyle w:val="ConsPlusNormal"/>
              <w:jc w:val="center"/>
            </w:pPr>
            <w:r>
              <w:t>Балльная оценка</w:t>
            </w:r>
          </w:p>
        </w:tc>
        <w:tc>
          <w:tcPr>
            <w:tcW w:w="1587" w:type="dxa"/>
          </w:tcPr>
          <w:p w:rsidR="006B0476" w:rsidRDefault="006B0476" w:rsidP="0042312E">
            <w:pPr>
              <w:pStyle w:val="ConsPlusNormal"/>
              <w:jc w:val="center"/>
            </w:pPr>
            <w:r>
              <w:t>Весовой коэффициент критерия</w:t>
            </w:r>
          </w:p>
        </w:tc>
      </w:tr>
      <w:tr w:rsidR="006B0476" w:rsidTr="0042312E">
        <w:tc>
          <w:tcPr>
            <w:tcW w:w="3118" w:type="dxa"/>
            <w:vMerge w:val="restart"/>
          </w:tcPr>
          <w:p w:rsidR="006B0476" w:rsidRDefault="006B0476" w:rsidP="0042312E">
            <w:pPr>
              <w:pStyle w:val="ConsPlusNormal"/>
              <w:jc w:val="center"/>
            </w:pPr>
            <w:r>
              <w:t>Критерий 1. Численность населения в населенном пункте, на территории которого планируется капитальный ремонт объекта культуры</w:t>
            </w:r>
          </w:p>
        </w:tc>
        <w:tc>
          <w:tcPr>
            <w:tcW w:w="3174" w:type="dxa"/>
          </w:tcPr>
          <w:p w:rsidR="006B0476" w:rsidRDefault="006B0476" w:rsidP="0042312E">
            <w:pPr>
              <w:pStyle w:val="ConsPlusNormal"/>
              <w:jc w:val="center"/>
            </w:pPr>
            <w:r>
              <w:t>численность населения менее 500 человек</w:t>
            </w:r>
          </w:p>
        </w:tc>
        <w:tc>
          <w:tcPr>
            <w:tcW w:w="1190" w:type="dxa"/>
          </w:tcPr>
          <w:p w:rsidR="006B0476" w:rsidRDefault="006B0476" w:rsidP="0042312E">
            <w:pPr>
              <w:pStyle w:val="ConsPlusNormal"/>
              <w:jc w:val="center"/>
            </w:pPr>
            <w:r>
              <w:t>1 балл</w:t>
            </w:r>
          </w:p>
        </w:tc>
        <w:tc>
          <w:tcPr>
            <w:tcW w:w="1587" w:type="dxa"/>
            <w:vMerge w:val="restart"/>
          </w:tcPr>
          <w:p w:rsidR="006B0476" w:rsidRDefault="006B0476" w:rsidP="0042312E">
            <w:pPr>
              <w:pStyle w:val="ConsPlusNormal"/>
              <w:jc w:val="center"/>
            </w:pPr>
            <w:r>
              <w:t>20</w:t>
            </w:r>
          </w:p>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численность населения от 500 человек, но менее 1000 человек</w:t>
            </w:r>
          </w:p>
        </w:tc>
        <w:tc>
          <w:tcPr>
            <w:tcW w:w="1190" w:type="dxa"/>
          </w:tcPr>
          <w:p w:rsidR="006B0476" w:rsidRDefault="006B0476" w:rsidP="0042312E">
            <w:pPr>
              <w:pStyle w:val="ConsPlusNormal"/>
              <w:jc w:val="center"/>
            </w:pPr>
            <w:r>
              <w:t>3 балла</w:t>
            </w:r>
          </w:p>
        </w:tc>
        <w:tc>
          <w:tcPr>
            <w:tcW w:w="1587" w:type="dxa"/>
            <w:vMerge/>
          </w:tcPr>
          <w:p w:rsidR="006B0476" w:rsidRDefault="006B0476" w:rsidP="0042312E"/>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численность населения от 1000 человек, но менее 2000 человек</w:t>
            </w:r>
          </w:p>
        </w:tc>
        <w:tc>
          <w:tcPr>
            <w:tcW w:w="1190" w:type="dxa"/>
          </w:tcPr>
          <w:p w:rsidR="006B0476" w:rsidRDefault="006B0476" w:rsidP="0042312E">
            <w:pPr>
              <w:pStyle w:val="ConsPlusNormal"/>
              <w:jc w:val="center"/>
            </w:pPr>
            <w:r>
              <w:t>5 баллов</w:t>
            </w:r>
          </w:p>
        </w:tc>
        <w:tc>
          <w:tcPr>
            <w:tcW w:w="1587" w:type="dxa"/>
            <w:vMerge/>
          </w:tcPr>
          <w:p w:rsidR="006B0476" w:rsidRDefault="006B0476" w:rsidP="0042312E"/>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численность населения от 2000 человек и более</w:t>
            </w:r>
          </w:p>
        </w:tc>
        <w:tc>
          <w:tcPr>
            <w:tcW w:w="1190" w:type="dxa"/>
          </w:tcPr>
          <w:p w:rsidR="006B0476" w:rsidRDefault="006B0476" w:rsidP="0042312E">
            <w:pPr>
              <w:pStyle w:val="ConsPlusNormal"/>
              <w:jc w:val="center"/>
            </w:pPr>
            <w:r>
              <w:t>7 баллов</w:t>
            </w:r>
          </w:p>
        </w:tc>
        <w:tc>
          <w:tcPr>
            <w:tcW w:w="1587" w:type="dxa"/>
            <w:vMerge/>
          </w:tcPr>
          <w:p w:rsidR="006B0476" w:rsidRDefault="006B0476" w:rsidP="0042312E"/>
        </w:tc>
      </w:tr>
      <w:tr w:rsidR="006B0476" w:rsidTr="0042312E">
        <w:tc>
          <w:tcPr>
            <w:tcW w:w="3118" w:type="dxa"/>
            <w:vMerge w:val="restart"/>
          </w:tcPr>
          <w:p w:rsidR="006B0476" w:rsidRDefault="006B0476" w:rsidP="0042312E">
            <w:pPr>
              <w:pStyle w:val="ConsPlusNormal"/>
              <w:jc w:val="center"/>
            </w:pPr>
            <w:r>
              <w:t>Критерий 2. Численность населения, которому оказывает услуги учреждение культуры, в здании которого планируется выполнение заявляемых работ по капитальному ремонту</w:t>
            </w:r>
          </w:p>
        </w:tc>
        <w:tc>
          <w:tcPr>
            <w:tcW w:w="3174" w:type="dxa"/>
          </w:tcPr>
          <w:p w:rsidR="006B0476" w:rsidRDefault="006B0476" w:rsidP="0042312E">
            <w:pPr>
              <w:pStyle w:val="ConsPlusNormal"/>
              <w:jc w:val="center"/>
            </w:pPr>
            <w:r>
              <w:t>численность населения, которому оказывают услуги в сфере культуры, менее 500 человек</w:t>
            </w:r>
          </w:p>
        </w:tc>
        <w:tc>
          <w:tcPr>
            <w:tcW w:w="1190" w:type="dxa"/>
          </w:tcPr>
          <w:p w:rsidR="006B0476" w:rsidRDefault="006B0476" w:rsidP="0042312E">
            <w:pPr>
              <w:pStyle w:val="ConsPlusNormal"/>
              <w:jc w:val="center"/>
            </w:pPr>
            <w:r>
              <w:t>1 балл</w:t>
            </w:r>
          </w:p>
        </w:tc>
        <w:tc>
          <w:tcPr>
            <w:tcW w:w="1587" w:type="dxa"/>
            <w:vMerge w:val="restart"/>
          </w:tcPr>
          <w:p w:rsidR="006B0476" w:rsidRDefault="006B0476" w:rsidP="0042312E">
            <w:pPr>
              <w:pStyle w:val="ConsPlusNormal"/>
              <w:jc w:val="center"/>
            </w:pPr>
            <w:r>
              <w:t>30</w:t>
            </w:r>
          </w:p>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численность населения, которому оказывают услуги в сфере культуры, от 500 человек, но менее 1000 человек</w:t>
            </w:r>
          </w:p>
        </w:tc>
        <w:tc>
          <w:tcPr>
            <w:tcW w:w="1190" w:type="dxa"/>
          </w:tcPr>
          <w:p w:rsidR="006B0476" w:rsidRDefault="006B0476" w:rsidP="0042312E">
            <w:pPr>
              <w:pStyle w:val="ConsPlusNormal"/>
              <w:jc w:val="center"/>
            </w:pPr>
            <w:r>
              <w:t>3 балла</w:t>
            </w:r>
          </w:p>
        </w:tc>
        <w:tc>
          <w:tcPr>
            <w:tcW w:w="1587" w:type="dxa"/>
            <w:vMerge/>
          </w:tcPr>
          <w:p w:rsidR="006B0476" w:rsidRDefault="006B0476" w:rsidP="0042312E"/>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численность населения, которому оказывают услуги в сфере культуры, от 1000 человек, но менее 2000 человек</w:t>
            </w:r>
          </w:p>
        </w:tc>
        <w:tc>
          <w:tcPr>
            <w:tcW w:w="1190" w:type="dxa"/>
          </w:tcPr>
          <w:p w:rsidR="006B0476" w:rsidRDefault="006B0476" w:rsidP="0042312E">
            <w:pPr>
              <w:pStyle w:val="ConsPlusNormal"/>
              <w:jc w:val="center"/>
            </w:pPr>
            <w:r>
              <w:t>5 баллов</w:t>
            </w:r>
          </w:p>
        </w:tc>
        <w:tc>
          <w:tcPr>
            <w:tcW w:w="1587" w:type="dxa"/>
            <w:vMerge/>
          </w:tcPr>
          <w:p w:rsidR="006B0476" w:rsidRDefault="006B0476" w:rsidP="0042312E"/>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численность населения, которому оказывают услуги в сфере культуры, от 2000 человек и более</w:t>
            </w:r>
          </w:p>
        </w:tc>
        <w:tc>
          <w:tcPr>
            <w:tcW w:w="1190" w:type="dxa"/>
          </w:tcPr>
          <w:p w:rsidR="006B0476" w:rsidRDefault="006B0476" w:rsidP="0042312E">
            <w:pPr>
              <w:pStyle w:val="ConsPlusNormal"/>
              <w:jc w:val="center"/>
            </w:pPr>
            <w:r>
              <w:t>7 баллов</w:t>
            </w:r>
          </w:p>
        </w:tc>
        <w:tc>
          <w:tcPr>
            <w:tcW w:w="1587" w:type="dxa"/>
            <w:vMerge/>
          </w:tcPr>
          <w:p w:rsidR="006B0476" w:rsidRDefault="006B0476" w:rsidP="0042312E"/>
        </w:tc>
      </w:tr>
      <w:tr w:rsidR="006B0476" w:rsidTr="0042312E">
        <w:tc>
          <w:tcPr>
            <w:tcW w:w="3118" w:type="dxa"/>
            <w:vMerge w:val="restart"/>
          </w:tcPr>
          <w:p w:rsidR="006B0476" w:rsidRDefault="006B0476" w:rsidP="0042312E">
            <w:pPr>
              <w:pStyle w:val="ConsPlusNormal"/>
              <w:jc w:val="center"/>
            </w:pPr>
            <w:r>
              <w:t xml:space="preserve">Критерий 3. Оценка </w:t>
            </w:r>
            <w:r>
              <w:lastRenderedPageBreak/>
              <w:t>приоритетности заявляемых работ для обеспечения функционирования учреждения культуры</w:t>
            </w:r>
          </w:p>
        </w:tc>
        <w:tc>
          <w:tcPr>
            <w:tcW w:w="3174" w:type="dxa"/>
          </w:tcPr>
          <w:p w:rsidR="006B0476" w:rsidRDefault="006B0476" w:rsidP="0042312E">
            <w:pPr>
              <w:pStyle w:val="ConsPlusNormal"/>
              <w:jc w:val="center"/>
            </w:pPr>
            <w:r>
              <w:lastRenderedPageBreak/>
              <w:t xml:space="preserve">в составе заявки </w:t>
            </w:r>
            <w:r>
              <w:lastRenderedPageBreak/>
              <w:t>предусмотрено выполнение работ по благоустройству прилегающей территории</w:t>
            </w:r>
          </w:p>
        </w:tc>
        <w:tc>
          <w:tcPr>
            <w:tcW w:w="1190" w:type="dxa"/>
          </w:tcPr>
          <w:p w:rsidR="006B0476" w:rsidRDefault="006B0476" w:rsidP="0042312E">
            <w:pPr>
              <w:pStyle w:val="ConsPlusNormal"/>
              <w:jc w:val="center"/>
            </w:pPr>
            <w:r>
              <w:lastRenderedPageBreak/>
              <w:t>1 балл</w:t>
            </w:r>
          </w:p>
        </w:tc>
        <w:tc>
          <w:tcPr>
            <w:tcW w:w="1587" w:type="dxa"/>
          </w:tcPr>
          <w:p w:rsidR="006B0476" w:rsidRDefault="006B0476" w:rsidP="0042312E">
            <w:pPr>
              <w:pStyle w:val="ConsPlusNormal"/>
              <w:jc w:val="center"/>
            </w:pPr>
            <w:r>
              <w:t>50</w:t>
            </w:r>
          </w:p>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в составе заявки предусмотрено выполнение работ по капитальному ремонту фасада здания</w:t>
            </w:r>
          </w:p>
        </w:tc>
        <w:tc>
          <w:tcPr>
            <w:tcW w:w="1190" w:type="dxa"/>
          </w:tcPr>
          <w:p w:rsidR="006B0476" w:rsidRDefault="006B0476" w:rsidP="0042312E">
            <w:pPr>
              <w:pStyle w:val="ConsPlusNormal"/>
              <w:jc w:val="center"/>
            </w:pPr>
            <w:r>
              <w:t>4 балла</w:t>
            </w:r>
          </w:p>
        </w:tc>
        <w:tc>
          <w:tcPr>
            <w:tcW w:w="1587" w:type="dxa"/>
            <w:vMerge w:val="restart"/>
          </w:tcPr>
          <w:p w:rsidR="006B0476" w:rsidRDefault="006B0476" w:rsidP="0042312E">
            <w:pPr>
              <w:pStyle w:val="ConsPlusNormal"/>
              <w:jc w:val="center"/>
            </w:pPr>
          </w:p>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в составе заявки предусмотрено выполнение работ по капитальному ремонту внутренних помещений (в том числе косметический ремонт внутренних помещений, инженерных сетей, приобретение оборудования)</w:t>
            </w:r>
          </w:p>
        </w:tc>
        <w:tc>
          <w:tcPr>
            <w:tcW w:w="1190" w:type="dxa"/>
          </w:tcPr>
          <w:p w:rsidR="006B0476" w:rsidRDefault="006B0476" w:rsidP="0042312E">
            <w:pPr>
              <w:pStyle w:val="ConsPlusNormal"/>
              <w:jc w:val="center"/>
            </w:pPr>
            <w:r>
              <w:t>7 баллов</w:t>
            </w:r>
          </w:p>
        </w:tc>
        <w:tc>
          <w:tcPr>
            <w:tcW w:w="1587" w:type="dxa"/>
            <w:vMerge/>
          </w:tcPr>
          <w:p w:rsidR="006B0476" w:rsidRDefault="006B0476" w:rsidP="0042312E"/>
        </w:tc>
      </w:tr>
      <w:tr w:rsidR="006B0476" w:rsidTr="0042312E">
        <w:tc>
          <w:tcPr>
            <w:tcW w:w="3118" w:type="dxa"/>
            <w:vMerge/>
          </w:tcPr>
          <w:p w:rsidR="006B0476" w:rsidRDefault="006B0476" w:rsidP="0042312E"/>
        </w:tc>
        <w:tc>
          <w:tcPr>
            <w:tcW w:w="3174" w:type="dxa"/>
          </w:tcPr>
          <w:p w:rsidR="006B0476" w:rsidRDefault="006B0476" w:rsidP="0042312E">
            <w:pPr>
              <w:pStyle w:val="ConsPlusNormal"/>
              <w:jc w:val="center"/>
            </w:pPr>
            <w:r>
              <w:t>в составе заявки предусмотрено выполнение работ по капитальному ремонту кровли здания, фундамента, цоколя</w:t>
            </w:r>
          </w:p>
        </w:tc>
        <w:tc>
          <w:tcPr>
            <w:tcW w:w="1190" w:type="dxa"/>
          </w:tcPr>
          <w:p w:rsidR="006B0476" w:rsidRDefault="006B0476" w:rsidP="0042312E">
            <w:pPr>
              <w:pStyle w:val="ConsPlusNormal"/>
              <w:jc w:val="center"/>
            </w:pPr>
            <w:r>
              <w:t>10 баллов</w:t>
            </w:r>
          </w:p>
        </w:tc>
        <w:tc>
          <w:tcPr>
            <w:tcW w:w="1587" w:type="dxa"/>
            <w:vMerge/>
          </w:tcPr>
          <w:p w:rsidR="006B0476" w:rsidRDefault="006B0476" w:rsidP="0042312E"/>
        </w:tc>
      </w:tr>
    </w:tbl>
    <w:p w:rsidR="006B0476" w:rsidRDefault="006B0476" w:rsidP="006B0476">
      <w:pPr>
        <w:pStyle w:val="ConsPlusNormal"/>
      </w:pPr>
    </w:p>
    <w:p w:rsidR="006B0476" w:rsidRDefault="006B0476" w:rsidP="006B0476">
      <w:pPr>
        <w:pStyle w:val="ConsPlusNormal"/>
        <w:ind w:firstLine="540"/>
        <w:jc w:val="both"/>
      </w:pPr>
      <w:r>
        <w:t>Значение критерия определяется в соответствии с заявкой муниципального образования.</w:t>
      </w:r>
    </w:p>
    <w:p w:rsidR="006B0476" w:rsidRDefault="006B0476" w:rsidP="006B0476">
      <w:pPr>
        <w:pStyle w:val="ConsPlusNormal"/>
        <w:spacing w:before="220"/>
        <w:ind w:firstLine="540"/>
        <w:jc w:val="both"/>
      </w:pPr>
      <w:r>
        <w:t>В случае если в составе заявки планируется выполнение нескольких видов работ, оценка по критерию 3 производится исходя из сметной стоимости работ, которая занимает большую долю в общей сметной стоимости работ согласно заявке.</w:t>
      </w:r>
    </w:p>
    <w:p w:rsidR="006B0476" w:rsidRDefault="006B0476" w:rsidP="006B0476">
      <w:pPr>
        <w:pStyle w:val="ConsPlusNormal"/>
        <w:spacing w:before="220"/>
        <w:ind w:firstLine="540"/>
        <w:jc w:val="both"/>
      </w:pPr>
      <w:r>
        <w:t>3.13. Расчет сводной оценки заявки муниципального образования определяется по формуле:</w:t>
      </w:r>
    </w:p>
    <w:p w:rsidR="006B0476" w:rsidRDefault="006B0476" w:rsidP="006B0476">
      <w:pPr>
        <w:pStyle w:val="ConsPlusNormal"/>
        <w:ind w:firstLine="540"/>
        <w:jc w:val="both"/>
      </w:pPr>
    </w:p>
    <w:p w:rsidR="006B0476" w:rsidRDefault="006B0476" w:rsidP="006B0476">
      <w:pPr>
        <w:pStyle w:val="ConsPlusNormal"/>
        <w:jc w:val="center"/>
      </w:pPr>
      <w:r>
        <w:rPr>
          <w:noProof/>
          <w:position w:val="-11"/>
        </w:rPr>
        <w:lastRenderedPageBreak/>
        <w:drawing>
          <wp:inline distT="0" distB="0" distL="0" distR="0">
            <wp:extent cx="1266825" cy="285750"/>
            <wp:effectExtent l="0" t="0" r="27346275" b="51625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668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proofErr w:type="gramStart"/>
      <w:r>
        <w:t>СО</w:t>
      </w:r>
      <w:proofErr w:type="gramEnd"/>
      <w:r>
        <w:t xml:space="preserve"> - </w:t>
      </w:r>
      <w:proofErr w:type="gramStart"/>
      <w:r>
        <w:t>сводная</w:t>
      </w:r>
      <w:proofErr w:type="gramEnd"/>
      <w:r>
        <w:t xml:space="preserve"> оценка заявки муниципального образования;</w:t>
      </w:r>
    </w:p>
    <w:p w:rsidR="006B0476" w:rsidRDefault="006B0476" w:rsidP="006B0476">
      <w:pPr>
        <w:pStyle w:val="ConsPlusNormal"/>
        <w:spacing w:before="220"/>
        <w:ind w:firstLine="540"/>
        <w:jc w:val="both"/>
      </w:pPr>
      <w:r>
        <w:t>К</w:t>
      </w:r>
      <w:proofErr w:type="gramStart"/>
      <w:r>
        <w:t>i</w:t>
      </w:r>
      <w:proofErr w:type="gramEnd"/>
      <w:r>
        <w:t xml:space="preserve"> - балльная оценка заявки муниципального образования по i-му критерию;</w:t>
      </w:r>
    </w:p>
    <w:p w:rsidR="006B0476" w:rsidRDefault="006B0476" w:rsidP="006B0476">
      <w:pPr>
        <w:pStyle w:val="ConsPlusNormal"/>
        <w:spacing w:before="220"/>
        <w:ind w:firstLine="540"/>
        <w:jc w:val="both"/>
      </w:pPr>
      <w:r>
        <w:t>ВК</w:t>
      </w:r>
      <w:proofErr w:type="gramStart"/>
      <w:r>
        <w:t>i</w:t>
      </w:r>
      <w:proofErr w:type="gramEnd"/>
      <w:r>
        <w:t xml:space="preserve"> - весовой коэффициент для i-го критерия.</w:t>
      </w:r>
    </w:p>
    <w:p w:rsidR="006B0476" w:rsidRDefault="006B0476" w:rsidP="006B0476">
      <w:pPr>
        <w:pStyle w:val="ConsPlusNormal"/>
        <w:ind w:firstLine="540"/>
        <w:jc w:val="both"/>
      </w:pPr>
    </w:p>
    <w:p w:rsidR="006B0476" w:rsidRDefault="006B0476" w:rsidP="006B0476">
      <w:pPr>
        <w:pStyle w:val="ConsPlusNormal"/>
        <w:ind w:firstLine="540"/>
        <w:jc w:val="both"/>
      </w:pPr>
      <w:r>
        <w:t>3.14. Комиссия принимает решение о результатах оценки заявок муниципальных образований.</w:t>
      </w:r>
    </w:p>
    <w:p w:rsidR="006B0476" w:rsidRDefault="006B0476" w:rsidP="006B0476">
      <w:pPr>
        <w:pStyle w:val="ConsPlusNormal"/>
        <w:spacing w:before="220"/>
        <w:ind w:firstLine="540"/>
        <w:jc w:val="both"/>
      </w:pPr>
      <w:r>
        <w:t xml:space="preserve">Перечень заявок муниципальных образований по итогам оценки заявок муниципальных образований формируется в порядке </w:t>
      </w:r>
      <w:proofErr w:type="gramStart"/>
      <w:r>
        <w:t>убывания количества баллов сводной оценки заявки муниципального образования</w:t>
      </w:r>
      <w:proofErr w:type="gramEnd"/>
      <w:r>
        <w:t>.</w:t>
      </w:r>
    </w:p>
    <w:p w:rsidR="006B0476" w:rsidRDefault="006B0476" w:rsidP="006B0476">
      <w:pPr>
        <w:pStyle w:val="ConsPlusNormal"/>
        <w:spacing w:before="220"/>
        <w:ind w:firstLine="540"/>
        <w:jc w:val="both"/>
      </w:pPr>
      <w:r>
        <w:t>При этом заявки,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комитете.</w:t>
      </w:r>
    </w:p>
    <w:p w:rsidR="006B0476" w:rsidRDefault="006B0476" w:rsidP="006B0476">
      <w:pPr>
        <w:pStyle w:val="ConsPlusNormal"/>
        <w:spacing w:before="220"/>
        <w:ind w:firstLine="540"/>
        <w:jc w:val="both"/>
      </w:pPr>
      <w:r>
        <w:t>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6B0476" w:rsidRDefault="006B0476" w:rsidP="006B0476">
      <w:pPr>
        <w:pStyle w:val="ConsPlusNormal"/>
        <w:spacing w:before="220"/>
        <w:ind w:firstLine="540"/>
        <w:jc w:val="both"/>
      </w:pPr>
      <w:r>
        <w:lastRenderedPageBreak/>
        <w:t>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очередной финансовый год (текущий финансовый год, плановый период) на софинансирование соответствующих расходных обязательств муниципальных образований, за вычетом объема субсидии, предусмотренного на софинансирование переходящих проектов.</w:t>
      </w:r>
    </w:p>
    <w:p w:rsidR="006B0476" w:rsidRDefault="006B0476" w:rsidP="006B0476">
      <w:pPr>
        <w:pStyle w:val="ConsPlusNormal"/>
        <w:spacing w:before="220"/>
        <w:ind w:firstLine="540"/>
        <w:jc w:val="both"/>
      </w:pPr>
      <w:bookmarkStart w:id="28" w:name="P1503"/>
      <w:bookmarkEnd w:id="28"/>
      <w:r>
        <w:t xml:space="preserve">3.15. Решение комиссии с результатами оценок заявок муниципальных образований оформляется протоколом в течение двух рабочих дней </w:t>
      </w:r>
      <w:proofErr w:type="gramStart"/>
      <w:r>
        <w:t>с даты проведения</w:t>
      </w:r>
      <w:proofErr w:type="gramEnd"/>
      <w:r>
        <w:t xml:space="preserve"> заседания комиссии.</w:t>
      </w:r>
    </w:p>
    <w:p w:rsidR="006B0476" w:rsidRDefault="006B0476" w:rsidP="006B0476">
      <w:pPr>
        <w:pStyle w:val="ConsPlusNormal"/>
        <w:spacing w:before="220"/>
        <w:ind w:firstLine="540"/>
        <w:jc w:val="both"/>
      </w:pPr>
      <w:bookmarkStart w:id="29" w:name="P1504"/>
      <w:bookmarkEnd w:id="29"/>
      <w:r>
        <w:t xml:space="preserve">3.16. Комитет на основании протокола, указанного в </w:t>
      </w:r>
      <w:hyperlink w:anchor="P1503" w:history="1">
        <w:r>
          <w:rPr>
            <w:color w:val="0000FF"/>
          </w:rPr>
          <w:t>пункте 3.15</w:t>
        </w:r>
      </w:hyperlink>
      <w:r>
        <w:t xml:space="preserve"> настоящего Порядка, принимает решение о победителях отбора (получателях субсидии) в течение двух рабочих дней </w:t>
      </w:r>
      <w:proofErr w:type="gramStart"/>
      <w:r>
        <w:t>с даты оформления</w:t>
      </w:r>
      <w:proofErr w:type="gramEnd"/>
      <w:r>
        <w:t xml:space="preserve"> протокола посредством принятия соответствующего правового акта комитета.</w:t>
      </w:r>
    </w:p>
    <w:p w:rsidR="006B0476" w:rsidRDefault="006B0476" w:rsidP="006B0476">
      <w:pPr>
        <w:pStyle w:val="ConsPlusNormal"/>
        <w:spacing w:before="220"/>
        <w:ind w:firstLine="540"/>
        <w:jc w:val="both"/>
      </w:pPr>
      <w:r>
        <w:t xml:space="preserve">3.17. Уведомление муниципальных образований о результатах отбора осуществляется путем размещения комитетом информации об итогах отбора на </w:t>
      </w:r>
      <w:proofErr w:type="gramStart"/>
      <w:r>
        <w:t>интернет-портале</w:t>
      </w:r>
      <w:proofErr w:type="gramEnd"/>
      <w:r>
        <w:t xml:space="preserve"> в течение пяти рабочих дней с даты принятия правового акта, указанного в </w:t>
      </w:r>
      <w:hyperlink w:anchor="P1504" w:history="1">
        <w:r>
          <w:rPr>
            <w:color w:val="0000FF"/>
          </w:rPr>
          <w:t>пункте 3.16</w:t>
        </w:r>
      </w:hyperlink>
      <w:r>
        <w:t xml:space="preserve"> настоящего Порядка.</w:t>
      </w:r>
    </w:p>
    <w:p w:rsidR="006B0476" w:rsidRDefault="006B0476" w:rsidP="006B047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B0476" w:rsidTr="0042312E">
        <w:trPr>
          <w:jc w:val="center"/>
        </w:trPr>
        <w:tc>
          <w:tcPr>
            <w:tcW w:w="9294" w:type="dxa"/>
            <w:tcBorders>
              <w:top w:val="nil"/>
              <w:bottom w:val="nil"/>
            </w:tcBorders>
            <w:shd w:val="clear" w:color="auto" w:fill="F4F3F8"/>
          </w:tcPr>
          <w:p w:rsidR="006B0476" w:rsidRDefault="006B0476" w:rsidP="0042312E">
            <w:pPr>
              <w:pStyle w:val="ConsPlusNormal"/>
              <w:jc w:val="both"/>
            </w:pPr>
            <w:r>
              <w:rPr>
                <w:color w:val="392C69"/>
              </w:rPr>
              <w:t>КонсультантПлюс: примечание.</w:t>
            </w:r>
          </w:p>
          <w:p w:rsidR="006B0476" w:rsidRDefault="006B0476" w:rsidP="0042312E">
            <w:pPr>
              <w:pStyle w:val="ConsPlusNormal"/>
              <w:jc w:val="both"/>
            </w:pPr>
            <w:r>
              <w:rPr>
                <w:color w:val="392C69"/>
              </w:rPr>
              <w:t>Нумерация пунктов дана в соответствии с официальным текстом документа.</w:t>
            </w:r>
          </w:p>
        </w:tc>
      </w:tr>
    </w:tbl>
    <w:p w:rsidR="006B0476" w:rsidRDefault="006B0476" w:rsidP="006B0476">
      <w:pPr>
        <w:pStyle w:val="ConsPlusNormal"/>
        <w:spacing w:before="280"/>
        <w:ind w:firstLine="540"/>
        <w:jc w:val="both"/>
      </w:pPr>
      <w:r>
        <w:t>3.17. Муниципальное образование, признанное победителем отбора муниципальных образований для предоставления субсидии,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 муниципального образования.</w:t>
      </w:r>
    </w:p>
    <w:p w:rsidR="006B0476" w:rsidRDefault="006B0476" w:rsidP="006B0476">
      <w:pPr>
        <w:pStyle w:val="ConsPlusNormal"/>
        <w:spacing w:before="220"/>
        <w:ind w:firstLine="540"/>
        <w:jc w:val="both"/>
      </w:pPr>
      <w:r>
        <w:t>В случае если внесение изменений в сметную документацию влечет за собой увеличение стоимости работ по капитальному ремонту объекта, то затраты на капитальный ремонт объекта культуры сверх первоначальной его стоимости осуществляются за счет средств местного бюджета.</w:t>
      </w:r>
    </w:p>
    <w:p w:rsidR="006B0476" w:rsidRDefault="006B0476" w:rsidP="006B0476">
      <w:pPr>
        <w:pStyle w:val="ConsPlusNormal"/>
      </w:pPr>
    </w:p>
    <w:p w:rsidR="006B0476" w:rsidRDefault="006B0476" w:rsidP="006B0476">
      <w:pPr>
        <w:pStyle w:val="ConsPlusNormal"/>
        <w:jc w:val="center"/>
      </w:pPr>
      <w:r>
        <w:t>4. Методика распределения субсидии</w:t>
      </w:r>
    </w:p>
    <w:p w:rsidR="006B0476" w:rsidRDefault="006B0476" w:rsidP="006B0476">
      <w:pPr>
        <w:pStyle w:val="ConsPlusNormal"/>
      </w:pPr>
    </w:p>
    <w:p w:rsidR="006B0476" w:rsidRDefault="006B0476" w:rsidP="006B0476">
      <w:pPr>
        <w:pStyle w:val="ConsPlusNormal"/>
        <w:ind w:firstLine="540"/>
        <w:jc w:val="both"/>
      </w:pPr>
      <w:r>
        <w:t>4.1. Распределение субсидии осуществляется исходя из заявок муниципальных образований по формуле:</w:t>
      </w:r>
    </w:p>
    <w:p w:rsidR="006B0476" w:rsidRDefault="006B0476" w:rsidP="006B0476">
      <w:pPr>
        <w:pStyle w:val="ConsPlusNormal"/>
        <w:ind w:firstLine="540"/>
        <w:jc w:val="both"/>
      </w:pPr>
    </w:p>
    <w:p w:rsidR="006B0476" w:rsidRDefault="006B0476" w:rsidP="006B0476">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6B0476" w:rsidRDefault="006B0476" w:rsidP="006B0476">
      <w:pPr>
        <w:pStyle w:val="ConsPlusNormal"/>
        <w:jc w:val="center"/>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6B0476" w:rsidRDefault="006B0476" w:rsidP="006B0476">
      <w:pPr>
        <w:pStyle w:val="ConsPlusNormal"/>
        <w:spacing w:before="22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6B0476" w:rsidRDefault="006B0476" w:rsidP="006B0476">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6B0476" w:rsidRDefault="006B0476" w:rsidP="006B0476">
      <w:pPr>
        <w:pStyle w:val="ConsPlusNormal"/>
      </w:pPr>
    </w:p>
    <w:p w:rsidR="006B0476" w:rsidRDefault="006B0476" w:rsidP="006B0476">
      <w:pPr>
        <w:pStyle w:val="ConsPlusNormal"/>
        <w:ind w:firstLine="540"/>
        <w:jc w:val="both"/>
      </w:pPr>
      <w:r>
        <w:t xml:space="preserve">Предельный уровень софинансирования для i-го муниципального образования определяется в соответствии с </w:t>
      </w:r>
      <w:hyperlink r:id="rId63" w:history="1">
        <w:r>
          <w:rPr>
            <w:color w:val="0000FF"/>
          </w:rPr>
          <w:t>разделом 6</w:t>
        </w:r>
      </w:hyperlink>
      <w:r>
        <w:t xml:space="preserve"> Правил.</w:t>
      </w:r>
    </w:p>
    <w:p w:rsidR="006B0476" w:rsidRDefault="006B0476" w:rsidP="006B0476">
      <w:pPr>
        <w:pStyle w:val="ConsPlusNormal"/>
        <w:spacing w:before="220"/>
        <w:ind w:firstLine="540"/>
        <w:jc w:val="both"/>
      </w:pPr>
      <w:r>
        <w:t>4.2. Распределение субсидии утверждается областным законом об областном бюджете Ленинградской области.</w:t>
      </w:r>
    </w:p>
    <w:p w:rsidR="006B0476" w:rsidRDefault="006B0476" w:rsidP="006B0476">
      <w:pPr>
        <w:pStyle w:val="ConsPlusNormal"/>
        <w:spacing w:before="220"/>
        <w:ind w:firstLine="540"/>
        <w:jc w:val="both"/>
      </w:pPr>
      <w:bookmarkStart w:id="30" w:name="P1524"/>
      <w:bookmarkEnd w:id="30"/>
      <w:r>
        <w:t xml:space="preserve">4.3. Утвержденный для муниципального образования объем субсидии может быть </w:t>
      </w:r>
      <w:r>
        <w:lastRenderedPageBreak/>
        <w:t>пересмотрен:</w:t>
      </w:r>
    </w:p>
    <w:p w:rsidR="006B0476" w:rsidRDefault="006B0476" w:rsidP="006B0476">
      <w:pPr>
        <w:pStyle w:val="ConsPlusNormal"/>
        <w:spacing w:before="220"/>
        <w:ind w:firstLine="540"/>
        <w:jc w:val="both"/>
      </w:pPr>
      <w:r>
        <w:t>а) при отказе муниципального образования от заключения соглашения;</w:t>
      </w:r>
    </w:p>
    <w:p w:rsidR="006B0476" w:rsidRDefault="006B0476" w:rsidP="006B0476">
      <w:pPr>
        <w:pStyle w:val="ConsPlusNormal"/>
        <w:spacing w:before="220"/>
        <w:ind w:firstLine="540"/>
        <w:jc w:val="both"/>
      </w:pPr>
      <w:r>
        <w:t>б) при наличии экономии бюджетных сре</w:t>
      </w:r>
      <w:proofErr w:type="gramStart"/>
      <w:r>
        <w:t>дств в р</w:t>
      </w:r>
      <w:proofErr w:type="gramEnd"/>
      <w:r>
        <w:t>езультате проведения конкурсных процедур;</w:t>
      </w:r>
    </w:p>
    <w:p w:rsidR="006B0476" w:rsidRDefault="006B0476" w:rsidP="006B0476">
      <w:pPr>
        <w:pStyle w:val="ConsPlusNormal"/>
        <w:spacing w:before="220"/>
        <w:ind w:firstLine="540"/>
        <w:jc w:val="both"/>
      </w:pPr>
      <w:r>
        <w:t>в) при распределении нераспределенного объема субсидии в текущем финансовом году.</w:t>
      </w:r>
    </w:p>
    <w:p w:rsidR="006B0476" w:rsidRDefault="006B0476" w:rsidP="006B0476">
      <w:pPr>
        <w:pStyle w:val="ConsPlusNormal"/>
        <w:spacing w:before="220"/>
        <w:ind w:firstLine="540"/>
        <w:jc w:val="both"/>
      </w:pPr>
      <w:bookmarkStart w:id="31" w:name="P1528"/>
      <w:bookmarkEnd w:id="31"/>
      <w:r>
        <w:t>4.4. Дополнительный отбор муниципальных образований для предоставления субсидии проводится в следующих случаях:</w:t>
      </w:r>
    </w:p>
    <w:p w:rsidR="006B0476" w:rsidRDefault="006B0476" w:rsidP="006B0476">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6B0476" w:rsidRDefault="006B0476" w:rsidP="006B0476">
      <w:pPr>
        <w:pStyle w:val="ConsPlusNormal"/>
        <w:spacing w:before="220"/>
        <w:ind w:firstLine="540"/>
        <w:jc w:val="both"/>
      </w:pPr>
      <w:r>
        <w:t xml:space="preserve">при наличии экономии бюджетных средств по ранее распределенным субсидиям в результате проведения конкурсных процедур </w:t>
      </w:r>
      <w:proofErr w:type="gramStart"/>
      <w:r>
        <w:t>и(</w:t>
      </w:r>
      <w:proofErr w:type="gramEnd"/>
      <w:r>
        <w:t>или) отказа муниципального образования от предоставления субсидии (части субсидии).</w:t>
      </w:r>
    </w:p>
    <w:p w:rsidR="006B0476" w:rsidRDefault="006B0476" w:rsidP="006B0476">
      <w:pPr>
        <w:pStyle w:val="ConsPlusNormal"/>
        <w:spacing w:before="220"/>
        <w:ind w:firstLine="540"/>
        <w:jc w:val="both"/>
      </w:pPr>
      <w:r>
        <w:t xml:space="preserve">Дополнительный отбор муниципальных образований для предоставления субсидии проводится в соответствии с </w:t>
      </w:r>
      <w:hyperlink w:anchor="P1411" w:history="1">
        <w:r>
          <w:rPr>
            <w:color w:val="0000FF"/>
          </w:rPr>
          <w:t>разделом 3</w:t>
        </w:r>
      </w:hyperlink>
      <w:r>
        <w:t xml:space="preserve"> настоящего Порядка.</w:t>
      </w:r>
    </w:p>
    <w:p w:rsidR="006B0476" w:rsidRDefault="006B0476" w:rsidP="006B0476">
      <w:pPr>
        <w:pStyle w:val="ConsPlusNormal"/>
      </w:pPr>
    </w:p>
    <w:p w:rsidR="006B0476" w:rsidRDefault="006B0476" w:rsidP="006B0476">
      <w:pPr>
        <w:pStyle w:val="ConsPlusNormal"/>
        <w:jc w:val="center"/>
      </w:pPr>
      <w:r>
        <w:t>5. Порядок перечисления и расходования субсидии</w:t>
      </w:r>
    </w:p>
    <w:p w:rsidR="006B0476" w:rsidRDefault="006B0476" w:rsidP="006B0476">
      <w:pPr>
        <w:pStyle w:val="ConsPlusNormal"/>
      </w:pPr>
    </w:p>
    <w:p w:rsidR="006B0476" w:rsidRDefault="006B0476" w:rsidP="006B0476">
      <w:pPr>
        <w:pStyle w:val="ConsPlusNormal"/>
        <w:ind w:firstLine="540"/>
        <w:jc w:val="both"/>
      </w:pPr>
      <w: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64" w:history="1">
        <w:r>
          <w:rPr>
            <w:color w:val="0000FF"/>
          </w:rPr>
          <w:t>пунктом 4.2</w:t>
        </w:r>
      </w:hyperlink>
      <w:r>
        <w:t xml:space="preserve"> Правил.</w:t>
      </w:r>
    </w:p>
    <w:p w:rsidR="006B0476" w:rsidRDefault="006B0476" w:rsidP="006B0476">
      <w:pPr>
        <w:pStyle w:val="ConsPlusNormal"/>
        <w:spacing w:before="220"/>
        <w:ind w:firstLine="540"/>
        <w:jc w:val="both"/>
      </w:pPr>
      <w:r>
        <w:t>Соглашение заключается в срок до 15 марта года предоставления субсидии.</w:t>
      </w:r>
    </w:p>
    <w:p w:rsidR="006B0476" w:rsidRDefault="006B0476" w:rsidP="006B0476">
      <w:pPr>
        <w:pStyle w:val="ConsPlusNormal"/>
        <w:spacing w:before="220"/>
        <w:ind w:firstLine="540"/>
        <w:jc w:val="both"/>
      </w:pPr>
      <w:r>
        <w:t xml:space="preserve">При наличии оснований, указанных в </w:t>
      </w:r>
      <w:hyperlink w:anchor="P1524" w:history="1">
        <w:r>
          <w:rPr>
            <w:color w:val="0000FF"/>
          </w:rPr>
          <w:t>пунктах 4.3</w:t>
        </w:r>
      </w:hyperlink>
      <w:r>
        <w:t xml:space="preserve"> и </w:t>
      </w:r>
      <w:hyperlink w:anchor="P1528" w:history="1">
        <w:r>
          <w:rPr>
            <w:color w:val="0000FF"/>
          </w:rPr>
          <w:t>4.4</w:t>
        </w:r>
      </w:hyperlink>
      <w:r>
        <w:t xml:space="preserve"> настоящего Порядка, соглашение (дополнительное соглашение) заключается не позднее 10 рабочих дней </w:t>
      </w:r>
      <w:proofErr w:type="gramStart"/>
      <w:r>
        <w:t>с даты внесения</w:t>
      </w:r>
      <w:proofErr w:type="gramEnd"/>
      <w:r>
        <w:t xml:space="preserve"> изменений в утвержденное распределение субсидии.</w:t>
      </w:r>
    </w:p>
    <w:p w:rsidR="006B0476" w:rsidRDefault="006B0476" w:rsidP="006B0476">
      <w:pPr>
        <w:pStyle w:val="ConsPlusNormal"/>
        <w:spacing w:before="220"/>
        <w:ind w:firstLine="540"/>
        <w:jc w:val="both"/>
      </w:pPr>
      <w:r>
        <w:t xml:space="preserve">5.2. Муниципальное образование при заключении соглашения представляет в комитет документы в соответствии с </w:t>
      </w:r>
      <w:hyperlink r:id="rId65" w:history="1">
        <w:r>
          <w:rPr>
            <w:color w:val="0000FF"/>
          </w:rPr>
          <w:t>пунктом 4.4</w:t>
        </w:r>
      </w:hyperlink>
      <w:r>
        <w:t xml:space="preserve"> Правил.</w:t>
      </w:r>
    </w:p>
    <w:p w:rsidR="006B0476" w:rsidRDefault="006B0476" w:rsidP="006B0476">
      <w:pPr>
        <w:pStyle w:val="ConsPlusNormal"/>
        <w:spacing w:before="220"/>
        <w:ind w:firstLine="540"/>
        <w:jc w:val="both"/>
      </w:pPr>
      <w:r>
        <w:t>5.3.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B0476" w:rsidRDefault="006B0476" w:rsidP="006B0476">
      <w:pPr>
        <w:pStyle w:val="ConsPlusNormal"/>
        <w:spacing w:before="220"/>
        <w:ind w:firstLine="540"/>
        <w:jc w:val="both"/>
      </w:pPr>
      <w:r>
        <w:t>5.4. Муниципальные образования представляют в комитет документы, подтверждающие потребность в осуществлении расходов за счет средств субсидии, в срок не позднее 15 ноября текущего финансового года.</w:t>
      </w:r>
    </w:p>
    <w:p w:rsidR="006B0476" w:rsidRDefault="006B0476" w:rsidP="006B047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B0476" w:rsidRDefault="006B0476" w:rsidP="006B047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0476" w:rsidRDefault="006B0476" w:rsidP="006B0476">
      <w:pPr>
        <w:pStyle w:val="ConsPlusNormal"/>
        <w:spacing w:before="220"/>
        <w:ind w:firstLine="540"/>
        <w:jc w:val="both"/>
      </w:pPr>
      <w: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w:t>
      </w:r>
      <w:r>
        <w:lastRenderedPageBreak/>
        <w:t xml:space="preserve">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6B0476" w:rsidRDefault="006B0476" w:rsidP="006B0476">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B0476" w:rsidRDefault="006B0476" w:rsidP="006B0476">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B0476" w:rsidRDefault="006B0476" w:rsidP="006B0476">
      <w:pPr>
        <w:pStyle w:val="ConsPlusNormal"/>
      </w:pPr>
    </w:p>
    <w:p w:rsidR="006B0476" w:rsidRDefault="006B0476" w:rsidP="006B0476">
      <w:pPr>
        <w:pStyle w:val="ConsPlusNormal"/>
        <w:jc w:val="center"/>
      </w:pPr>
      <w:r>
        <w:t>6. Меры финансовой ответственности, применяемые</w:t>
      </w:r>
    </w:p>
    <w:p w:rsidR="006B0476" w:rsidRDefault="006B0476" w:rsidP="006B0476">
      <w:pPr>
        <w:pStyle w:val="ConsPlusNormal"/>
        <w:jc w:val="center"/>
      </w:pPr>
      <w:r>
        <w:t>к муниципальному образованию при невыполнении</w:t>
      </w:r>
    </w:p>
    <w:p w:rsidR="006B0476" w:rsidRDefault="006B0476" w:rsidP="006B0476">
      <w:pPr>
        <w:pStyle w:val="ConsPlusNormal"/>
        <w:jc w:val="center"/>
      </w:pPr>
      <w:r>
        <w:t>им условий соглашения</w:t>
      </w:r>
    </w:p>
    <w:p w:rsidR="006B0476" w:rsidRDefault="006B0476" w:rsidP="006B0476">
      <w:pPr>
        <w:pStyle w:val="ConsPlusNormal"/>
        <w:ind w:firstLine="540"/>
        <w:jc w:val="both"/>
      </w:pPr>
    </w:p>
    <w:p w:rsidR="006B0476" w:rsidRDefault="006B0476" w:rsidP="006B0476">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B0476" w:rsidRDefault="006B0476" w:rsidP="006B047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0476" w:rsidRDefault="006B0476" w:rsidP="006B0476">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6B0476" w:rsidRDefault="006B0476" w:rsidP="006B0476">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предусмотренные </w:t>
      </w:r>
      <w:hyperlink r:id="rId66" w:history="1">
        <w:r>
          <w:rPr>
            <w:color w:val="0000FF"/>
          </w:rPr>
          <w:t>разделом 5</w:t>
        </w:r>
      </w:hyperlink>
      <w:r>
        <w:t xml:space="preserve"> Правил.</w:t>
      </w:r>
    </w:p>
    <w:p w:rsidR="006B0476" w:rsidRDefault="006B0476" w:rsidP="006B0476">
      <w:pPr>
        <w:pStyle w:val="ConsPlusNormal"/>
      </w:pPr>
    </w:p>
    <w:p w:rsidR="006B0476" w:rsidRDefault="006B0476" w:rsidP="006B0476">
      <w:pPr>
        <w:pStyle w:val="ConsPlusNormal"/>
        <w:jc w:val="right"/>
      </w:pPr>
      <w:r>
        <w:t>Приложение 11</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 xml:space="preserve">ПРЕДОСТАВЛЕНИЯ И РАСПРЕДЕЛЕНИЯ СУБСИДИИ </w:t>
      </w:r>
      <w:proofErr w:type="gramStart"/>
      <w:r>
        <w:t>ИЗ</w:t>
      </w:r>
      <w:proofErr w:type="gramEnd"/>
      <w:r>
        <w:t xml:space="preserve"> ОБЛАСТНОГО</w:t>
      </w:r>
    </w:p>
    <w:p w:rsidR="006B0476" w:rsidRDefault="006B0476" w:rsidP="006B0476">
      <w:pPr>
        <w:pStyle w:val="ConsPlusNormal"/>
        <w:jc w:val="center"/>
      </w:pPr>
      <w:r>
        <w:t xml:space="preserve">БЮДЖЕТА ЛЕНИНГРАДСКОЙ ОБЛАСТИ БЮДЖЕТАМ </w:t>
      </w:r>
      <w:proofErr w:type="gramStart"/>
      <w:r>
        <w:t>МУНИЦИПАЛЬНЫХ</w:t>
      </w:r>
      <w:proofErr w:type="gramEnd"/>
    </w:p>
    <w:p w:rsidR="006B0476" w:rsidRDefault="006B0476" w:rsidP="006B0476">
      <w:pPr>
        <w:pStyle w:val="ConsPlusNormal"/>
        <w:jc w:val="center"/>
      </w:pPr>
      <w:r>
        <w:t>ОБРАЗОВАНИЙ ЛЕНИНГРАДСКОЙ ОБЛАСТИ НА ОБЕСПЕЧЕНИЕ</w:t>
      </w:r>
    </w:p>
    <w:p w:rsidR="006B0476" w:rsidRDefault="006B0476" w:rsidP="006B0476">
      <w:pPr>
        <w:pStyle w:val="ConsPlusNormal"/>
        <w:jc w:val="center"/>
      </w:pPr>
      <w:r>
        <w:t>КОМПЛЕКСНОГО РАЗВИТИЯ СЕЛЬСКИХ ТЕРРИТОРИЙ В РАМКАХ</w:t>
      </w:r>
    </w:p>
    <w:p w:rsidR="006B0476" w:rsidRDefault="006B0476" w:rsidP="006B0476">
      <w:pPr>
        <w:pStyle w:val="ConsPlusNormal"/>
        <w:jc w:val="center"/>
      </w:pPr>
      <w:r>
        <w:t>РЕАЛИЗАЦИИ МЕРОПРИЯТИЙ ПО КАПИТАЛЬНОМУ РЕМОНТУ ОБЪЕКТОВ</w:t>
      </w:r>
    </w:p>
    <w:p w:rsidR="006B0476" w:rsidRDefault="006B0476" w:rsidP="006B0476">
      <w:pPr>
        <w:pStyle w:val="ConsPlusNormal"/>
        <w:jc w:val="center"/>
      </w:pPr>
      <w:r>
        <w:t>ОСНОВНЫХ МЕРОПРИЯТИЙ ПОДПРОГРАММЫ "СОВРЕМЕННЫЙ ОБЛИК</w:t>
      </w:r>
    </w:p>
    <w:p w:rsidR="006B0476" w:rsidRDefault="006B0476" w:rsidP="006B0476">
      <w:pPr>
        <w:pStyle w:val="ConsPlusNormal"/>
        <w:jc w:val="center"/>
      </w:pPr>
      <w:r>
        <w:t>СЕЛЬСКИХ ТЕРРИТОРИЙ ЛЕНИНГРАДСКОЙ ОБЛАСТИ"</w:t>
      </w:r>
    </w:p>
    <w:p w:rsidR="006B0476" w:rsidRDefault="006B0476" w:rsidP="006B0476">
      <w:pPr>
        <w:pStyle w:val="ConsPlusNormal"/>
      </w:pPr>
    </w:p>
    <w:p w:rsidR="006B0476" w:rsidRDefault="006B0476" w:rsidP="006B0476">
      <w:pPr>
        <w:pStyle w:val="ConsPlusNormal"/>
        <w:jc w:val="center"/>
      </w:pPr>
      <w:r>
        <w:t>1. Общие положения</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1. </w:t>
      </w:r>
      <w:proofErr w:type="gramStart"/>
      <w:r>
        <w:t>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следующих основных мероприятий подпрограммы "Современный облик сельских территорий Ленинградской области" (далее - субсидия, основное мероприятие):</w:t>
      </w:r>
      <w:proofErr w:type="gramEnd"/>
    </w:p>
    <w:p w:rsidR="006B0476" w:rsidRDefault="006B0476" w:rsidP="006B0476">
      <w:pPr>
        <w:pStyle w:val="ConsPlusNormal"/>
        <w:spacing w:before="220"/>
        <w:ind w:firstLine="540"/>
        <w:jc w:val="both"/>
      </w:pPr>
      <w:bookmarkStart w:id="32" w:name="P1571"/>
      <w:bookmarkEnd w:id="32"/>
      <w:r>
        <w:lastRenderedPageBreak/>
        <w:t>а) развитие сети дошкольных образовательных и общеобразовательных организаций на сельских территориях;</w:t>
      </w:r>
    </w:p>
    <w:p w:rsidR="006B0476" w:rsidRDefault="006B0476" w:rsidP="006B0476">
      <w:pPr>
        <w:pStyle w:val="ConsPlusNormal"/>
        <w:spacing w:before="220"/>
        <w:ind w:firstLine="540"/>
        <w:jc w:val="both"/>
      </w:pPr>
      <w:bookmarkStart w:id="33" w:name="P1572"/>
      <w:bookmarkEnd w:id="33"/>
      <w:r>
        <w:t>б) развитие сети учреждений культурно-досугового типа, социального назначения на сельских территориях;</w:t>
      </w:r>
    </w:p>
    <w:p w:rsidR="006B0476" w:rsidRDefault="006B0476" w:rsidP="006B0476">
      <w:pPr>
        <w:pStyle w:val="ConsPlusNormal"/>
        <w:spacing w:before="220"/>
        <w:ind w:firstLine="540"/>
        <w:jc w:val="both"/>
      </w:pPr>
      <w:bookmarkStart w:id="34" w:name="P1573"/>
      <w:bookmarkEnd w:id="34"/>
      <w:r>
        <w:t>в) развитие сети спортивных сооружений на сельских территориях.</w:t>
      </w:r>
    </w:p>
    <w:p w:rsidR="006B0476" w:rsidRDefault="006B0476" w:rsidP="006B047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главным распорядителям средств областного бюджета Ленинградской области (далее также - ГРБС).</w:t>
      </w:r>
    </w:p>
    <w:p w:rsidR="006B0476" w:rsidRDefault="006B0476" w:rsidP="006B0476">
      <w:pPr>
        <w:pStyle w:val="ConsPlusNormal"/>
        <w:spacing w:before="220"/>
        <w:ind w:firstLine="540"/>
        <w:jc w:val="both"/>
      </w:pPr>
      <w:r>
        <w:t>1.3. ГРБС, осуществляющими предоставление субсидии, являются:</w:t>
      </w:r>
    </w:p>
    <w:p w:rsidR="006B0476" w:rsidRDefault="006B0476" w:rsidP="006B0476">
      <w:pPr>
        <w:pStyle w:val="ConsPlusNormal"/>
        <w:spacing w:before="220"/>
        <w:ind w:firstLine="540"/>
        <w:jc w:val="both"/>
      </w:pPr>
      <w:r>
        <w:t xml:space="preserve">комитет общего и профессионального образования - по основному мероприятию, указанному в </w:t>
      </w:r>
      <w:hyperlink w:anchor="P1571" w:history="1">
        <w:r>
          <w:rPr>
            <w:color w:val="0000FF"/>
          </w:rPr>
          <w:t>подпункте "а" пункта 1.1</w:t>
        </w:r>
      </w:hyperlink>
      <w:r>
        <w:t xml:space="preserve"> настоящего Порядка;</w:t>
      </w:r>
    </w:p>
    <w:p w:rsidR="006B0476" w:rsidRDefault="006B0476" w:rsidP="006B0476">
      <w:pPr>
        <w:pStyle w:val="ConsPlusNormal"/>
        <w:spacing w:before="220"/>
        <w:ind w:firstLine="540"/>
        <w:jc w:val="both"/>
      </w:pPr>
      <w:r>
        <w:t xml:space="preserve">комитет по агропромышленному и рыбохозяйственному комплексу Ленинградской области - по основному мероприятию, указанному в </w:t>
      </w:r>
      <w:hyperlink w:anchor="P1572" w:history="1">
        <w:r>
          <w:rPr>
            <w:color w:val="0000FF"/>
          </w:rPr>
          <w:t>подпункте "б" пункта 1.1</w:t>
        </w:r>
      </w:hyperlink>
      <w:r>
        <w:t xml:space="preserve"> настоящего Порядка (далее - комитет);</w:t>
      </w:r>
    </w:p>
    <w:p w:rsidR="006B0476" w:rsidRDefault="006B0476" w:rsidP="006B0476">
      <w:pPr>
        <w:pStyle w:val="ConsPlusNormal"/>
        <w:spacing w:before="220"/>
        <w:ind w:firstLine="540"/>
        <w:jc w:val="both"/>
      </w:pPr>
      <w:r>
        <w:t xml:space="preserve">комитет по физической культуре и спорту Ленинградской области - по основному мероприятию, указанному в </w:t>
      </w:r>
      <w:hyperlink w:anchor="P1573" w:history="1">
        <w:r>
          <w:rPr>
            <w:color w:val="0000FF"/>
          </w:rPr>
          <w:t>подпункте "в" пункта 1.1</w:t>
        </w:r>
      </w:hyperlink>
      <w:r>
        <w:t xml:space="preserve"> настоящего Порядка.</w:t>
      </w:r>
    </w:p>
    <w:p w:rsidR="006B0476" w:rsidRDefault="006B0476" w:rsidP="006B0476">
      <w:pPr>
        <w:pStyle w:val="ConsPlusNormal"/>
        <w:spacing w:before="220"/>
        <w:ind w:firstLine="540"/>
        <w:jc w:val="both"/>
      </w:pPr>
      <w:r>
        <w:t xml:space="preserve">1.4. </w:t>
      </w:r>
      <w:proofErr w:type="gramStart"/>
      <w:r>
        <w:t xml:space="preserve">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67" w:history="1">
        <w:r>
          <w:rPr>
            <w:color w:val="0000FF"/>
          </w:rPr>
          <w:t>пунктами 11</w:t>
        </w:r>
      </w:hyperlink>
      <w:r>
        <w:t xml:space="preserve">, </w:t>
      </w:r>
      <w:hyperlink r:id="rId68" w:history="1">
        <w:r>
          <w:rPr>
            <w:color w:val="0000FF"/>
          </w:rPr>
          <w:t>12</w:t>
        </w:r>
      </w:hyperlink>
      <w:r>
        <w:t xml:space="preserve">, </w:t>
      </w:r>
      <w:hyperlink r:id="rId69" w:history="1">
        <w:r>
          <w:rPr>
            <w:color w:val="0000FF"/>
          </w:rPr>
          <w:t>14 части 1 статьи 14</w:t>
        </w:r>
      </w:hyperlink>
      <w:r>
        <w:t xml:space="preserve"> и </w:t>
      </w:r>
      <w:hyperlink r:id="rId70" w:history="1">
        <w:r>
          <w:rPr>
            <w:color w:val="0000FF"/>
          </w:rPr>
          <w:t>пунктами 11</w:t>
        </w:r>
      </w:hyperlink>
      <w:r>
        <w:t xml:space="preserve">, </w:t>
      </w:r>
      <w:hyperlink r:id="rId71" w:history="1">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6B0476" w:rsidRDefault="006B0476" w:rsidP="006B0476">
      <w:pPr>
        <w:pStyle w:val="ConsPlusNormal"/>
        <w:spacing w:before="220"/>
        <w:ind w:firstLine="540"/>
        <w:jc w:val="both"/>
      </w:pPr>
      <w:r>
        <w:t>1.5. В целях реализации настоящего Порядка используются следующие понятия:</w:t>
      </w:r>
    </w:p>
    <w:p w:rsidR="006B0476" w:rsidRDefault="006B0476" w:rsidP="006B0476">
      <w:pPr>
        <w:pStyle w:val="ConsPlusNormal"/>
        <w:spacing w:before="22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том числе проектно-изыскательских работ), капитальному ремонту объектов, реализуемых на сельских территориях или сельских агломерациях;</w:t>
      </w:r>
    </w:p>
    <w:p w:rsidR="006B0476" w:rsidRDefault="006B0476" w:rsidP="006B0476">
      <w:pPr>
        <w:pStyle w:val="ConsPlusNormal"/>
        <w:spacing w:before="220"/>
        <w:ind w:firstLine="540"/>
        <w:jc w:val="both"/>
      </w:pPr>
      <w:r>
        <w:t xml:space="preserve">объект - объект капитального строительства, финансовое обеспечение </w:t>
      </w:r>
      <w:proofErr w:type="gramStart"/>
      <w:r>
        <w:t>работ</w:t>
      </w:r>
      <w:proofErr w:type="gramEnd"/>
      <w:r>
        <w:t xml:space="preserve"> по капитальному ремонту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w:t>
      </w:r>
      <w:hyperlink w:anchor="P1571" w:history="1">
        <w:r>
          <w:rPr>
            <w:color w:val="0000FF"/>
          </w:rPr>
          <w:t>подпунктами "а"</w:t>
        </w:r>
      </w:hyperlink>
      <w:r>
        <w:t xml:space="preserve"> - </w:t>
      </w:r>
      <w:hyperlink w:anchor="P1573" w:history="1">
        <w:r>
          <w:rPr>
            <w:color w:val="0000FF"/>
          </w:rPr>
          <w:t>"в" пункта 1.1</w:t>
        </w:r>
      </w:hyperlink>
      <w:r>
        <w:t xml:space="preserve"> настоящего Порядка;</w:t>
      </w:r>
    </w:p>
    <w:p w:rsidR="006B0476" w:rsidRDefault="006B0476" w:rsidP="006B0476">
      <w:pPr>
        <w:pStyle w:val="ConsPlusNormal"/>
        <w:spacing w:before="220"/>
        <w:ind w:firstLine="540"/>
        <w:jc w:val="both"/>
      </w:pPr>
      <w:r>
        <w:t>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6B0476" w:rsidRDefault="006B0476" w:rsidP="006B0476">
      <w:pPr>
        <w:pStyle w:val="ConsPlusNormal"/>
        <w:spacing w:before="220"/>
        <w:ind w:firstLine="540"/>
        <w:jc w:val="both"/>
      </w:pPr>
      <w:r>
        <w:t>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 Перечень сельских агломераций определен приложением 6 к Государственной программе.</w:t>
      </w:r>
    </w:p>
    <w:p w:rsidR="006B0476" w:rsidRDefault="006B0476" w:rsidP="006B0476">
      <w:pPr>
        <w:pStyle w:val="ConsPlusNormal"/>
      </w:pPr>
    </w:p>
    <w:p w:rsidR="006B0476" w:rsidRDefault="006B0476" w:rsidP="006B0476">
      <w:pPr>
        <w:pStyle w:val="ConsPlusNormal"/>
        <w:jc w:val="center"/>
      </w:pPr>
      <w:r>
        <w:t>2. Цели и условия предоставления субсидии</w:t>
      </w:r>
    </w:p>
    <w:p w:rsidR="006B0476" w:rsidRDefault="006B0476" w:rsidP="006B0476">
      <w:pPr>
        <w:pStyle w:val="ConsPlusNormal"/>
      </w:pPr>
    </w:p>
    <w:p w:rsidR="006B0476" w:rsidRDefault="006B0476" w:rsidP="006B0476">
      <w:pPr>
        <w:pStyle w:val="ConsPlusNormal"/>
        <w:ind w:firstLine="540"/>
        <w:jc w:val="both"/>
      </w:pPr>
      <w:r>
        <w:lastRenderedPageBreak/>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 объектами социальной инфраструктуры в сфере образования, культуры, спорта.</w:t>
      </w:r>
    </w:p>
    <w:p w:rsidR="006B0476" w:rsidRDefault="006B0476" w:rsidP="006B0476">
      <w:pPr>
        <w:pStyle w:val="ConsPlusNormal"/>
        <w:spacing w:before="220"/>
        <w:ind w:firstLine="540"/>
        <w:jc w:val="both"/>
      </w:pPr>
      <w:r>
        <w:t xml:space="preserve">В рамках основного мероприятия, предусмотренного </w:t>
      </w:r>
      <w:hyperlink w:anchor="P1571" w:history="1">
        <w:r>
          <w:rPr>
            <w:color w:val="0000FF"/>
          </w:rPr>
          <w:t>подпунктом "а" пункта 1.1</w:t>
        </w:r>
      </w:hyperlink>
      <w:r>
        <w:t xml:space="preserve"> настоящего Порядка, субсидия предоставляется на капитальный ремонт дошкольных образовательных и общеобразовательных организаций, расположенных на сельских территориях и на территории сельских агломераций.</w:t>
      </w:r>
    </w:p>
    <w:p w:rsidR="006B0476" w:rsidRDefault="006B0476" w:rsidP="006B0476">
      <w:pPr>
        <w:pStyle w:val="ConsPlusNormal"/>
        <w:spacing w:before="220"/>
        <w:ind w:firstLine="540"/>
        <w:jc w:val="both"/>
      </w:pPr>
      <w:proofErr w:type="gramStart"/>
      <w:r>
        <w:t xml:space="preserve">В рамках основного мероприятия, предусмотренного </w:t>
      </w:r>
      <w:hyperlink w:anchor="P1572" w:history="1">
        <w:r>
          <w:rPr>
            <w:color w:val="0000FF"/>
          </w:rPr>
          <w:t>подпунктом "б" пункта 1.1</w:t>
        </w:r>
      </w:hyperlink>
      <w:r>
        <w:t xml:space="preserve"> настоящего Порядка, субсидия предоставляется на капитальный ремонт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w:t>
      </w:r>
      <w:proofErr w:type="gramEnd"/>
      <w:r>
        <w:t xml:space="preserve"> в соответствии со </w:t>
      </w:r>
      <w:hyperlink r:id="rId72" w:history="1">
        <w:r>
          <w:rPr>
            <w:color w:val="0000FF"/>
          </w:rPr>
          <w:t>статьей 4</w:t>
        </w:r>
      </w:hyperlink>
      <w:r>
        <w:t xml:space="preserve"> Федерального закона "О народных художественных промыслах"), расположенных на сельских территориях и на территории сельских агломераций.</w:t>
      </w:r>
    </w:p>
    <w:p w:rsidR="006B0476" w:rsidRDefault="006B0476" w:rsidP="006B0476">
      <w:pPr>
        <w:pStyle w:val="ConsPlusNormal"/>
        <w:spacing w:before="220"/>
        <w:ind w:firstLine="540"/>
        <w:jc w:val="both"/>
      </w:pPr>
      <w:r>
        <w:t xml:space="preserve">В рамках основного мероприятия, предусмотренного </w:t>
      </w:r>
      <w:hyperlink w:anchor="P1573" w:history="1">
        <w:r>
          <w:rPr>
            <w:color w:val="0000FF"/>
          </w:rPr>
          <w:t>подпунктом "в" пункта 1.1</w:t>
        </w:r>
      </w:hyperlink>
      <w:r>
        <w:t xml:space="preserve"> настоящего Порядка, субсидия предоставляется на капитальный ремонт спортивных сооружений, расположенных на сельских территориях и на территории сельских агломераций.</w:t>
      </w:r>
    </w:p>
    <w:p w:rsidR="006B0476" w:rsidRDefault="006B0476" w:rsidP="006B0476">
      <w:pPr>
        <w:pStyle w:val="ConsPlusNormal"/>
        <w:spacing w:before="220"/>
        <w:ind w:firstLine="540"/>
        <w:jc w:val="both"/>
      </w:pPr>
      <w:r>
        <w:t xml:space="preserve">2.2. Результатом использования субсидии на реализацию основных мероприятий, предусмотренных </w:t>
      </w:r>
      <w:hyperlink w:anchor="P1571" w:history="1">
        <w:r>
          <w:rPr>
            <w:color w:val="0000FF"/>
          </w:rPr>
          <w:t>подпунктами "а"</w:t>
        </w:r>
      </w:hyperlink>
      <w:r>
        <w:t xml:space="preserve"> - </w:t>
      </w:r>
      <w:hyperlink w:anchor="P1573" w:history="1">
        <w:r>
          <w:rPr>
            <w:color w:val="0000FF"/>
          </w:rPr>
          <w:t>"в" пункта 1.1</w:t>
        </w:r>
      </w:hyperlink>
      <w:r>
        <w:t xml:space="preserve"> настоящего Порядка, является процент выполнения работ по капитальному ремонту объекта.</w:t>
      </w:r>
    </w:p>
    <w:p w:rsidR="006B0476" w:rsidRDefault="006B0476" w:rsidP="006B0476">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6B0476" w:rsidRDefault="006B0476" w:rsidP="006B0476">
      <w:pPr>
        <w:pStyle w:val="ConsPlusNormal"/>
        <w:spacing w:before="220"/>
        <w:ind w:firstLine="540"/>
        <w:jc w:val="both"/>
      </w:pPr>
      <w:r>
        <w:t xml:space="preserve">2.3. Субсидия предоставляется при соблюдении условий, установленных </w:t>
      </w:r>
      <w:hyperlink r:id="rId7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0476" w:rsidRDefault="006B0476" w:rsidP="006B0476">
      <w:pPr>
        <w:pStyle w:val="ConsPlusNormal"/>
      </w:pPr>
    </w:p>
    <w:p w:rsidR="006B0476" w:rsidRDefault="006B0476" w:rsidP="006B0476">
      <w:pPr>
        <w:pStyle w:val="ConsPlusNormal"/>
        <w:jc w:val="center"/>
      </w:pPr>
      <w:bookmarkStart w:id="35" w:name="P1596"/>
      <w:bookmarkEnd w:id="35"/>
      <w:r>
        <w:t>3. Порядок и критерии отбора муниципальных образований</w:t>
      </w:r>
    </w:p>
    <w:p w:rsidR="006B0476" w:rsidRDefault="006B0476" w:rsidP="006B0476">
      <w:pPr>
        <w:pStyle w:val="ConsPlusNormal"/>
        <w:jc w:val="center"/>
      </w:pPr>
      <w:r>
        <w:t>для предоставления субсидии</w:t>
      </w:r>
    </w:p>
    <w:p w:rsidR="006B0476" w:rsidRDefault="006B0476" w:rsidP="006B0476">
      <w:pPr>
        <w:pStyle w:val="ConsPlusNormal"/>
      </w:pPr>
    </w:p>
    <w:p w:rsidR="006B0476" w:rsidRDefault="006B0476" w:rsidP="006B0476">
      <w:pPr>
        <w:pStyle w:val="ConsPlusNormal"/>
        <w:ind w:firstLine="540"/>
        <w:jc w:val="both"/>
      </w:pPr>
      <w: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6B0476" w:rsidRDefault="006B0476" w:rsidP="006B0476">
      <w:pPr>
        <w:pStyle w:val="ConsPlusNormal"/>
        <w:spacing w:before="220"/>
        <w:ind w:firstLine="540"/>
        <w:jc w:val="both"/>
      </w:pPr>
      <w:r>
        <w:t>3.2.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6B0476" w:rsidRDefault="006B0476" w:rsidP="006B0476">
      <w:pPr>
        <w:pStyle w:val="ConsPlusNormal"/>
        <w:spacing w:before="220"/>
        <w:ind w:firstLine="540"/>
        <w:jc w:val="both"/>
      </w:pPr>
      <w:bookmarkStart w:id="36" w:name="P1601"/>
      <w:bookmarkEnd w:id="36"/>
      <w:r>
        <w:t>3.3. Критериями отбора муниципальных образования для допуска к оценке заявок являются:</w:t>
      </w:r>
    </w:p>
    <w:p w:rsidR="006B0476" w:rsidRDefault="006B0476" w:rsidP="006B0476">
      <w:pPr>
        <w:pStyle w:val="ConsPlusNormal"/>
        <w:spacing w:before="220"/>
        <w:ind w:firstLine="540"/>
        <w:jc w:val="both"/>
      </w:pPr>
      <w:r>
        <w:t>отнесение территории муниципального образования к сельским территориям (сельским агломерациям);</w:t>
      </w:r>
    </w:p>
    <w:p w:rsidR="006B0476" w:rsidRDefault="006B0476" w:rsidP="006B0476">
      <w:pPr>
        <w:pStyle w:val="ConsPlusNormal"/>
        <w:spacing w:before="220"/>
        <w:ind w:firstLine="540"/>
        <w:jc w:val="both"/>
      </w:pPr>
      <w:r>
        <w:t>наличие объекта муниципального образования в проекте комплексного развития сельских территорий (сельских агломераций).</w:t>
      </w:r>
    </w:p>
    <w:p w:rsidR="006B0476" w:rsidRDefault="006B0476" w:rsidP="006B0476">
      <w:pPr>
        <w:pStyle w:val="ConsPlusNormal"/>
        <w:spacing w:before="220"/>
        <w:ind w:firstLine="540"/>
        <w:jc w:val="both"/>
      </w:pPr>
      <w:r>
        <w:lastRenderedPageBreak/>
        <w:t xml:space="preserve">3.4. </w:t>
      </w:r>
      <w:proofErr w:type="gramStart"/>
      <w: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6B0476" w:rsidRDefault="006B0476" w:rsidP="006B0476">
      <w:pPr>
        <w:pStyle w:val="ConsPlusNormal"/>
        <w:spacing w:before="220"/>
        <w:ind w:firstLine="540"/>
        <w:jc w:val="both"/>
      </w:pPr>
      <w:r>
        <w:t xml:space="preserve">3.5. Срок приема заявок от муниципальных образований составляет пять рабочих дней со дня размещения извещения на </w:t>
      </w:r>
      <w:proofErr w:type="gramStart"/>
      <w:r>
        <w:t>интернет-портале</w:t>
      </w:r>
      <w:proofErr w:type="gramEnd"/>
      <w:r>
        <w:t>.</w:t>
      </w:r>
    </w:p>
    <w:p w:rsidR="006B0476" w:rsidRDefault="006B0476" w:rsidP="006B0476">
      <w:pPr>
        <w:pStyle w:val="ConsPlusNormal"/>
        <w:spacing w:before="220"/>
        <w:ind w:firstLine="540"/>
        <w:jc w:val="both"/>
      </w:pPr>
      <w:r>
        <w:t>Конкретные даты начала и окончания срока приема заявок указываются в извещении.</w:t>
      </w:r>
    </w:p>
    <w:p w:rsidR="006B0476" w:rsidRDefault="006B0476" w:rsidP="006B0476">
      <w:pPr>
        <w:pStyle w:val="ConsPlusNormal"/>
        <w:spacing w:before="220"/>
        <w:ind w:firstLine="540"/>
        <w:jc w:val="both"/>
      </w:pPr>
      <w:r>
        <w:t>Комитет вправе перенести дату окончания срока приема заявок.</w:t>
      </w:r>
    </w:p>
    <w:p w:rsidR="006B0476" w:rsidRDefault="006B0476" w:rsidP="006B0476">
      <w:pPr>
        <w:pStyle w:val="ConsPlusNormal"/>
        <w:spacing w:before="220"/>
        <w:ind w:firstLine="540"/>
        <w:jc w:val="both"/>
      </w:pPr>
      <w:r>
        <w:t xml:space="preserve">Информация о переносе срока приема заявок вносится в извещение и размещается на </w:t>
      </w:r>
      <w:proofErr w:type="gramStart"/>
      <w:r>
        <w:t>интернет-портале</w:t>
      </w:r>
      <w:proofErr w:type="gramEnd"/>
      <w:r>
        <w:t xml:space="preserve"> не позднее двух рабочих дней до даты окончания срока приема заявок.</w:t>
      </w:r>
    </w:p>
    <w:p w:rsidR="006B0476" w:rsidRDefault="006B0476" w:rsidP="006B0476">
      <w:pPr>
        <w:pStyle w:val="ConsPlusNormal"/>
        <w:spacing w:before="220"/>
        <w:ind w:firstLine="540"/>
        <w:jc w:val="both"/>
      </w:pPr>
      <w:bookmarkStart w:id="37" w:name="P1609"/>
      <w:bookmarkEnd w:id="37"/>
      <w:r>
        <w:t>3.6. Муниципальное образование в срок, установленный в извещении, представляет в канцелярию комитета заявку - проект комплексного развития сельских территорий (сельских агломераций) по форме, утвержденной нормативным актом комитета, с приложением следующих документов:</w:t>
      </w:r>
    </w:p>
    <w:p w:rsidR="006B0476" w:rsidRDefault="006B0476" w:rsidP="006B0476">
      <w:pPr>
        <w:pStyle w:val="ConsPlusNormal"/>
        <w:spacing w:before="220"/>
        <w:ind w:firstLine="540"/>
        <w:jc w:val="both"/>
      </w:pPr>
      <w:r>
        <w:t>а) копии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6B0476" w:rsidRDefault="006B0476" w:rsidP="006B0476">
      <w:pPr>
        <w:pStyle w:val="ConsPlusNormal"/>
        <w:spacing w:before="220"/>
        <w:ind w:firstLine="540"/>
        <w:jc w:val="both"/>
      </w:pPr>
      <w:r>
        <w:t>б) генеральный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6B0476" w:rsidRDefault="006B0476" w:rsidP="006B0476">
      <w:pPr>
        <w:pStyle w:val="ConsPlusNormal"/>
        <w:spacing w:before="220"/>
        <w:ind w:firstLine="540"/>
        <w:jc w:val="both"/>
      </w:pPr>
      <w:proofErr w:type="gramStart"/>
      <w:r>
        <w:t>в)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6B0476" w:rsidRDefault="006B0476" w:rsidP="006B0476">
      <w:pPr>
        <w:pStyle w:val="ConsPlusNormal"/>
        <w:spacing w:before="220"/>
        <w:ind w:firstLine="540"/>
        <w:jc w:val="both"/>
      </w:pPr>
      <w:r>
        <w:t>г) в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софинансировании проекта с приложением обосновывающих указанное письмо документов (при наличии);</w:t>
      </w:r>
    </w:p>
    <w:p w:rsidR="006B0476" w:rsidRDefault="006B0476" w:rsidP="006B0476">
      <w:pPr>
        <w:pStyle w:val="ConsPlusNormal"/>
        <w:spacing w:before="220"/>
        <w:ind w:firstLine="540"/>
        <w:jc w:val="both"/>
      </w:pPr>
      <w:r>
        <w:t xml:space="preserve">д) в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экспертизы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w:t>
      </w:r>
      <w:proofErr w:type="gramStart"/>
      <w:r>
        <w:t>и(</w:t>
      </w:r>
      <w:proofErr w:type="gramEnd"/>
      <w:r>
        <w:t>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6B0476" w:rsidRDefault="006B0476" w:rsidP="006B0476">
      <w:pPr>
        <w:pStyle w:val="ConsPlusNormal"/>
        <w:spacing w:before="220"/>
        <w:ind w:firstLine="540"/>
        <w:jc w:val="both"/>
      </w:pPr>
      <w:r>
        <w:t>е) копия сводного сметного расчета на выполнение работ по капитальному ремонту объекта с приложением копии положительного заключения государственной экспертизы;</w:t>
      </w:r>
    </w:p>
    <w:p w:rsidR="006B0476" w:rsidRDefault="006B0476" w:rsidP="006B0476">
      <w:pPr>
        <w:pStyle w:val="ConsPlusNormal"/>
        <w:spacing w:before="220"/>
        <w:ind w:firstLine="540"/>
        <w:jc w:val="both"/>
      </w:pPr>
      <w:r>
        <w:t>ж) копии правоустанавливающих документов на здания (сооружения).</w:t>
      </w:r>
    </w:p>
    <w:p w:rsidR="006B0476" w:rsidRDefault="006B0476" w:rsidP="006B0476">
      <w:pPr>
        <w:pStyle w:val="ConsPlusNormal"/>
        <w:spacing w:before="220"/>
        <w:ind w:firstLine="540"/>
        <w:jc w:val="both"/>
      </w:pPr>
      <w:r>
        <w:lastRenderedPageBreak/>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6B0476" w:rsidRDefault="006B0476" w:rsidP="006B0476">
      <w:pPr>
        <w:pStyle w:val="ConsPlusNormal"/>
        <w:spacing w:before="220"/>
        <w:ind w:firstLine="540"/>
        <w:jc w:val="both"/>
      </w:pPr>
      <w:r>
        <w:t>Исправления в документах, прилагаемых к заявке, не допускаются.</w:t>
      </w:r>
    </w:p>
    <w:p w:rsidR="006B0476" w:rsidRDefault="006B0476" w:rsidP="006B0476">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6B0476" w:rsidRDefault="006B0476" w:rsidP="006B0476">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1609" w:history="1">
        <w:r>
          <w:rPr>
            <w:color w:val="0000FF"/>
          </w:rPr>
          <w:t>пунктом 3.6</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6B0476" w:rsidRDefault="006B0476" w:rsidP="006B0476">
      <w:pPr>
        <w:pStyle w:val="ConsPlusNormal"/>
        <w:spacing w:before="220"/>
        <w:ind w:firstLine="540"/>
        <w:jc w:val="both"/>
      </w:pPr>
      <w:r>
        <w:t>3.8. 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6B0476" w:rsidRDefault="006B0476" w:rsidP="006B0476">
      <w:pPr>
        <w:pStyle w:val="ConsPlusNormal"/>
        <w:spacing w:before="220"/>
        <w:ind w:firstLine="540"/>
        <w:jc w:val="both"/>
      </w:pPr>
      <w:r>
        <w:t>Основаниями для отклонения заявки являются:</w:t>
      </w:r>
    </w:p>
    <w:p w:rsidR="006B0476" w:rsidRDefault="006B0476" w:rsidP="006B0476">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609" w:history="1">
        <w:r>
          <w:rPr>
            <w:color w:val="0000FF"/>
          </w:rPr>
          <w:t>пункте 3.6</w:t>
        </w:r>
      </w:hyperlink>
      <w:r>
        <w:t xml:space="preserve"> настоящего Порядка;</w:t>
      </w:r>
    </w:p>
    <w:p w:rsidR="006B0476" w:rsidRDefault="006B0476" w:rsidP="006B0476">
      <w:pPr>
        <w:pStyle w:val="ConsPlusNormal"/>
        <w:spacing w:before="220"/>
        <w:ind w:firstLine="540"/>
        <w:jc w:val="both"/>
      </w:pPr>
      <w:r>
        <w:t>подача заявки с нарушением срока, установленного извещением;</w:t>
      </w:r>
    </w:p>
    <w:p w:rsidR="006B0476" w:rsidRDefault="006B0476" w:rsidP="006B0476">
      <w:pPr>
        <w:pStyle w:val="ConsPlusNormal"/>
        <w:spacing w:before="220"/>
        <w:ind w:firstLine="540"/>
        <w:jc w:val="both"/>
      </w:pPr>
      <w:r>
        <w:t xml:space="preserve">несоответствие муниципального образования критериям, установленным </w:t>
      </w:r>
      <w:hyperlink w:anchor="P1601" w:history="1">
        <w:r>
          <w:rPr>
            <w:color w:val="0000FF"/>
          </w:rPr>
          <w:t>пунктом 3.3</w:t>
        </w:r>
      </w:hyperlink>
      <w:r>
        <w:t xml:space="preserve"> настоящего Порядка.</w:t>
      </w:r>
    </w:p>
    <w:p w:rsidR="006B0476" w:rsidRDefault="006B0476" w:rsidP="006B0476">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B0476" w:rsidRDefault="006B0476" w:rsidP="006B0476">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до даты окончания срока приема заявок.</w:t>
      </w:r>
    </w:p>
    <w:p w:rsidR="006B0476" w:rsidRDefault="006B0476" w:rsidP="006B0476">
      <w:pPr>
        <w:pStyle w:val="ConsPlusNormal"/>
        <w:spacing w:before="220"/>
        <w:ind w:firstLine="540"/>
        <w:jc w:val="both"/>
      </w:pPr>
      <w:r>
        <w:t xml:space="preserve">Заявка считается отозванной </w:t>
      </w:r>
      <w:proofErr w:type="gramStart"/>
      <w:r>
        <w:t>с даты получения</w:t>
      </w:r>
      <w:proofErr w:type="gramEnd"/>
      <w:r>
        <w:t xml:space="preserve"> комитетом соответствующего письменного уведомления.</w:t>
      </w:r>
    </w:p>
    <w:p w:rsidR="006B0476" w:rsidRDefault="006B0476" w:rsidP="006B0476">
      <w:pPr>
        <w:pStyle w:val="ConsPlusNormal"/>
        <w:spacing w:before="220"/>
        <w:ind w:firstLine="540"/>
        <w:jc w:val="both"/>
      </w:pPr>
      <w:r>
        <w:t xml:space="preserve">3.11. </w:t>
      </w:r>
      <w:proofErr w:type="gramStart"/>
      <w:r>
        <w:t>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и</w:t>
      </w:r>
      <w:proofErr w:type="gramEnd"/>
      <w:r>
        <w:t xml:space="preserve"> объектов в виде проекта рейтинга.</w:t>
      </w:r>
    </w:p>
    <w:p w:rsidR="006B0476" w:rsidRDefault="006B0476" w:rsidP="006B0476">
      <w:pPr>
        <w:pStyle w:val="ConsPlusNormal"/>
        <w:spacing w:before="220"/>
        <w:ind w:firstLine="540"/>
        <w:jc w:val="both"/>
      </w:pPr>
      <w:r>
        <w:t xml:space="preserve">3.12. Заседание межведомственной комиссии проводится в течение 20 рабочих дней </w:t>
      </w:r>
      <w:proofErr w:type="gramStart"/>
      <w:r>
        <w:t>с даты окончания</w:t>
      </w:r>
      <w:proofErr w:type="gramEnd"/>
      <w:r>
        <w:t xml:space="preserve"> срока приема заявок.</w:t>
      </w:r>
    </w:p>
    <w:p w:rsidR="006B0476" w:rsidRDefault="006B0476" w:rsidP="006B0476">
      <w:pPr>
        <w:pStyle w:val="ConsPlusNormal"/>
        <w:spacing w:before="220"/>
        <w:ind w:firstLine="540"/>
        <w:jc w:val="both"/>
      </w:pPr>
      <w:r>
        <w:t>3.13. Межведомственная комиссия принимает следующие решения:</w:t>
      </w:r>
    </w:p>
    <w:p w:rsidR="006B0476" w:rsidRDefault="006B0476" w:rsidP="006B0476">
      <w:pPr>
        <w:pStyle w:val="ConsPlusNormal"/>
        <w:spacing w:before="220"/>
        <w:ind w:firstLine="540"/>
        <w:jc w:val="both"/>
      </w:pPr>
      <w:r>
        <w:t>о согласовании представленных проектов комплексного развития сельских территорий (сельских агломераций);</w:t>
      </w:r>
    </w:p>
    <w:p w:rsidR="006B0476" w:rsidRDefault="006B0476" w:rsidP="006B0476">
      <w:pPr>
        <w:pStyle w:val="ConsPlusNormal"/>
        <w:spacing w:before="220"/>
        <w:ind w:firstLine="540"/>
        <w:jc w:val="both"/>
      </w:pPr>
      <w:r>
        <w:t>о результатах расчета оценочных баллов;</w:t>
      </w:r>
    </w:p>
    <w:p w:rsidR="006B0476" w:rsidRDefault="006B0476" w:rsidP="006B0476">
      <w:pPr>
        <w:pStyle w:val="ConsPlusNormal"/>
        <w:spacing w:before="220"/>
        <w:ind w:firstLine="540"/>
        <w:jc w:val="both"/>
      </w:pPr>
      <w:r>
        <w:t>о позиции проектов комплексного развития сельских территорий (сельских агломераций) и объектов в проекте рейтинга.</w:t>
      </w:r>
    </w:p>
    <w:p w:rsidR="006B0476" w:rsidRDefault="006B0476" w:rsidP="006B0476">
      <w:pPr>
        <w:pStyle w:val="ConsPlusNormal"/>
        <w:spacing w:before="220"/>
        <w:ind w:firstLine="540"/>
        <w:jc w:val="both"/>
      </w:pPr>
      <w:r>
        <w:lastRenderedPageBreak/>
        <w:t xml:space="preserve">3.14. Решение межведомственной комиссии оформляется протоколом в течение двух рабочих дней </w:t>
      </w:r>
      <w:proofErr w:type="gramStart"/>
      <w:r>
        <w:t>с даты проведения</w:t>
      </w:r>
      <w:proofErr w:type="gramEnd"/>
      <w:r>
        <w:t xml:space="preserve"> заседания межведомственной комиссии.</w:t>
      </w:r>
    </w:p>
    <w:p w:rsidR="006B0476" w:rsidRDefault="006B0476" w:rsidP="006B0476">
      <w:pPr>
        <w:pStyle w:val="ConsPlusNormal"/>
        <w:spacing w:before="220"/>
        <w:ind w:firstLine="540"/>
        <w:jc w:val="both"/>
      </w:pPr>
      <w:r>
        <w:t xml:space="preserve">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w:t>
      </w:r>
      <w:proofErr w:type="gramStart"/>
      <w:r>
        <w:t>интернет-портале</w:t>
      </w:r>
      <w:proofErr w:type="gramEnd"/>
      <w:r>
        <w:t xml:space="preserve"> в целях уведомления муниципальных образований о результатах отбора.</w:t>
      </w:r>
    </w:p>
    <w:p w:rsidR="006B0476" w:rsidRDefault="006B0476" w:rsidP="006B0476">
      <w:pPr>
        <w:pStyle w:val="ConsPlusNormal"/>
        <w:spacing w:before="220"/>
        <w:ind w:firstLine="540"/>
        <w:jc w:val="both"/>
      </w:pPr>
      <w:r>
        <w:t xml:space="preserve">3.16.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w:t>
      </w:r>
      <w:proofErr w:type="gramStart"/>
      <w:r>
        <w:t>интернет-портале</w:t>
      </w:r>
      <w:proofErr w:type="gramEnd"/>
      <w:r>
        <w:t>.</w:t>
      </w:r>
    </w:p>
    <w:p w:rsidR="006B0476" w:rsidRDefault="006B0476" w:rsidP="006B0476">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6B0476" w:rsidRDefault="006B0476" w:rsidP="006B0476">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B0476" w:rsidRDefault="006B0476" w:rsidP="006B0476">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6B0476" w:rsidRDefault="006B0476" w:rsidP="006B0476">
      <w:pPr>
        <w:pStyle w:val="ConsPlusNormal"/>
        <w:spacing w:before="220"/>
        <w:ind w:firstLine="540"/>
        <w:jc w:val="both"/>
      </w:pPr>
      <w:r>
        <w:t>3.17. Комитет направляет утвержденный рейтинг в адрес ГРБС.</w:t>
      </w:r>
    </w:p>
    <w:p w:rsidR="006B0476" w:rsidRDefault="006B0476" w:rsidP="006B0476">
      <w:pPr>
        <w:pStyle w:val="ConsPlusNormal"/>
        <w:spacing w:before="220"/>
        <w:ind w:firstLine="540"/>
        <w:jc w:val="both"/>
      </w:pPr>
      <w:r>
        <w:t xml:space="preserve">ГРБС на основании утвержденного рейтинга принимает решение о победителях отбора (получателях субсидии) в течение двух рабочих дней </w:t>
      </w:r>
      <w:proofErr w:type="gramStart"/>
      <w:r>
        <w:t>с даты</w:t>
      </w:r>
      <w:proofErr w:type="gramEnd"/>
      <w:r>
        <w:t xml:space="preserve"> его утверждения посредством принятия соответствующего правового акта комитета.</w:t>
      </w:r>
    </w:p>
    <w:p w:rsidR="006B0476" w:rsidRDefault="006B0476" w:rsidP="006B0476">
      <w:pPr>
        <w:pStyle w:val="ConsPlusNormal"/>
        <w:spacing w:before="220"/>
        <w:ind w:firstLine="540"/>
        <w:jc w:val="both"/>
      </w:pPr>
      <w: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1596" w:history="1">
        <w:r>
          <w:rPr>
            <w:color w:val="0000FF"/>
          </w:rPr>
          <w:t>разделом 3</w:t>
        </w:r>
      </w:hyperlink>
      <w:r>
        <w:t xml:space="preserve"> настоящего Порядка.</w:t>
      </w:r>
    </w:p>
    <w:p w:rsidR="006B0476" w:rsidRDefault="006B0476" w:rsidP="006B0476">
      <w:pPr>
        <w:pStyle w:val="ConsPlusNormal"/>
        <w:spacing w:before="220"/>
        <w:ind w:firstLine="540"/>
        <w:jc w:val="both"/>
      </w:pPr>
      <w: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6B0476" w:rsidRDefault="006B0476" w:rsidP="006B0476">
      <w:pPr>
        <w:pStyle w:val="ConsPlusNormal"/>
        <w:spacing w:before="220"/>
        <w:ind w:firstLine="540"/>
        <w:jc w:val="both"/>
      </w:pPr>
      <w:r>
        <w:t>3.20. В 2020 году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6B0476" w:rsidRDefault="006B0476" w:rsidP="006B0476">
      <w:pPr>
        <w:pStyle w:val="ConsPlusNormal"/>
      </w:pPr>
    </w:p>
    <w:p w:rsidR="006B0476" w:rsidRDefault="006B0476" w:rsidP="006B0476">
      <w:pPr>
        <w:pStyle w:val="ConsPlusNormal"/>
        <w:jc w:val="center"/>
      </w:pPr>
      <w:r>
        <w:t>4. Методика распределения субсидии</w:t>
      </w:r>
    </w:p>
    <w:p w:rsidR="006B0476" w:rsidRDefault="006B0476" w:rsidP="006B0476">
      <w:pPr>
        <w:pStyle w:val="ConsPlusNormal"/>
      </w:pPr>
    </w:p>
    <w:p w:rsidR="006B0476" w:rsidRDefault="006B0476" w:rsidP="006B0476">
      <w:pPr>
        <w:pStyle w:val="ConsPlusNormal"/>
        <w:ind w:firstLine="540"/>
        <w:jc w:val="both"/>
      </w:pPr>
      <w:r>
        <w:t>4.1. Распределение субсидии осуществляется исходя из заявок муниципальных образований по формуле:</w:t>
      </w:r>
    </w:p>
    <w:p w:rsidR="006B0476" w:rsidRDefault="006B0476" w:rsidP="006B0476">
      <w:pPr>
        <w:pStyle w:val="ConsPlusNormal"/>
        <w:ind w:firstLine="540"/>
        <w:jc w:val="both"/>
      </w:pPr>
    </w:p>
    <w:p w:rsidR="006B0476" w:rsidRDefault="006B0476" w:rsidP="006B0476">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6B0476" w:rsidRDefault="006B0476" w:rsidP="006B0476">
      <w:pPr>
        <w:pStyle w:val="ConsPlusNormal"/>
        <w:jc w:val="center"/>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6B0476" w:rsidRDefault="006B0476" w:rsidP="006B0476">
      <w:pPr>
        <w:pStyle w:val="ConsPlusNormal"/>
        <w:spacing w:before="220"/>
        <w:ind w:firstLine="540"/>
        <w:jc w:val="both"/>
      </w:pPr>
      <w:proofErr w:type="gramStart"/>
      <w:r>
        <w:lastRenderedPageBreak/>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6B0476" w:rsidRDefault="006B0476" w:rsidP="006B0476">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74" w:history="1">
        <w:r>
          <w:rPr>
            <w:color w:val="0000FF"/>
          </w:rPr>
          <w:t>разделом 6</w:t>
        </w:r>
      </w:hyperlink>
      <w:r>
        <w:t xml:space="preserve"> Правил.</w:t>
      </w:r>
    </w:p>
    <w:p w:rsidR="006B0476" w:rsidRDefault="006B0476" w:rsidP="006B0476">
      <w:pPr>
        <w:pStyle w:val="ConsPlusNormal"/>
        <w:spacing w:before="220"/>
        <w:ind w:firstLine="540"/>
        <w:jc w:val="both"/>
      </w:pPr>
      <w:proofErr w:type="gramStart"/>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t xml:space="preserve"> и на плановый период в соответствии с условиями соглашения с Министерством сельского хозяйства Российской Федерации.</w:t>
      </w:r>
    </w:p>
    <w:p w:rsidR="006B0476" w:rsidRDefault="006B0476" w:rsidP="006B0476">
      <w:pPr>
        <w:pStyle w:val="ConsPlusNormal"/>
        <w:spacing w:before="220"/>
        <w:ind w:firstLine="540"/>
        <w:jc w:val="both"/>
      </w:pPr>
      <w:r>
        <w:t xml:space="preserve">Предельный уровень софинансирования для i-го муниципального образования в 2020-2022 годах устанавливается в соответствии с протоколом </w:t>
      </w:r>
      <w:proofErr w:type="gramStart"/>
      <w:r>
        <w:t>заседания комиссии Министерства сельского хозяйства Российской Федерации</w:t>
      </w:r>
      <w:proofErr w:type="gramEnd"/>
      <w:r>
        <w:t xml:space="preserve"> по организации и проведению отбора проектов, а также по оценке эффективности использования субсидий.</w:t>
      </w:r>
    </w:p>
    <w:p w:rsidR="006B0476" w:rsidRDefault="006B0476" w:rsidP="006B0476">
      <w:pPr>
        <w:pStyle w:val="ConsPlusNormal"/>
        <w:spacing w:before="220"/>
        <w:ind w:firstLine="540"/>
        <w:jc w:val="both"/>
      </w:pPr>
      <w:r>
        <w:t>4.2. Распределение субсидии утверждается постановлением Правительства Ленинградской области.</w:t>
      </w:r>
    </w:p>
    <w:p w:rsidR="006B0476" w:rsidRDefault="006B0476" w:rsidP="006B0476">
      <w:pPr>
        <w:pStyle w:val="ConsPlusNormal"/>
        <w:spacing w:before="220"/>
        <w:ind w:firstLine="540"/>
        <w:jc w:val="both"/>
      </w:pPr>
      <w:r>
        <w:t>4.3. Утвержденный для муниципального образования объем субсидии может быть пересмотрен:</w:t>
      </w:r>
    </w:p>
    <w:p w:rsidR="006B0476" w:rsidRDefault="006B0476" w:rsidP="006B0476">
      <w:pPr>
        <w:pStyle w:val="ConsPlusNormal"/>
        <w:spacing w:before="220"/>
        <w:ind w:firstLine="540"/>
        <w:jc w:val="both"/>
      </w:pPr>
      <w:r>
        <w:t>а) при отказе муниципального образования от заключения соглашения;</w:t>
      </w:r>
    </w:p>
    <w:p w:rsidR="006B0476" w:rsidRDefault="006B0476" w:rsidP="006B0476">
      <w:pPr>
        <w:pStyle w:val="ConsPlusNormal"/>
        <w:spacing w:before="220"/>
        <w:ind w:firstLine="540"/>
        <w:jc w:val="both"/>
      </w:pPr>
      <w:r>
        <w:t>б) при наличии экономии бюджетных средств по результатам проведения конкурсных процедур;</w:t>
      </w:r>
    </w:p>
    <w:p w:rsidR="006B0476" w:rsidRDefault="006B0476" w:rsidP="006B0476">
      <w:pPr>
        <w:pStyle w:val="ConsPlusNormal"/>
        <w:spacing w:before="220"/>
        <w:ind w:firstLine="540"/>
        <w:jc w:val="both"/>
      </w:pPr>
      <w:r>
        <w:t>в) при уточнении расчетного объема расходов, необходимого для достижения результата использования субсидии;</w:t>
      </w:r>
    </w:p>
    <w:p w:rsidR="006B0476" w:rsidRDefault="006B0476" w:rsidP="006B0476">
      <w:pPr>
        <w:pStyle w:val="ConsPlusNormal"/>
        <w:spacing w:before="220"/>
        <w:ind w:firstLine="540"/>
        <w:jc w:val="both"/>
      </w:pPr>
      <w:r>
        <w:t>г) при распределении нераспределенного объема субсидии.</w:t>
      </w:r>
    </w:p>
    <w:p w:rsidR="006B0476" w:rsidRDefault="006B0476" w:rsidP="006B0476">
      <w:pPr>
        <w:pStyle w:val="ConsPlusNormal"/>
      </w:pPr>
    </w:p>
    <w:p w:rsidR="006B0476" w:rsidRDefault="006B0476" w:rsidP="006B0476">
      <w:pPr>
        <w:pStyle w:val="ConsPlusNormal"/>
        <w:jc w:val="center"/>
      </w:pPr>
      <w:r>
        <w:t>5. Порядок предоставления и расходования субсидии</w:t>
      </w:r>
    </w:p>
    <w:p w:rsidR="006B0476" w:rsidRDefault="006B0476" w:rsidP="006B0476">
      <w:pPr>
        <w:pStyle w:val="ConsPlusNormal"/>
      </w:pPr>
    </w:p>
    <w:p w:rsidR="006B0476" w:rsidRDefault="006B0476" w:rsidP="006B0476">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75" w:history="1">
        <w:r>
          <w:rPr>
            <w:color w:val="0000FF"/>
          </w:rPr>
          <w:t>пунктом 4.2</w:t>
        </w:r>
      </w:hyperlink>
      <w:r>
        <w:t xml:space="preserve"> Правил.</w:t>
      </w:r>
    </w:p>
    <w:p w:rsidR="006B0476" w:rsidRDefault="006B0476" w:rsidP="006B0476">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6B0476" w:rsidRDefault="006B0476" w:rsidP="006B0476">
      <w:pPr>
        <w:pStyle w:val="ConsPlusNormal"/>
        <w:spacing w:before="220"/>
        <w:ind w:firstLine="540"/>
        <w:jc w:val="both"/>
      </w:pPr>
      <w: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6B0476" w:rsidRDefault="006B0476" w:rsidP="006B0476">
      <w:pPr>
        <w:pStyle w:val="ConsPlusNormal"/>
        <w:spacing w:before="220"/>
        <w:ind w:firstLine="540"/>
        <w:jc w:val="both"/>
      </w:pPr>
      <w:proofErr w:type="gramStart"/>
      <w:r>
        <w:lastRenderedPageBreak/>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6B0476" w:rsidRDefault="006B0476" w:rsidP="006B0476">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76" w:history="1">
        <w:r>
          <w:rPr>
            <w:color w:val="0000FF"/>
          </w:rPr>
          <w:t>пунктом 4.4</w:t>
        </w:r>
      </w:hyperlink>
      <w:r>
        <w:t xml:space="preserve"> Правил.</w:t>
      </w:r>
    </w:p>
    <w:p w:rsidR="006B0476" w:rsidRDefault="006B0476" w:rsidP="006B0476">
      <w:pPr>
        <w:pStyle w:val="ConsPlusNormal"/>
        <w:spacing w:before="220"/>
        <w:ind w:firstLine="540"/>
        <w:jc w:val="both"/>
      </w:pPr>
      <w: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B0476" w:rsidRDefault="006B0476" w:rsidP="006B0476">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B0476" w:rsidRDefault="006B0476" w:rsidP="006B0476">
      <w:pPr>
        <w:pStyle w:val="ConsPlusNormal"/>
        <w:spacing w:before="220"/>
        <w:ind w:firstLine="540"/>
        <w:jc w:val="both"/>
      </w:pPr>
      <w:r>
        <w:t>5.4. Муниципальные образования представляют ГРБС документы, подтверждающие потребность в осуществлении расходов за счет средств субсидии, в срок не позднее 15 ноября текущего финансового года.</w:t>
      </w:r>
    </w:p>
    <w:p w:rsidR="006B0476" w:rsidRDefault="006B0476" w:rsidP="006B047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B0476" w:rsidRDefault="006B0476" w:rsidP="006B047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0476" w:rsidRDefault="006B0476" w:rsidP="006B0476">
      <w:pPr>
        <w:pStyle w:val="ConsPlusNormal"/>
        <w:spacing w:before="220"/>
        <w:ind w:firstLine="540"/>
        <w:jc w:val="both"/>
      </w:pPr>
      <w: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6B0476" w:rsidRDefault="006B0476" w:rsidP="006B0476">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B0476" w:rsidRDefault="006B0476" w:rsidP="006B0476">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B0476" w:rsidRDefault="006B0476" w:rsidP="006B0476">
      <w:pPr>
        <w:pStyle w:val="ConsPlusNormal"/>
      </w:pPr>
    </w:p>
    <w:p w:rsidR="006B0476" w:rsidRDefault="006B0476" w:rsidP="006B0476">
      <w:pPr>
        <w:pStyle w:val="ConsPlusNormal"/>
        <w:jc w:val="center"/>
      </w:pPr>
      <w:r>
        <w:t>6. Меры финансовой ответственности, применяемые</w:t>
      </w:r>
    </w:p>
    <w:p w:rsidR="006B0476" w:rsidRDefault="006B0476" w:rsidP="006B0476">
      <w:pPr>
        <w:pStyle w:val="ConsPlusNormal"/>
        <w:jc w:val="center"/>
      </w:pPr>
      <w:r>
        <w:t>к муниципальному образованию при невыполнении</w:t>
      </w:r>
    </w:p>
    <w:p w:rsidR="006B0476" w:rsidRDefault="006B0476" w:rsidP="006B0476">
      <w:pPr>
        <w:pStyle w:val="ConsPlusNormal"/>
        <w:jc w:val="center"/>
      </w:pPr>
      <w:r>
        <w:t>им условий соглашения</w:t>
      </w:r>
    </w:p>
    <w:p w:rsidR="006B0476" w:rsidRDefault="006B0476" w:rsidP="006B0476">
      <w:pPr>
        <w:pStyle w:val="ConsPlusNormal"/>
      </w:pPr>
    </w:p>
    <w:p w:rsidR="006B0476" w:rsidRDefault="006B0476" w:rsidP="006B0476">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B0476" w:rsidRDefault="006B0476" w:rsidP="006B047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6B0476" w:rsidRDefault="006B0476" w:rsidP="006B0476">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6B0476" w:rsidRDefault="006B0476" w:rsidP="006B0476">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77" w:history="1">
        <w:r>
          <w:rPr>
            <w:color w:val="0000FF"/>
          </w:rPr>
          <w:t>разделом 5</w:t>
        </w:r>
      </w:hyperlink>
      <w:r>
        <w:t xml:space="preserve"> Правил.</w:t>
      </w:r>
    </w:p>
    <w:p w:rsidR="006B0476" w:rsidRDefault="006B0476" w:rsidP="006B0476">
      <w:pPr>
        <w:pStyle w:val="ConsPlusNormal"/>
      </w:pPr>
    </w:p>
    <w:p w:rsidR="006B0476" w:rsidRDefault="006B0476" w:rsidP="006B0476">
      <w:pPr>
        <w:pStyle w:val="ConsPlusNormal"/>
        <w:jc w:val="right"/>
      </w:pPr>
      <w:r>
        <w:t>Приложение 12</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 xml:space="preserve">ПРЕДОСТАВЛЕНИЯ И РАСПРЕДЕЛЕНИЯ СУБСИДИИ </w:t>
      </w:r>
      <w:proofErr w:type="gramStart"/>
      <w:r>
        <w:t>ИЗ</w:t>
      </w:r>
      <w:proofErr w:type="gramEnd"/>
      <w:r>
        <w:t xml:space="preserve"> ОБЛАСТНОГО</w:t>
      </w:r>
    </w:p>
    <w:p w:rsidR="006B0476" w:rsidRDefault="006B0476" w:rsidP="006B0476">
      <w:pPr>
        <w:pStyle w:val="ConsPlusNormal"/>
        <w:jc w:val="center"/>
      </w:pPr>
      <w:r>
        <w:t xml:space="preserve">БЮДЖЕТА ЛЕНИНГРАДСКОЙ ОБЛАСТИ БЮДЖЕТАМ </w:t>
      </w:r>
      <w:proofErr w:type="gramStart"/>
      <w:r>
        <w:t>МУНИЦИПАЛЬНЫХ</w:t>
      </w:r>
      <w:proofErr w:type="gramEnd"/>
    </w:p>
    <w:p w:rsidR="006B0476" w:rsidRDefault="006B0476" w:rsidP="006B0476">
      <w:pPr>
        <w:pStyle w:val="ConsPlusNormal"/>
        <w:jc w:val="center"/>
      </w:pPr>
      <w:r>
        <w:t>ОБРАЗОВАНИЙ ЛЕНИНГРАДСКОЙ ОБЛАСТИ НА СТРОИТЕЛЬСТВО,</w:t>
      </w:r>
    </w:p>
    <w:p w:rsidR="006B0476" w:rsidRDefault="006B0476" w:rsidP="006B0476">
      <w:pPr>
        <w:pStyle w:val="ConsPlusNormal"/>
        <w:jc w:val="center"/>
      </w:pPr>
      <w:r>
        <w:t>РЕКОНСТРУКЦИЮ, МОДЕРНИЗАЦИЮ ОБЪЕКТОВ И ОБЕСПЕЧЕНИЕ</w:t>
      </w:r>
    </w:p>
    <w:p w:rsidR="006B0476" w:rsidRDefault="006B0476" w:rsidP="006B0476">
      <w:pPr>
        <w:pStyle w:val="ConsPlusNormal"/>
        <w:jc w:val="center"/>
      </w:pPr>
      <w:r>
        <w:t>КОМПЛЕКСНОГО РАЗВИТИЯ СЕЛЬСКИХ ТЕРРИТОРИЙ В РАМКАХ</w:t>
      </w:r>
    </w:p>
    <w:p w:rsidR="006B0476" w:rsidRDefault="006B0476" w:rsidP="006B0476">
      <w:pPr>
        <w:pStyle w:val="ConsPlusNormal"/>
        <w:jc w:val="center"/>
      </w:pPr>
      <w:r>
        <w:t xml:space="preserve">РЕАЛИЗАЦИИ ПОДПРОГРАММЫ "СОВРЕМЕННЫЙ ОБЛИК </w:t>
      </w:r>
      <w:proofErr w:type="gramStart"/>
      <w:r>
        <w:t>СЕЛЬСКИХ</w:t>
      </w:r>
      <w:proofErr w:type="gramEnd"/>
    </w:p>
    <w:p w:rsidR="006B0476" w:rsidRDefault="006B0476" w:rsidP="006B0476">
      <w:pPr>
        <w:pStyle w:val="ConsPlusNormal"/>
        <w:jc w:val="center"/>
      </w:pPr>
      <w:r>
        <w:t>ТЕРРИТОРИЙ ЛЕНИНГРАДСКОЙ ОБЛАСТИ"</w:t>
      </w:r>
    </w:p>
    <w:p w:rsidR="006B0476" w:rsidRDefault="006B0476" w:rsidP="006B0476">
      <w:pPr>
        <w:pStyle w:val="ConsPlusNormal"/>
        <w:jc w:val="center"/>
      </w:pPr>
    </w:p>
    <w:p w:rsidR="006B0476" w:rsidRDefault="006B0476" w:rsidP="006B0476">
      <w:pPr>
        <w:pStyle w:val="ConsPlusNormal"/>
        <w:jc w:val="center"/>
      </w:pPr>
      <w:r>
        <w:t>1. Общие положения</w:t>
      </w:r>
    </w:p>
    <w:p w:rsidR="006B0476" w:rsidRDefault="006B0476" w:rsidP="006B0476">
      <w:pPr>
        <w:pStyle w:val="ConsPlusNormal"/>
        <w:ind w:firstLine="540"/>
        <w:jc w:val="both"/>
      </w:pPr>
    </w:p>
    <w:p w:rsidR="006B0476" w:rsidRDefault="006B0476" w:rsidP="006B0476">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6B0476" w:rsidRDefault="006B0476" w:rsidP="006B0476">
      <w:pPr>
        <w:pStyle w:val="ConsPlusNormal"/>
        <w:spacing w:before="220"/>
        <w:ind w:firstLine="540"/>
        <w:jc w:val="both"/>
      </w:pPr>
      <w:bookmarkStart w:id="38" w:name="P1708"/>
      <w:bookmarkEnd w:id="38"/>
      <w:r>
        <w:t>а) развитие сети дошкольных образовательных и общеобразовательных организаций на сельских территориях;</w:t>
      </w:r>
    </w:p>
    <w:p w:rsidR="006B0476" w:rsidRDefault="006B0476" w:rsidP="006B0476">
      <w:pPr>
        <w:pStyle w:val="ConsPlusNormal"/>
        <w:spacing w:before="220"/>
        <w:ind w:firstLine="540"/>
        <w:jc w:val="both"/>
      </w:pPr>
      <w:bookmarkStart w:id="39" w:name="P1709"/>
      <w:bookmarkEnd w:id="39"/>
      <w:r>
        <w:t>б) развитие сети учреждений культурно-досугового типа, социального назначения на сельских территориях;</w:t>
      </w:r>
    </w:p>
    <w:p w:rsidR="006B0476" w:rsidRDefault="006B0476" w:rsidP="006B0476">
      <w:pPr>
        <w:pStyle w:val="ConsPlusNormal"/>
        <w:spacing w:before="220"/>
        <w:ind w:firstLine="540"/>
        <w:jc w:val="both"/>
      </w:pPr>
      <w:bookmarkStart w:id="40" w:name="P1710"/>
      <w:bookmarkEnd w:id="40"/>
      <w:r>
        <w:t>в) развитие сети спортивных сооружений на сельских территориях;</w:t>
      </w:r>
    </w:p>
    <w:p w:rsidR="006B0476" w:rsidRDefault="006B0476" w:rsidP="006B0476">
      <w:pPr>
        <w:pStyle w:val="ConsPlusNormal"/>
        <w:spacing w:before="220"/>
        <w:ind w:firstLine="540"/>
        <w:jc w:val="both"/>
      </w:pPr>
      <w:bookmarkStart w:id="41" w:name="P1711"/>
      <w:bookmarkEnd w:id="41"/>
      <w:r>
        <w:t>г) развитие инженерной инфраструктуры на сельских территориях в части мероприятия по строительству, реконструкции объектов питьевого и технического водоснабжения, водоотведения на сельских территориях;</w:t>
      </w:r>
    </w:p>
    <w:p w:rsidR="006B0476" w:rsidRDefault="006B0476" w:rsidP="006B0476">
      <w:pPr>
        <w:pStyle w:val="ConsPlusNormal"/>
        <w:spacing w:before="220"/>
        <w:ind w:firstLine="540"/>
        <w:jc w:val="both"/>
      </w:pPr>
      <w:bookmarkStart w:id="42" w:name="P1712"/>
      <w:bookmarkEnd w:id="42"/>
      <w:r>
        <w:t>д) развитие инженерной инфраструктуры на сельских территориях в части мероприятия по строительству объектов газоснабжения на сельских территориях.</w:t>
      </w:r>
    </w:p>
    <w:p w:rsidR="006B0476" w:rsidRDefault="006B0476" w:rsidP="006B047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областного бюджета Ленинградской области (далее также - ГРБС).</w:t>
      </w:r>
    </w:p>
    <w:p w:rsidR="006B0476" w:rsidRDefault="006B0476" w:rsidP="006B0476">
      <w:pPr>
        <w:pStyle w:val="ConsPlusNormal"/>
        <w:spacing w:before="220"/>
        <w:ind w:firstLine="540"/>
        <w:jc w:val="both"/>
      </w:pPr>
      <w:r>
        <w:t>1.3. ГРБС, осуществляющими предоставление субсидии, являются:</w:t>
      </w:r>
    </w:p>
    <w:p w:rsidR="006B0476" w:rsidRDefault="006B0476" w:rsidP="006B0476">
      <w:pPr>
        <w:pStyle w:val="ConsPlusNormal"/>
        <w:spacing w:before="220"/>
        <w:ind w:firstLine="540"/>
        <w:jc w:val="both"/>
      </w:pPr>
      <w:r>
        <w:t xml:space="preserve">комитет по строительству Ленинградской области - по основным мероприятиям, указанным в </w:t>
      </w:r>
      <w:hyperlink w:anchor="P1708" w:history="1">
        <w:r>
          <w:rPr>
            <w:color w:val="0000FF"/>
          </w:rPr>
          <w:t>подпунктах "а"</w:t>
        </w:r>
      </w:hyperlink>
      <w:r>
        <w:t xml:space="preserve"> - </w:t>
      </w:r>
      <w:hyperlink w:anchor="P1710" w:history="1">
        <w:r>
          <w:rPr>
            <w:color w:val="0000FF"/>
          </w:rPr>
          <w:t>"в" пункта 1.1</w:t>
        </w:r>
      </w:hyperlink>
      <w:r>
        <w:t xml:space="preserve"> настоящего Порядка;</w:t>
      </w:r>
    </w:p>
    <w:p w:rsidR="006B0476" w:rsidRDefault="006B0476" w:rsidP="006B0476">
      <w:pPr>
        <w:pStyle w:val="ConsPlusNormal"/>
        <w:spacing w:before="220"/>
        <w:ind w:firstLine="540"/>
        <w:jc w:val="both"/>
      </w:pPr>
      <w:r>
        <w:lastRenderedPageBreak/>
        <w:t xml:space="preserve">комитет по жилищно-коммунальному хозяйству Ленинградской области - по основному мероприятию, указанному в </w:t>
      </w:r>
      <w:hyperlink w:anchor="P1711" w:history="1">
        <w:r>
          <w:rPr>
            <w:color w:val="0000FF"/>
          </w:rPr>
          <w:t>подпункте "г" пункта 1.1</w:t>
        </w:r>
      </w:hyperlink>
      <w:r>
        <w:t xml:space="preserve"> настоящего Порядка;</w:t>
      </w:r>
    </w:p>
    <w:p w:rsidR="006B0476" w:rsidRDefault="006B0476" w:rsidP="006B0476">
      <w:pPr>
        <w:pStyle w:val="ConsPlusNormal"/>
        <w:spacing w:before="220"/>
        <w:ind w:firstLine="540"/>
        <w:jc w:val="both"/>
      </w:pPr>
      <w:r>
        <w:t xml:space="preserve">комитет по топливно-энергетическому комплексу Ленинградской области - по основному мероприятию, указанному в </w:t>
      </w:r>
      <w:hyperlink w:anchor="P1712" w:history="1">
        <w:r>
          <w:rPr>
            <w:color w:val="0000FF"/>
          </w:rPr>
          <w:t>подпункте "д" пункта 1.1</w:t>
        </w:r>
      </w:hyperlink>
      <w:r>
        <w:t xml:space="preserve"> настоящего Порядка.</w:t>
      </w:r>
    </w:p>
    <w:p w:rsidR="006B0476" w:rsidRDefault="006B0476" w:rsidP="006B0476">
      <w:pPr>
        <w:pStyle w:val="ConsPlusNormal"/>
        <w:spacing w:before="220"/>
        <w:ind w:firstLine="540"/>
        <w:jc w:val="both"/>
      </w:pPr>
      <w:r>
        <w:t xml:space="preserve">1.4. </w:t>
      </w:r>
      <w:proofErr w:type="gramStart"/>
      <w:r>
        <w:t xml:space="preserve">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78" w:history="1">
        <w:r>
          <w:rPr>
            <w:color w:val="0000FF"/>
          </w:rPr>
          <w:t>пунктами 4</w:t>
        </w:r>
      </w:hyperlink>
      <w:r>
        <w:t xml:space="preserve">, </w:t>
      </w:r>
      <w:hyperlink r:id="rId79" w:history="1">
        <w:r>
          <w:rPr>
            <w:color w:val="0000FF"/>
          </w:rPr>
          <w:t>11</w:t>
        </w:r>
      </w:hyperlink>
      <w:r>
        <w:t xml:space="preserve">, </w:t>
      </w:r>
      <w:hyperlink r:id="rId80" w:history="1">
        <w:r>
          <w:rPr>
            <w:color w:val="0000FF"/>
          </w:rPr>
          <w:t>12</w:t>
        </w:r>
      </w:hyperlink>
      <w:r>
        <w:t xml:space="preserve">, </w:t>
      </w:r>
      <w:hyperlink r:id="rId81" w:history="1">
        <w:r>
          <w:rPr>
            <w:color w:val="0000FF"/>
          </w:rPr>
          <w:t>14 части 1 статьи 14</w:t>
        </w:r>
      </w:hyperlink>
      <w:r>
        <w:t xml:space="preserve"> и </w:t>
      </w:r>
      <w:hyperlink r:id="rId82" w:history="1">
        <w:r>
          <w:rPr>
            <w:color w:val="0000FF"/>
          </w:rPr>
          <w:t>пунктами 11</w:t>
        </w:r>
      </w:hyperlink>
      <w:r>
        <w:t xml:space="preserve">, </w:t>
      </w:r>
      <w:hyperlink r:id="rId83" w:history="1">
        <w:r>
          <w:rPr>
            <w:color w:val="0000FF"/>
          </w:rPr>
          <w:t>18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t>".</w:t>
      </w:r>
    </w:p>
    <w:p w:rsidR="006B0476" w:rsidRDefault="006B0476" w:rsidP="006B0476">
      <w:pPr>
        <w:pStyle w:val="ConsPlusNormal"/>
        <w:spacing w:before="220"/>
        <w:ind w:firstLine="540"/>
        <w:jc w:val="both"/>
      </w:pPr>
      <w:r>
        <w:t>1.5. В целях реализации настоящего Порядка используются следующие понятия:</w:t>
      </w:r>
    </w:p>
    <w:p w:rsidR="006B0476" w:rsidRDefault="006B0476" w:rsidP="006B0476">
      <w:pPr>
        <w:pStyle w:val="ConsPlusNormal"/>
        <w:spacing w:before="220"/>
        <w:ind w:firstLine="540"/>
        <w:jc w:val="both"/>
      </w:pPr>
      <w:r>
        <w:t>проект комплексного развития сельских территорий (сельских агломераций) - документ, содержащий комплекс мероприятий по строительству, реконструкции, модернизации (в том числе проектно-изыскательские работы), капитальному ремонту объектов, реализуемых на сельских территориях или сельских агломерациях;</w:t>
      </w:r>
    </w:p>
    <w:p w:rsidR="006B0476" w:rsidRDefault="006B0476" w:rsidP="006B0476">
      <w:pPr>
        <w:pStyle w:val="ConsPlusNormal"/>
        <w:spacing w:before="220"/>
        <w:ind w:firstLine="540"/>
        <w:jc w:val="both"/>
      </w:pPr>
      <w:r>
        <w:t xml:space="preserve">объект - объект капитального строительства, финансовое обеспечение проектно-изыскательских работ по которому </w:t>
      </w:r>
      <w:proofErr w:type="gramStart"/>
      <w:r>
        <w:t>и(</w:t>
      </w:r>
      <w:proofErr w:type="gramEnd"/>
      <w:r>
        <w:t xml:space="preserve">или) работ по строительству, реконструкции, модернизации которого планируется осуществить за счет средств субсидии из областного бюджета Ленинградской области в рамках реализации основных мероприятий, предусмотренных </w:t>
      </w:r>
      <w:hyperlink w:anchor="P1708" w:history="1">
        <w:r>
          <w:rPr>
            <w:color w:val="0000FF"/>
          </w:rPr>
          <w:t>подпунктами "а"</w:t>
        </w:r>
      </w:hyperlink>
      <w:r>
        <w:t xml:space="preserve"> - </w:t>
      </w:r>
      <w:hyperlink w:anchor="P1712" w:history="1">
        <w:r>
          <w:rPr>
            <w:color w:val="0000FF"/>
          </w:rPr>
          <w:t>"д" пункта 1.1</w:t>
        </w:r>
      </w:hyperlink>
      <w:r>
        <w:t xml:space="preserve"> настоящего Порядка;</w:t>
      </w:r>
    </w:p>
    <w:p w:rsidR="006B0476" w:rsidRDefault="006B0476" w:rsidP="006B0476">
      <w:pPr>
        <w:pStyle w:val="ConsPlusNormal"/>
        <w:spacing w:before="220"/>
        <w:ind w:firstLine="540"/>
        <w:jc w:val="both"/>
      </w:pPr>
      <w:r>
        <w:t>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6B0476" w:rsidRDefault="006B0476" w:rsidP="006B0476">
      <w:pPr>
        <w:pStyle w:val="ConsPlusNormal"/>
        <w:spacing w:before="220"/>
        <w:ind w:firstLine="540"/>
        <w:jc w:val="both"/>
      </w:pPr>
      <w:r>
        <w:t>сельские агломерации - сельские территории, а также поселки городского типа, рабочие поселки и малые города с численностью населения, постоянно проживающего на их территории, не превышающей 30 тыс. человек. Перечень сельских агломераций определен приложением 6 к Государственной программе.</w:t>
      </w:r>
    </w:p>
    <w:p w:rsidR="006B0476" w:rsidRDefault="006B0476" w:rsidP="006B0476">
      <w:pPr>
        <w:pStyle w:val="ConsPlusNormal"/>
      </w:pPr>
    </w:p>
    <w:p w:rsidR="006B0476" w:rsidRDefault="006B0476" w:rsidP="006B0476">
      <w:pPr>
        <w:pStyle w:val="ConsPlusNormal"/>
        <w:jc w:val="center"/>
      </w:pPr>
      <w:r>
        <w:t>2. Цели и условия предоставления субсидии</w:t>
      </w:r>
    </w:p>
    <w:p w:rsidR="006B0476" w:rsidRDefault="006B0476" w:rsidP="006B0476">
      <w:pPr>
        <w:pStyle w:val="ConsPlusNormal"/>
      </w:pPr>
    </w:p>
    <w:p w:rsidR="006B0476" w:rsidRDefault="006B0476" w:rsidP="006B0476">
      <w:pPr>
        <w:pStyle w:val="ConsPlusNormal"/>
        <w:ind w:firstLine="540"/>
        <w:jc w:val="both"/>
      </w:pPr>
      <w: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в сельской местности.</w:t>
      </w:r>
    </w:p>
    <w:p w:rsidR="006B0476" w:rsidRDefault="006B0476" w:rsidP="006B0476">
      <w:pPr>
        <w:pStyle w:val="ConsPlusNormal"/>
        <w:spacing w:before="220"/>
        <w:ind w:firstLine="540"/>
        <w:jc w:val="both"/>
      </w:pPr>
      <w:r>
        <w:t xml:space="preserve">2.2. В рамках основного мероприятия, предусмотренного </w:t>
      </w:r>
      <w:hyperlink w:anchor="P1708" w:history="1">
        <w:r>
          <w:rPr>
            <w:color w:val="0000FF"/>
          </w:rPr>
          <w:t>подпунктом "а"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дошкольных образовательных и общеобразовательных организаций, расположенных на сельских территориях и на территории сельских агломераций.</w:t>
      </w:r>
    </w:p>
    <w:p w:rsidR="006B0476" w:rsidRDefault="006B0476" w:rsidP="006B0476">
      <w:pPr>
        <w:pStyle w:val="ConsPlusNormal"/>
        <w:spacing w:before="220"/>
        <w:ind w:firstLine="540"/>
        <w:jc w:val="both"/>
      </w:pPr>
      <w:proofErr w:type="gramStart"/>
      <w:r>
        <w:t xml:space="preserve">В рамках основного мероприятия, предусмотренного </w:t>
      </w:r>
      <w:hyperlink w:anchor="P1709" w:history="1">
        <w:r>
          <w:rPr>
            <w:color w:val="0000FF"/>
          </w:rPr>
          <w:t>подпунктом "б" пункта 1.1</w:t>
        </w:r>
      </w:hyperlink>
      <w: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 сфере культуры,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w:t>
      </w:r>
      <w:proofErr w:type="gramEnd"/>
      <w:r>
        <w:t xml:space="preserve"> счет средств федерального бюджета, утвержденный в соответствии со </w:t>
      </w:r>
      <w:hyperlink r:id="rId84" w:history="1">
        <w:r>
          <w:rPr>
            <w:color w:val="0000FF"/>
          </w:rPr>
          <w:t>статьей 4</w:t>
        </w:r>
      </w:hyperlink>
      <w:r>
        <w:t xml:space="preserve"> </w:t>
      </w:r>
      <w:r>
        <w:lastRenderedPageBreak/>
        <w:t>Федерального закона "О народных художественных промыслах"), расположенных на сельских территориях и на территории сельских агломераций.</w:t>
      </w:r>
    </w:p>
    <w:p w:rsidR="006B0476" w:rsidRDefault="006B0476" w:rsidP="006B0476">
      <w:pPr>
        <w:pStyle w:val="ConsPlusNormal"/>
        <w:spacing w:before="220"/>
        <w:ind w:firstLine="540"/>
        <w:jc w:val="both"/>
      </w:pPr>
      <w:r>
        <w:t xml:space="preserve">В рамках основного мероприятия, предусмотренного </w:t>
      </w:r>
      <w:hyperlink w:anchor="P1710" w:history="1">
        <w:r>
          <w:rPr>
            <w:color w:val="0000FF"/>
          </w:rPr>
          <w:t>подпунктом "в" пункта 1.1</w:t>
        </w:r>
      </w:hyperlink>
      <w:r>
        <w:t xml:space="preserve"> настоящего Порядка, субсидия предоставляется на капитальное строительство, реконструкцию (включая проектно-изыскательские работы) спортивных сооружений, расположенных на сельских территориях и на территории сельских агломераций.</w:t>
      </w:r>
    </w:p>
    <w:p w:rsidR="006B0476" w:rsidRDefault="006B0476" w:rsidP="006B0476">
      <w:pPr>
        <w:pStyle w:val="ConsPlusNormal"/>
        <w:spacing w:before="220"/>
        <w:ind w:firstLine="540"/>
        <w:jc w:val="both"/>
      </w:pPr>
      <w:r>
        <w:t xml:space="preserve">В рамках основного мероприятия, предусмотренного </w:t>
      </w:r>
      <w:hyperlink w:anchor="P1711" w:history="1">
        <w:r>
          <w:rPr>
            <w:color w:val="0000FF"/>
          </w:rPr>
          <w:t>подпунктом "г" пункта 1.1</w:t>
        </w:r>
      </w:hyperlink>
      <w:r>
        <w:t xml:space="preserve"> настоящего Порядка, субсидия предоставляется на капитальное строительство, реконструкцию (включая проектно-изыскательские работы) систем водоотведения и канализации, очистных сооружений, станций обезжелезивания воды, локальных водопроводов, водозаборных сооружений на сельских территориях или на территории сельских агломераций.</w:t>
      </w:r>
    </w:p>
    <w:p w:rsidR="006B0476" w:rsidRDefault="006B0476" w:rsidP="006B0476">
      <w:pPr>
        <w:pStyle w:val="ConsPlusNormal"/>
        <w:spacing w:before="220"/>
        <w:ind w:firstLine="540"/>
        <w:jc w:val="both"/>
      </w:pPr>
      <w:r>
        <w:t xml:space="preserve">В рамках основного мероприятия, предусмотренного </w:t>
      </w:r>
      <w:hyperlink w:anchor="P1712" w:history="1">
        <w:r>
          <w:rPr>
            <w:color w:val="0000FF"/>
          </w:rPr>
          <w:t>подпунктом "д" пункта 1.1</w:t>
        </w:r>
      </w:hyperlink>
      <w:r>
        <w:t xml:space="preserve"> настоящего Порядка, субсидия предоставляется на капитальное строительство (включая проектно-изыскательские работы) газораспределительных сетей на сельских территориях или на территории сельских агломераций.</w:t>
      </w:r>
    </w:p>
    <w:p w:rsidR="006B0476" w:rsidRDefault="006B0476" w:rsidP="006B0476">
      <w:pPr>
        <w:pStyle w:val="ConsPlusNormal"/>
        <w:spacing w:before="220"/>
        <w:ind w:firstLine="540"/>
        <w:jc w:val="both"/>
      </w:pPr>
      <w:r>
        <w:t>2.3. Результатами использования субсидии на реализацию основных мероприятий, предусмотренных:</w:t>
      </w:r>
    </w:p>
    <w:p w:rsidR="006B0476" w:rsidRDefault="006B0476" w:rsidP="006B0476">
      <w:pPr>
        <w:pStyle w:val="ConsPlusNormal"/>
        <w:spacing w:before="220"/>
        <w:ind w:firstLine="540"/>
        <w:jc w:val="both"/>
      </w:pPr>
      <w:hyperlink w:anchor="P1708" w:history="1">
        <w:r>
          <w:rPr>
            <w:color w:val="0000FF"/>
          </w:rPr>
          <w:t>подпунктом "а" пункта 1.1</w:t>
        </w:r>
      </w:hyperlink>
      <w:r>
        <w:t xml:space="preserve"> настоящего Порядка, являются процент строительной готовности </w:t>
      </w:r>
      <w:proofErr w:type="gramStart"/>
      <w:r>
        <w:t>и(</w:t>
      </w:r>
      <w:proofErr w:type="gramEnd"/>
      <w:r>
        <w:t>или) завершение работ по строительству, реконструкции, модернизации дошкольных образовательных и общеобразовательных организаций (для объектов строительства) и наличие разработанной проектно-сметной документации (для объектов проектирования);</w:t>
      </w:r>
    </w:p>
    <w:p w:rsidR="006B0476" w:rsidRDefault="006B0476" w:rsidP="006B0476">
      <w:pPr>
        <w:pStyle w:val="ConsPlusNormal"/>
        <w:spacing w:before="220"/>
        <w:ind w:firstLine="540"/>
        <w:jc w:val="both"/>
      </w:pPr>
      <w:hyperlink w:anchor="P1709" w:history="1">
        <w:r>
          <w:rPr>
            <w:color w:val="0000FF"/>
          </w:rPr>
          <w:t>подпунктом "б" пункта 1.1</w:t>
        </w:r>
      </w:hyperlink>
      <w:r>
        <w:t xml:space="preserve"> настоящего Порядка, являются процент строительной готовности </w:t>
      </w:r>
      <w:proofErr w:type="gramStart"/>
      <w:r>
        <w:t>и(</w:t>
      </w:r>
      <w:proofErr w:type="gramEnd"/>
      <w:r>
        <w:t>или) завершение работ по строительству, реконструкции, модернизации объекта в сфере культуры, объекта социального назначения (для объектов строительства) и наличие разработанной проектно-сметной документации (для объектов проектирования);</w:t>
      </w:r>
    </w:p>
    <w:p w:rsidR="006B0476" w:rsidRDefault="006B0476" w:rsidP="006B0476">
      <w:pPr>
        <w:pStyle w:val="ConsPlusNormal"/>
        <w:spacing w:before="220"/>
        <w:ind w:firstLine="540"/>
        <w:jc w:val="both"/>
      </w:pPr>
      <w:hyperlink w:anchor="P1710" w:history="1">
        <w:r>
          <w:rPr>
            <w:color w:val="0000FF"/>
          </w:rPr>
          <w:t>подпунктом "в" пункта 1.1</w:t>
        </w:r>
      </w:hyperlink>
      <w:r>
        <w:t xml:space="preserve"> настоящего Порядка, являются процент строительной готовности </w:t>
      </w:r>
      <w:proofErr w:type="gramStart"/>
      <w:r>
        <w:t>и(</w:t>
      </w:r>
      <w:proofErr w:type="gramEnd"/>
      <w:r>
        <w:t>или) завершение работ по строительству, реконструкции спортивных сооружений (для объектов строительства) и наличие разработанной проектно-сметной документации (для объектов проектирования);</w:t>
      </w:r>
    </w:p>
    <w:p w:rsidR="006B0476" w:rsidRDefault="006B0476" w:rsidP="006B0476">
      <w:pPr>
        <w:pStyle w:val="ConsPlusNormal"/>
        <w:spacing w:before="220"/>
        <w:ind w:firstLine="540"/>
        <w:jc w:val="both"/>
      </w:pPr>
      <w:hyperlink w:anchor="P1711" w:history="1">
        <w:r>
          <w:rPr>
            <w:color w:val="0000FF"/>
          </w:rPr>
          <w:t>подпунктом "г" пункта 1.1</w:t>
        </w:r>
      </w:hyperlink>
      <w:r>
        <w:t xml:space="preserve"> настоящего Порядка, являются процент строительной готовности </w:t>
      </w:r>
      <w:proofErr w:type="gramStart"/>
      <w:r>
        <w:t>и(</w:t>
      </w:r>
      <w:proofErr w:type="gramEnd"/>
      <w:r>
        <w:t>или) завершение работ по строительству, реконструкции объекта (для объектов строительства) и наличие разработанной проектно-сметной документации (для объектов проектирования);</w:t>
      </w:r>
    </w:p>
    <w:p w:rsidR="006B0476" w:rsidRDefault="006B0476" w:rsidP="006B0476">
      <w:pPr>
        <w:pStyle w:val="ConsPlusNormal"/>
        <w:spacing w:before="220"/>
        <w:ind w:firstLine="540"/>
        <w:jc w:val="both"/>
      </w:pPr>
      <w:hyperlink w:anchor="P1712" w:history="1">
        <w:r>
          <w:rPr>
            <w:color w:val="0000FF"/>
          </w:rPr>
          <w:t>подпунктом "д" пункта 1.1</w:t>
        </w:r>
      </w:hyperlink>
      <w:r>
        <w:t xml:space="preserve"> настоящего Порядка, являются процент строительной готовности </w:t>
      </w:r>
      <w:proofErr w:type="gramStart"/>
      <w:r>
        <w:t>и(</w:t>
      </w:r>
      <w:proofErr w:type="gramEnd"/>
      <w:r>
        <w:t>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6B0476" w:rsidRDefault="006B0476" w:rsidP="006B0476">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6B0476" w:rsidRDefault="006B0476" w:rsidP="006B0476">
      <w:pPr>
        <w:pStyle w:val="ConsPlusNormal"/>
        <w:spacing w:before="220"/>
        <w:ind w:firstLine="540"/>
        <w:jc w:val="both"/>
      </w:pPr>
      <w:r>
        <w:t xml:space="preserve">2.4. Субсидия предоставляется при соблюдении условий, установленных </w:t>
      </w:r>
      <w:hyperlink r:id="rId8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0476" w:rsidRDefault="006B0476" w:rsidP="006B0476">
      <w:pPr>
        <w:pStyle w:val="ConsPlusNormal"/>
        <w:spacing w:before="220"/>
        <w:ind w:firstLine="540"/>
        <w:jc w:val="both"/>
      </w:pPr>
      <w:r>
        <w:lastRenderedPageBreak/>
        <w:t>2.5.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перечень объектов АИП).</w:t>
      </w:r>
    </w:p>
    <w:p w:rsidR="006B0476" w:rsidRDefault="006B0476" w:rsidP="006B0476">
      <w:pPr>
        <w:pStyle w:val="ConsPlusNormal"/>
        <w:spacing w:before="220"/>
        <w:ind w:firstLine="540"/>
        <w:jc w:val="both"/>
      </w:pPr>
      <w:proofErr w:type="gramStart"/>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проводимого в соответствии с </w:t>
      </w:r>
      <w:hyperlink r:id="rId86"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w:t>
      </w:r>
      <w:proofErr w:type="gramEnd"/>
      <w:r>
        <w:t xml:space="preserve"> </w:t>
      </w:r>
      <w:proofErr w:type="gramStart"/>
      <w:r>
        <w:t>порядке</w:t>
      </w:r>
      <w:proofErr w:type="gramEnd"/>
      <w:r>
        <w:t>, предусмотренном Положением.</w:t>
      </w:r>
    </w:p>
    <w:p w:rsidR="006B0476" w:rsidRDefault="006B0476" w:rsidP="006B0476">
      <w:pPr>
        <w:pStyle w:val="ConsPlusNormal"/>
        <w:spacing w:before="220"/>
        <w:ind w:firstLine="540"/>
        <w:jc w:val="both"/>
      </w:pPr>
      <w:r>
        <w:t>Комитет формирует и утверждает рейтинг перспективных объектов инвестиций в разрезе проектов комплексного развития сельских территорий (сельских агломераций) (далее - рейтинг), который направляется ГРБС в составе сводных перечней объектов инвестиций в Комитет финансов Ленинградской области для рассмотрения комиссией.</w:t>
      </w:r>
    </w:p>
    <w:p w:rsidR="006B0476" w:rsidRDefault="006B0476" w:rsidP="006B0476">
      <w:pPr>
        <w:pStyle w:val="ConsPlusNormal"/>
        <w:spacing w:before="220"/>
        <w:ind w:firstLine="540"/>
        <w:jc w:val="both"/>
      </w:pPr>
      <w:r>
        <w:t xml:space="preserve">На основании протокола заседания комиссии ГРБС принимает решение о победителях отбора (получателях субсидии) посредством принятия соответствующего правового акта в течение двух рабочих дней </w:t>
      </w:r>
      <w:proofErr w:type="gramStart"/>
      <w:r>
        <w:t>с даты подписания</w:t>
      </w:r>
      <w:proofErr w:type="gramEnd"/>
      <w:r>
        <w:t xml:space="preserve"> протокола.</w:t>
      </w:r>
    </w:p>
    <w:p w:rsidR="006B0476" w:rsidRDefault="006B0476" w:rsidP="006B0476">
      <w:pPr>
        <w:pStyle w:val="ConsPlusNormal"/>
        <w:spacing w:before="220"/>
        <w:ind w:firstLine="540"/>
        <w:jc w:val="both"/>
      </w:pPr>
      <w:r>
        <w:t>2.6. В 2020 году получателями субсидии из областного бюджета Ленинградской области признаются:</w:t>
      </w:r>
    </w:p>
    <w:p w:rsidR="006B0476" w:rsidRDefault="006B0476" w:rsidP="006B0476">
      <w:pPr>
        <w:pStyle w:val="ConsPlusNormal"/>
        <w:spacing w:before="220"/>
        <w:ind w:firstLine="540"/>
        <w:jc w:val="both"/>
      </w:pPr>
      <w:proofErr w:type="gramStart"/>
      <w:r>
        <w:t>муниципальные образования, имеющие ранее принятые долгосрочные расходные обязательства, связанные со строительством, реконструкцией (в том числе выполнением проектно-изыскательских работ) по объектам, финансовое обеспечение работ по которым было предусмотрено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заключенное в предыдущий год соглашение с главным распорядителем бюджетных средств, предусматривающее предоставление субсидии в</w:t>
      </w:r>
      <w:proofErr w:type="gramEnd"/>
      <w:r>
        <w:t xml:space="preserve"> очередном финансовом году и плановом периоде;</w:t>
      </w:r>
    </w:p>
    <w:p w:rsidR="006B0476" w:rsidRDefault="006B0476" w:rsidP="006B0476">
      <w:pPr>
        <w:pStyle w:val="ConsPlusNormal"/>
        <w:spacing w:before="220"/>
        <w:ind w:firstLine="540"/>
        <w:jc w:val="both"/>
      </w:pPr>
      <w:r>
        <w:t>объекты, которые вошли в состав проектов комплексного развития сельских территорий (сельских агломераций), прошедших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6B0476" w:rsidRDefault="006B0476" w:rsidP="006B0476">
      <w:pPr>
        <w:pStyle w:val="ConsPlusNormal"/>
      </w:pPr>
    </w:p>
    <w:p w:rsidR="006B0476" w:rsidRDefault="006B0476" w:rsidP="006B0476">
      <w:pPr>
        <w:pStyle w:val="ConsPlusNormal"/>
        <w:jc w:val="center"/>
      </w:pPr>
      <w:bookmarkStart w:id="43" w:name="P1749"/>
      <w:bookmarkEnd w:id="43"/>
      <w:r>
        <w:t>3. Отбор заявок муниципальных образований для включения</w:t>
      </w:r>
    </w:p>
    <w:p w:rsidR="006B0476" w:rsidRDefault="006B0476" w:rsidP="006B0476">
      <w:pPr>
        <w:pStyle w:val="ConsPlusNormal"/>
        <w:jc w:val="center"/>
      </w:pPr>
      <w:r>
        <w:t>проектов комплексного развития сельских территорий</w:t>
      </w:r>
    </w:p>
    <w:p w:rsidR="006B0476" w:rsidRDefault="006B0476" w:rsidP="006B0476">
      <w:pPr>
        <w:pStyle w:val="ConsPlusNormal"/>
        <w:jc w:val="center"/>
      </w:pPr>
      <w:r>
        <w:t>(сельских агломераций) в рейтинг</w:t>
      </w:r>
    </w:p>
    <w:p w:rsidR="006B0476" w:rsidRDefault="006B0476" w:rsidP="006B0476">
      <w:pPr>
        <w:pStyle w:val="ConsPlusNormal"/>
      </w:pPr>
    </w:p>
    <w:p w:rsidR="006B0476" w:rsidRDefault="006B0476" w:rsidP="006B0476">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6B0476" w:rsidRDefault="006B0476" w:rsidP="006B0476">
      <w:pPr>
        <w:pStyle w:val="ConsPlusNormal"/>
        <w:spacing w:before="220"/>
        <w:ind w:firstLine="540"/>
        <w:jc w:val="both"/>
      </w:pPr>
      <w:r>
        <w:t xml:space="preserve">3.2. </w:t>
      </w:r>
      <w:proofErr w:type="gramStart"/>
      <w: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6B0476" w:rsidRDefault="006B0476" w:rsidP="006B0476">
      <w:pPr>
        <w:pStyle w:val="ConsPlusNormal"/>
        <w:spacing w:before="220"/>
        <w:ind w:firstLine="540"/>
        <w:jc w:val="both"/>
      </w:pPr>
      <w:r>
        <w:t xml:space="preserve">3.3. Срок приема заявок от муниципальных образований составляет пять рабочих дней со дня размещения извещения на </w:t>
      </w:r>
      <w:proofErr w:type="gramStart"/>
      <w:r>
        <w:t>интернет-портале</w:t>
      </w:r>
      <w:proofErr w:type="gramEnd"/>
      <w:r>
        <w:t>.</w:t>
      </w:r>
    </w:p>
    <w:p w:rsidR="006B0476" w:rsidRDefault="006B0476" w:rsidP="006B0476">
      <w:pPr>
        <w:pStyle w:val="ConsPlusNormal"/>
        <w:spacing w:before="220"/>
        <w:ind w:firstLine="540"/>
        <w:jc w:val="both"/>
      </w:pPr>
      <w:r>
        <w:lastRenderedPageBreak/>
        <w:t>Конкретные даты начала и окончания срока приема заявок указываются в извещении.</w:t>
      </w:r>
    </w:p>
    <w:p w:rsidR="006B0476" w:rsidRDefault="006B0476" w:rsidP="006B0476">
      <w:pPr>
        <w:pStyle w:val="ConsPlusNormal"/>
        <w:spacing w:before="220"/>
        <w:ind w:firstLine="540"/>
        <w:jc w:val="both"/>
      </w:pPr>
      <w:r>
        <w:t>Комитет вправе перенести дату окончания срока приема заявок.</w:t>
      </w:r>
    </w:p>
    <w:p w:rsidR="006B0476" w:rsidRDefault="006B0476" w:rsidP="006B0476">
      <w:pPr>
        <w:pStyle w:val="ConsPlusNormal"/>
        <w:spacing w:before="220"/>
        <w:ind w:firstLine="540"/>
        <w:jc w:val="both"/>
      </w:pPr>
      <w:r>
        <w:t xml:space="preserve">Информация о переносе срока приема заявок вносится в извещение и размещается на </w:t>
      </w:r>
      <w:proofErr w:type="gramStart"/>
      <w:r>
        <w:t>интернет-портале</w:t>
      </w:r>
      <w:proofErr w:type="gramEnd"/>
      <w:r>
        <w:t xml:space="preserve"> не позднее двух рабочих дней до даты окончания срока приема заявок.</w:t>
      </w:r>
    </w:p>
    <w:p w:rsidR="006B0476" w:rsidRDefault="006B0476" w:rsidP="006B0476">
      <w:pPr>
        <w:pStyle w:val="ConsPlusNormal"/>
        <w:spacing w:before="220"/>
        <w:ind w:firstLine="540"/>
        <w:jc w:val="both"/>
      </w:pPr>
      <w:bookmarkStart w:id="44" w:name="P1759"/>
      <w:bookmarkEnd w:id="44"/>
      <w:r>
        <w:t xml:space="preserve">3.4. Муниципальное образование в срок, установленный в извещении, представляет в канцелярию комитета заявку-проект комплексного развития сельских территорий (сельских агломераций) по форме, утвержденной нормативным актом комитета, с приложением документов, предусмотренных </w:t>
      </w:r>
      <w:hyperlink w:anchor="P1761" w:history="1">
        <w:r>
          <w:rPr>
            <w:color w:val="0000FF"/>
          </w:rPr>
          <w:t>пунктами 3.5</w:t>
        </w:r>
      </w:hyperlink>
      <w:r>
        <w:t xml:space="preserve">, </w:t>
      </w:r>
      <w:hyperlink w:anchor="P1770" w:history="1">
        <w:r>
          <w:rPr>
            <w:color w:val="0000FF"/>
          </w:rPr>
          <w:t>3.6</w:t>
        </w:r>
      </w:hyperlink>
      <w:r>
        <w:t xml:space="preserve">, </w:t>
      </w:r>
      <w:hyperlink w:anchor="P1771" w:history="1">
        <w:r>
          <w:rPr>
            <w:color w:val="0000FF"/>
          </w:rPr>
          <w:t>3.6.1</w:t>
        </w:r>
      </w:hyperlink>
      <w:r>
        <w:t xml:space="preserve"> - </w:t>
      </w:r>
      <w:hyperlink w:anchor="P1792" w:history="1">
        <w:r>
          <w:rPr>
            <w:color w:val="0000FF"/>
          </w:rPr>
          <w:t>3.6.3</w:t>
        </w:r>
      </w:hyperlink>
      <w:r>
        <w:t xml:space="preserve"> настоящего Порядка.</w:t>
      </w:r>
    </w:p>
    <w:p w:rsidR="006B0476" w:rsidRDefault="006B0476" w:rsidP="006B0476">
      <w:pPr>
        <w:pStyle w:val="ConsPlusNormal"/>
        <w:spacing w:before="220"/>
        <w:ind w:firstLine="540"/>
        <w:jc w:val="both"/>
      </w:pPr>
      <w:r>
        <w:t>В состав проекта комплексного развития сельских территорий (сельских агломераций) должно быть включено не менее двух объектов.</w:t>
      </w:r>
    </w:p>
    <w:p w:rsidR="006B0476" w:rsidRDefault="006B0476" w:rsidP="006B0476">
      <w:pPr>
        <w:pStyle w:val="ConsPlusNormal"/>
        <w:spacing w:before="220"/>
        <w:ind w:firstLine="540"/>
        <w:jc w:val="both"/>
      </w:pPr>
      <w:bookmarkStart w:id="45" w:name="P1761"/>
      <w:bookmarkEnd w:id="45"/>
      <w:r>
        <w:t>3.5. К проекту комплексного развития сельских территорий (сельских агломераций) прилагаются следующие документы:</w:t>
      </w:r>
    </w:p>
    <w:p w:rsidR="006B0476" w:rsidRDefault="006B0476" w:rsidP="006B0476">
      <w:pPr>
        <w:pStyle w:val="ConsPlusNormal"/>
        <w:spacing w:before="220"/>
        <w:ind w:firstLine="540"/>
        <w:jc w:val="both"/>
      </w:pPr>
      <w:r>
        <w:t>а) копии документов, подтверждающих результаты проведения общественного обсуждения проекта комплексного развития сельских территорий (сельских агломераций) в соответствии с законодательством Российской Федерации;</w:t>
      </w:r>
    </w:p>
    <w:p w:rsidR="006B0476" w:rsidRDefault="006B0476" w:rsidP="006B0476">
      <w:pPr>
        <w:pStyle w:val="ConsPlusNormal"/>
        <w:spacing w:before="220"/>
        <w:ind w:firstLine="540"/>
        <w:jc w:val="both"/>
      </w:pPr>
      <w:r>
        <w:t>б) генеральный план муниципального образования с отраженными в нем объектами, предусмотренными в составе проекта комплексного развития сельских территорий (сельских агломераций), на электронном носителе;</w:t>
      </w:r>
    </w:p>
    <w:p w:rsidR="006B0476" w:rsidRDefault="006B0476" w:rsidP="006B0476">
      <w:pPr>
        <w:pStyle w:val="ConsPlusNormal"/>
        <w:spacing w:before="220"/>
        <w:ind w:firstLine="540"/>
        <w:jc w:val="both"/>
      </w:pPr>
      <w:proofErr w:type="gramStart"/>
      <w:r>
        <w:t>в)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6B0476" w:rsidRDefault="006B0476" w:rsidP="006B0476">
      <w:pPr>
        <w:pStyle w:val="ConsPlusNormal"/>
        <w:spacing w:before="220"/>
        <w:ind w:firstLine="540"/>
        <w:jc w:val="both"/>
      </w:pPr>
      <w:r>
        <w:t>г) в случае финансирования объектов, входящих в проект комплексного развития сельских территорий (сельских агломераций),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софинансировании проекта с приложением подтверждающих документов (при наличии);</w:t>
      </w:r>
    </w:p>
    <w:p w:rsidR="006B0476" w:rsidRDefault="006B0476" w:rsidP="006B0476">
      <w:pPr>
        <w:pStyle w:val="ConsPlusNormal"/>
        <w:spacing w:before="220"/>
        <w:ind w:firstLine="540"/>
        <w:jc w:val="both"/>
      </w:pPr>
      <w:r>
        <w:t xml:space="preserve">д) в случае наличия расходов муниципального образования (муниципальных образований), понесенных на разработку проектно-сметной документации, проведение ее экспертизы и на иные цели, связанные с реализацией мероприятий проекта комплексного развития сельских территорий (сельских агломераций), за период не более двух лет, предшествующих дате направления проекта комплексного развития сельских территорий (сельских агломераций) на отбор, представляются документы </w:t>
      </w:r>
      <w:proofErr w:type="gramStart"/>
      <w:r>
        <w:t>и(</w:t>
      </w:r>
      <w:proofErr w:type="gramEnd"/>
      <w:r>
        <w:t>или) копии документов, подтверждающих такие расходы,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 (при наличии);</w:t>
      </w:r>
    </w:p>
    <w:p w:rsidR="006B0476" w:rsidRDefault="006B0476" w:rsidP="006B0476">
      <w:pPr>
        <w:pStyle w:val="ConsPlusNormal"/>
        <w:spacing w:before="220"/>
        <w:ind w:firstLine="540"/>
        <w:jc w:val="both"/>
      </w:pPr>
      <w:bookmarkStart w:id="46" w:name="P1767"/>
      <w:bookmarkEnd w:id="46"/>
      <w:r>
        <w:t xml:space="preserve">е) копия технико-экономического </w:t>
      </w:r>
      <w:hyperlink r:id="rId87"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w:t>
      </w:r>
    </w:p>
    <w:p w:rsidR="006B0476" w:rsidRDefault="006B0476" w:rsidP="006B0476">
      <w:pPr>
        <w:pStyle w:val="ConsPlusNormal"/>
        <w:spacing w:before="220"/>
        <w:ind w:firstLine="540"/>
        <w:jc w:val="both"/>
      </w:pPr>
      <w:bookmarkStart w:id="47" w:name="P1768"/>
      <w:bookmarkEnd w:id="47"/>
      <w:r>
        <w:t>ж) обоснование (расчет) влияния ввода в эксплуатацию объекта на индикаторы Государственной программы;</w:t>
      </w:r>
    </w:p>
    <w:p w:rsidR="006B0476" w:rsidRDefault="006B0476" w:rsidP="006B0476">
      <w:pPr>
        <w:pStyle w:val="ConsPlusNormal"/>
        <w:spacing w:before="220"/>
        <w:ind w:firstLine="540"/>
        <w:jc w:val="both"/>
      </w:pPr>
      <w:r>
        <w:lastRenderedPageBreak/>
        <w:t>з)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6B0476" w:rsidRDefault="006B0476" w:rsidP="006B0476">
      <w:pPr>
        <w:pStyle w:val="ConsPlusNormal"/>
        <w:spacing w:before="220"/>
        <w:ind w:firstLine="540"/>
        <w:jc w:val="both"/>
      </w:pPr>
      <w:bookmarkStart w:id="48" w:name="P1770"/>
      <w:bookmarkEnd w:id="48"/>
      <w:r>
        <w:t xml:space="preserve">3.6. К документам, предусмотренным </w:t>
      </w:r>
      <w:hyperlink w:anchor="P1761" w:history="1">
        <w:r>
          <w:rPr>
            <w:color w:val="0000FF"/>
          </w:rPr>
          <w:t>пунктом 3.5</w:t>
        </w:r>
      </w:hyperlink>
      <w:r>
        <w:t xml:space="preserve"> настоящего Порядка, дополнительно представляются документы отдельно по каждому основному мероприятию, по которому планируется софинансирование работ по объекту в рамках проекта комплексного развития сельских территорий (сельских агломераций).</w:t>
      </w:r>
    </w:p>
    <w:p w:rsidR="006B0476" w:rsidRDefault="006B0476" w:rsidP="006B0476">
      <w:pPr>
        <w:pStyle w:val="ConsPlusNormal"/>
        <w:spacing w:before="220"/>
        <w:ind w:firstLine="540"/>
        <w:jc w:val="both"/>
      </w:pPr>
      <w:bookmarkStart w:id="49" w:name="P1771"/>
      <w:bookmarkEnd w:id="49"/>
      <w:r>
        <w:t xml:space="preserve">3.6.1. По основным мероприятиям, указанным в </w:t>
      </w:r>
      <w:hyperlink w:anchor="P1708" w:history="1">
        <w:r>
          <w:rPr>
            <w:color w:val="0000FF"/>
          </w:rPr>
          <w:t>подпунктах "а"</w:t>
        </w:r>
      </w:hyperlink>
      <w:r>
        <w:t xml:space="preserve"> - </w:t>
      </w:r>
      <w:hyperlink w:anchor="P1710" w:history="1">
        <w:r>
          <w:rPr>
            <w:color w:val="0000FF"/>
          </w:rPr>
          <w:t>"в" пункта 1.1</w:t>
        </w:r>
      </w:hyperlink>
      <w:r>
        <w:t xml:space="preserve"> настоящего Порядка, представляются следующие документы:</w:t>
      </w:r>
    </w:p>
    <w:p w:rsidR="006B0476" w:rsidRDefault="006B0476" w:rsidP="006B0476">
      <w:pPr>
        <w:pStyle w:val="ConsPlusNormal"/>
        <w:spacing w:before="220"/>
        <w:ind w:firstLine="540"/>
        <w:jc w:val="both"/>
      </w:pPr>
      <w:r>
        <w:t>для предоставления субсидии на выполнение проектно-изыскательских работ:</w:t>
      </w:r>
    </w:p>
    <w:p w:rsidR="006B0476" w:rsidRDefault="006B0476" w:rsidP="006B0476">
      <w:pPr>
        <w:pStyle w:val="ConsPlusNormal"/>
        <w:spacing w:before="220"/>
        <w:ind w:firstLine="540"/>
        <w:jc w:val="both"/>
      </w:pPr>
      <w:r>
        <w:t>а) копия правоустанавливающих документов на земельный участок, здания, сооружения;</w:t>
      </w:r>
    </w:p>
    <w:p w:rsidR="006B0476" w:rsidRDefault="006B0476" w:rsidP="006B0476">
      <w:pPr>
        <w:pStyle w:val="ConsPlusNormal"/>
        <w:spacing w:before="220"/>
        <w:ind w:firstLine="540"/>
        <w:jc w:val="both"/>
      </w:pPr>
      <w:r>
        <w:t>б) справка о наличии технической возможности подключения объекта к наружным инженерным сетям;</w:t>
      </w:r>
    </w:p>
    <w:p w:rsidR="006B0476" w:rsidRDefault="006B0476" w:rsidP="006B0476">
      <w:pPr>
        <w:pStyle w:val="ConsPlusNormal"/>
        <w:spacing w:before="220"/>
        <w:ind w:firstLine="540"/>
        <w:jc w:val="both"/>
      </w:pPr>
      <w:r>
        <w:t>для предоставления субсидии на строительство (реконструкцию, модернизацию):</w:t>
      </w:r>
    </w:p>
    <w:p w:rsidR="006B0476" w:rsidRDefault="006B0476" w:rsidP="006B0476">
      <w:pPr>
        <w:pStyle w:val="ConsPlusNormal"/>
        <w:spacing w:before="220"/>
        <w:ind w:firstLine="540"/>
        <w:jc w:val="both"/>
      </w:pPr>
      <w: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t>и(</w:t>
      </w:r>
      <w:proofErr w:type="gramEnd"/>
      <w:r>
        <w:t>или) реконструкцию (в отношении объектов, для которых проведение такой экспертизы предусмотрено законодательством Российской Федерации);</w:t>
      </w:r>
    </w:p>
    <w:p w:rsidR="006B0476" w:rsidRDefault="006B0476" w:rsidP="006B0476">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6B0476" w:rsidRDefault="006B0476" w:rsidP="006B0476">
      <w:pPr>
        <w:pStyle w:val="ConsPlusNormal"/>
        <w:spacing w:before="220"/>
        <w:ind w:firstLine="540"/>
        <w:jc w:val="both"/>
      </w:pPr>
      <w:r>
        <w:t>в) копия проектно-сметной документации на электронном носителе;</w:t>
      </w:r>
    </w:p>
    <w:p w:rsidR="006B0476" w:rsidRDefault="006B0476" w:rsidP="006B0476">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6B0476" w:rsidRDefault="006B0476" w:rsidP="006B0476">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6B0476" w:rsidRDefault="006B0476" w:rsidP="006B0476">
      <w:pPr>
        <w:pStyle w:val="ConsPlusNormal"/>
        <w:spacing w:before="220"/>
        <w:ind w:firstLine="540"/>
        <w:jc w:val="both"/>
      </w:pPr>
      <w:r>
        <w:t xml:space="preserve">3.6.2. По основному мероприятию, указанному в </w:t>
      </w:r>
      <w:hyperlink w:anchor="P1711" w:history="1">
        <w:r>
          <w:rPr>
            <w:color w:val="0000FF"/>
          </w:rPr>
          <w:t>подпункте "г" пункта 1.1</w:t>
        </w:r>
      </w:hyperlink>
      <w:r>
        <w:t xml:space="preserve"> настоящего Порядка, представляются следующие документы:</w:t>
      </w:r>
    </w:p>
    <w:p w:rsidR="006B0476" w:rsidRDefault="006B0476" w:rsidP="006B0476">
      <w:pPr>
        <w:pStyle w:val="ConsPlusNormal"/>
        <w:spacing w:before="220"/>
        <w:ind w:firstLine="540"/>
        <w:jc w:val="both"/>
      </w:pPr>
      <w:r>
        <w:t>для предоставления субсидии на выполнение проектно-изыскательских работ:</w:t>
      </w:r>
    </w:p>
    <w:p w:rsidR="006B0476" w:rsidRDefault="006B0476" w:rsidP="006B0476">
      <w:pPr>
        <w:pStyle w:val="ConsPlusNormal"/>
        <w:spacing w:before="220"/>
        <w:ind w:firstLine="540"/>
        <w:jc w:val="both"/>
      </w:pPr>
      <w:r>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6B0476" w:rsidRDefault="006B0476" w:rsidP="006B0476">
      <w:pPr>
        <w:pStyle w:val="ConsPlusNormal"/>
        <w:spacing w:before="220"/>
        <w:ind w:firstLine="540"/>
        <w:jc w:val="both"/>
      </w:pPr>
      <w:r>
        <w:t>б) копия сметы на выполнение проектных (изыскательских) работ;</w:t>
      </w:r>
    </w:p>
    <w:p w:rsidR="006B0476" w:rsidRDefault="006B0476" w:rsidP="006B0476">
      <w:pPr>
        <w:pStyle w:val="ConsPlusNormal"/>
        <w:spacing w:before="220"/>
        <w:ind w:firstLine="540"/>
        <w:jc w:val="both"/>
      </w:pPr>
      <w:r>
        <w:t>в) копия правоустанавливающих документов на земельный участок, здания, сооружения;</w:t>
      </w:r>
    </w:p>
    <w:p w:rsidR="006B0476" w:rsidRDefault="006B0476" w:rsidP="006B0476">
      <w:pPr>
        <w:pStyle w:val="ConsPlusNormal"/>
        <w:spacing w:before="220"/>
        <w:ind w:firstLine="540"/>
        <w:jc w:val="both"/>
      </w:pPr>
      <w:r>
        <w:t>для предоставления субсидии на строительство (реконструкцию):</w:t>
      </w:r>
    </w:p>
    <w:p w:rsidR="006B0476" w:rsidRDefault="006B0476" w:rsidP="006B0476">
      <w:pPr>
        <w:pStyle w:val="ConsPlusNormal"/>
        <w:spacing w:before="220"/>
        <w:ind w:firstLine="540"/>
        <w:jc w:val="both"/>
      </w:pPr>
      <w: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t>и(</w:t>
      </w:r>
      <w:proofErr w:type="gramEnd"/>
      <w:r>
        <w:t>или) реконструкцию (в отношении объектов, для которых проведение такой экспертизы предусмотрено законодательством Российской Федерации);</w:t>
      </w:r>
    </w:p>
    <w:p w:rsidR="006B0476" w:rsidRDefault="006B0476" w:rsidP="006B0476">
      <w:pPr>
        <w:pStyle w:val="ConsPlusNormal"/>
        <w:spacing w:before="220"/>
        <w:ind w:firstLine="540"/>
        <w:jc w:val="both"/>
      </w:pPr>
      <w:r>
        <w:t xml:space="preserve">б) копия положительного заключения государственной экспертизы о проверке </w:t>
      </w:r>
      <w:r>
        <w:lastRenderedPageBreak/>
        <w:t>достоверности определения сметной стоимости строительства, реконструкции объектов капитального строительства;</w:t>
      </w:r>
    </w:p>
    <w:p w:rsidR="006B0476" w:rsidRDefault="006B0476" w:rsidP="006B0476">
      <w:pPr>
        <w:pStyle w:val="ConsPlusNormal"/>
        <w:spacing w:before="220"/>
        <w:ind w:firstLine="540"/>
        <w:jc w:val="both"/>
      </w:pPr>
      <w:r>
        <w:t>в) копия проектно-сметной документации на электронном носителе;</w:t>
      </w:r>
    </w:p>
    <w:p w:rsidR="006B0476" w:rsidRDefault="006B0476" w:rsidP="006B0476">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6B0476" w:rsidRDefault="006B0476" w:rsidP="006B0476">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6B0476" w:rsidRDefault="006B0476" w:rsidP="006B0476">
      <w:pPr>
        <w:pStyle w:val="ConsPlusNormal"/>
        <w:spacing w:before="220"/>
        <w:ind w:firstLine="540"/>
        <w:jc w:val="both"/>
      </w:pPr>
      <w:bookmarkStart w:id="50" w:name="P1792"/>
      <w:bookmarkEnd w:id="50"/>
      <w:r>
        <w:t xml:space="preserve">3.6.3. По основному мероприятию, указанному в </w:t>
      </w:r>
      <w:hyperlink w:anchor="P1712" w:history="1">
        <w:r>
          <w:rPr>
            <w:color w:val="0000FF"/>
          </w:rPr>
          <w:t>подпункте "д" пункта 1.1</w:t>
        </w:r>
      </w:hyperlink>
      <w:r>
        <w:t xml:space="preserve"> настоящего Порядка, представляются следующие документы:</w:t>
      </w:r>
    </w:p>
    <w:p w:rsidR="006B0476" w:rsidRDefault="006B0476" w:rsidP="006B0476">
      <w:pPr>
        <w:pStyle w:val="ConsPlusNormal"/>
        <w:spacing w:before="220"/>
        <w:ind w:firstLine="540"/>
        <w:jc w:val="both"/>
      </w:pPr>
      <w:r>
        <w:t>для предоставления субсидии на выполнение проектно-изыскательских работ:</w:t>
      </w:r>
    </w:p>
    <w:p w:rsidR="006B0476" w:rsidRDefault="006B0476" w:rsidP="006B0476">
      <w:pPr>
        <w:pStyle w:val="ConsPlusNormal"/>
        <w:spacing w:before="220"/>
        <w:ind w:firstLine="540"/>
        <w:jc w:val="both"/>
      </w:pPr>
      <w:r>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6B0476" w:rsidRDefault="006B0476" w:rsidP="006B0476">
      <w:pPr>
        <w:pStyle w:val="ConsPlusNormal"/>
        <w:spacing w:before="220"/>
        <w:ind w:firstLine="540"/>
        <w:jc w:val="both"/>
      </w:pPr>
      <w:r>
        <w:t>б) копия сметы на выполнение проектных (изыскательских) работ;</w:t>
      </w:r>
    </w:p>
    <w:p w:rsidR="006B0476" w:rsidRDefault="006B0476" w:rsidP="006B0476">
      <w:pPr>
        <w:pStyle w:val="ConsPlusNormal"/>
        <w:spacing w:before="220"/>
        <w:ind w:firstLine="540"/>
        <w:jc w:val="both"/>
      </w:pPr>
      <w:r>
        <w:t>в) копия технических условий на подключение к сетям газораспределения;</w:t>
      </w:r>
    </w:p>
    <w:p w:rsidR="006B0476" w:rsidRDefault="006B0476" w:rsidP="006B0476">
      <w:pPr>
        <w:pStyle w:val="ConsPlusNormal"/>
        <w:spacing w:before="220"/>
        <w:ind w:firstLine="540"/>
        <w:jc w:val="both"/>
      </w:pPr>
      <w:r>
        <w:t>для предоставления субсидии на строительство (реконструкцию):</w:t>
      </w:r>
    </w:p>
    <w:p w:rsidR="006B0476" w:rsidRDefault="006B0476" w:rsidP="006B0476">
      <w:pPr>
        <w:pStyle w:val="ConsPlusNormal"/>
        <w:spacing w:before="220"/>
        <w:ind w:firstLine="540"/>
        <w:jc w:val="both"/>
      </w:pPr>
      <w: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t>и(</w:t>
      </w:r>
      <w:proofErr w:type="gramEnd"/>
      <w:r>
        <w:t>или) реконструкцию (в отношении объектов, для которых проведение такой экспертизы предусмотрено законодательством Российской Федерации);</w:t>
      </w:r>
    </w:p>
    <w:p w:rsidR="006B0476" w:rsidRDefault="006B0476" w:rsidP="006B0476">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6B0476" w:rsidRDefault="006B0476" w:rsidP="006B0476">
      <w:pPr>
        <w:pStyle w:val="ConsPlusNormal"/>
        <w:spacing w:before="220"/>
        <w:ind w:firstLine="540"/>
        <w:jc w:val="both"/>
      </w:pPr>
      <w:r>
        <w:t>в) копия проектно-сметной документации на электронном носителе;</w:t>
      </w:r>
    </w:p>
    <w:p w:rsidR="006B0476" w:rsidRDefault="006B0476" w:rsidP="006B0476">
      <w:pPr>
        <w:pStyle w:val="ConsPlusNormal"/>
        <w:spacing w:before="220"/>
        <w:ind w:firstLine="540"/>
        <w:jc w:val="both"/>
      </w:pPr>
      <w:r>
        <w:t>г) копия сводного сметного расчета стоимости строительно-монтажных работ в ценах года утверждения проектно-сметной документации;</w:t>
      </w:r>
    </w:p>
    <w:p w:rsidR="006B0476" w:rsidRDefault="006B0476" w:rsidP="006B0476">
      <w:pPr>
        <w:pStyle w:val="ConsPlusNormal"/>
        <w:spacing w:before="220"/>
        <w:ind w:firstLine="540"/>
        <w:jc w:val="both"/>
      </w:pPr>
      <w:r>
        <w:t>д) копия сводного сметного расчета стоимости строительно-монтажных работ в ценах, сложившихся по состоянию на год подачи заявки.</w:t>
      </w:r>
    </w:p>
    <w:p w:rsidR="006B0476" w:rsidRDefault="006B0476" w:rsidP="006B0476">
      <w:pPr>
        <w:pStyle w:val="ConsPlusNormal"/>
        <w:spacing w:before="220"/>
        <w:ind w:firstLine="540"/>
        <w:jc w:val="both"/>
      </w:pPr>
      <w:r>
        <w:t>3.7. Проект комплексного развития сельских территорий (сельских агломераций) и прилагаемые к нему документы должны быть подписаны (заверены) главой администрации муниципального образования или уполномоченным им лицом.</w:t>
      </w:r>
    </w:p>
    <w:p w:rsidR="006B0476" w:rsidRDefault="006B0476" w:rsidP="006B0476">
      <w:pPr>
        <w:pStyle w:val="ConsPlusNormal"/>
        <w:spacing w:before="220"/>
        <w:ind w:firstLine="540"/>
        <w:jc w:val="both"/>
      </w:pPr>
      <w:r>
        <w:t>Исправления в документах, прилагаемых к заявке, не допускаются.</w:t>
      </w:r>
    </w:p>
    <w:p w:rsidR="006B0476" w:rsidRDefault="006B0476" w:rsidP="006B0476">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6B0476" w:rsidRDefault="006B0476" w:rsidP="006B0476">
      <w:pPr>
        <w:pStyle w:val="ConsPlusNormal"/>
        <w:spacing w:before="220"/>
        <w:ind w:firstLine="540"/>
        <w:jc w:val="both"/>
      </w:pPr>
      <w:r>
        <w:t xml:space="preserve">В случае невозможности представления одного или нескольких документов, предусмотренных </w:t>
      </w:r>
      <w:hyperlink w:anchor="P1761" w:history="1">
        <w:r>
          <w:rPr>
            <w:color w:val="0000FF"/>
          </w:rPr>
          <w:t>пунктами 3.5</w:t>
        </w:r>
      </w:hyperlink>
      <w:r>
        <w:t xml:space="preserve">, </w:t>
      </w:r>
      <w:hyperlink w:anchor="P1770" w:history="1">
        <w:r>
          <w:rPr>
            <w:color w:val="0000FF"/>
          </w:rPr>
          <w:t>3.6</w:t>
        </w:r>
      </w:hyperlink>
      <w:r>
        <w:t xml:space="preserve">, </w:t>
      </w:r>
      <w:hyperlink w:anchor="P1771" w:history="1">
        <w:r>
          <w:rPr>
            <w:color w:val="0000FF"/>
          </w:rPr>
          <w:t>3.6.1</w:t>
        </w:r>
      </w:hyperlink>
      <w:r>
        <w:t xml:space="preserve"> - </w:t>
      </w:r>
      <w:hyperlink w:anchor="P1792" w:history="1">
        <w:r>
          <w:rPr>
            <w:color w:val="0000FF"/>
          </w:rPr>
          <w:t>3.6.3</w:t>
        </w:r>
      </w:hyperlink>
      <w: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6B0476" w:rsidRDefault="006B0476" w:rsidP="006B0476">
      <w:pPr>
        <w:pStyle w:val="ConsPlusNormal"/>
        <w:spacing w:before="220"/>
        <w:ind w:firstLine="540"/>
        <w:jc w:val="both"/>
      </w:pPr>
      <w:r>
        <w:t xml:space="preserve">3.8. Комитет проводит предварительное рассмотрение заявки муниципального образования </w:t>
      </w:r>
      <w:r>
        <w:lastRenderedPageBreak/>
        <w:t>в течение 10 рабочих дней с даты их представления в комитет.</w:t>
      </w:r>
    </w:p>
    <w:p w:rsidR="006B0476" w:rsidRDefault="006B0476" w:rsidP="006B0476">
      <w:pPr>
        <w:pStyle w:val="ConsPlusNormal"/>
        <w:spacing w:before="220"/>
        <w:ind w:firstLine="540"/>
        <w:jc w:val="both"/>
      </w:pPr>
      <w:r>
        <w:t>Основаниями для отклонения заявки являются:</w:t>
      </w:r>
    </w:p>
    <w:p w:rsidR="006B0476" w:rsidRDefault="006B0476" w:rsidP="006B0476">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759" w:history="1">
        <w:r>
          <w:rPr>
            <w:color w:val="0000FF"/>
          </w:rPr>
          <w:t>пунктах 3.4</w:t>
        </w:r>
      </w:hyperlink>
      <w:r>
        <w:t xml:space="preserve"> - </w:t>
      </w:r>
      <w:hyperlink w:anchor="P1770" w:history="1">
        <w:r>
          <w:rPr>
            <w:color w:val="0000FF"/>
          </w:rPr>
          <w:t>3.6</w:t>
        </w:r>
      </w:hyperlink>
      <w:r>
        <w:t xml:space="preserve">, </w:t>
      </w:r>
      <w:hyperlink w:anchor="P1771" w:history="1">
        <w:r>
          <w:rPr>
            <w:color w:val="0000FF"/>
          </w:rPr>
          <w:t>3.6.1</w:t>
        </w:r>
      </w:hyperlink>
      <w:r>
        <w:t xml:space="preserve"> - </w:t>
      </w:r>
      <w:hyperlink w:anchor="P1792" w:history="1">
        <w:r>
          <w:rPr>
            <w:color w:val="0000FF"/>
          </w:rPr>
          <w:t>3.6.3</w:t>
        </w:r>
      </w:hyperlink>
      <w:r>
        <w:t xml:space="preserve"> настоящего Порядка;</w:t>
      </w:r>
    </w:p>
    <w:p w:rsidR="006B0476" w:rsidRDefault="006B0476" w:rsidP="006B0476">
      <w:pPr>
        <w:pStyle w:val="ConsPlusNormal"/>
        <w:spacing w:before="220"/>
        <w:ind w:firstLine="540"/>
        <w:jc w:val="both"/>
      </w:pPr>
      <w:r>
        <w:t>подача заявки с нарушением срока, установленного извещением.</w:t>
      </w:r>
    </w:p>
    <w:p w:rsidR="006B0476" w:rsidRDefault="006B0476" w:rsidP="006B0476">
      <w:pPr>
        <w:pStyle w:val="ConsPlusNormal"/>
        <w:spacing w:before="220"/>
        <w:ind w:firstLine="540"/>
        <w:jc w:val="both"/>
      </w:pPr>
      <w: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B0476" w:rsidRDefault="006B0476" w:rsidP="006B0476">
      <w:pPr>
        <w:pStyle w:val="ConsPlusNormal"/>
        <w:spacing w:before="220"/>
        <w:ind w:firstLine="540"/>
        <w:jc w:val="both"/>
      </w:pPr>
      <w:r>
        <w:t>3.10.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6B0476" w:rsidRDefault="006B0476" w:rsidP="006B0476">
      <w:pPr>
        <w:pStyle w:val="ConsPlusNormal"/>
        <w:spacing w:before="220"/>
        <w:ind w:firstLine="540"/>
        <w:jc w:val="both"/>
      </w:pPr>
      <w:r>
        <w:t xml:space="preserve">Заявка считается отозванной </w:t>
      </w:r>
      <w:proofErr w:type="gramStart"/>
      <w:r>
        <w:t>с даты получения</w:t>
      </w:r>
      <w:proofErr w:type="gramEnd"/>
      <w:r>
        <w:t xml:space="preserve"> комитетом соответствующего письменного уведомления.</w:t>
      </w:r>
    </w:p>
    <w:p w:rsidR="006B0476" w:rsidRDefault="006B0476" w:rsidP="006B0476">
      <w:pPr>
        <w:pStyle w:val="ConsPlusNormal"/>
        <w:spacing w:before="220"/>
        <w:ind w:firstLine="540"/>
        <w:jc w:val="both"/>
      </w:pPr>
      <w:r>
        <w:t xml:space="preserve">3.11. </w:t>
      </w:r>
      <w:proofErr w:type="gramStart"/>
      <w:r>
        <w:t>В течение 15 рабочих дней со дня, следующего за днем окончания приема заявок, указанным в извещении, комитет осуществляет оценку проектов комплексного развития сельских территорий (сельских агломераций) и объектов, входящих в состав указанных проектов, в соответствии с Методикой формирования рейтингов перспективных проектов комплексного развития сельских территорий (сельских агломераций), утвержденной нормативным актом комитета, формирует и направляет на рассмотрение межведомственной комиссией по обеспечению</w:t>
      </w:r>
      <w:proofErr w:type="gramEnd"/>
      <w:r>
        <w:t xml:space="preserve">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 результаты оценки и ранжирования проектов комплексного развития сельских территорий (сельских агломераций) и объектов в виде проекта рейтинга.</w:t>
      </w:r>
    </w:p>
    <w:p w:rsidR="006B0476" w:rsidRDefault="006B0476" w:rsidP="006B0476">
      <w:pPr>
        <w:pStyle w:val="ConsPlusNormal"/>
        <w:spacing w:before="220"/>
        <w:ind w:firstLine="540"/>
        <w:jc w:val="both"/>
      </w:pPr>
      <w:r>
        <w:t xml:space="preserve">3.12. Заседание межведомственной комиссии проводится в течение 20 рабочих дней </w:t>
      </w:r>
      <w:proofErr w:type="gramStart"/>
      <w:r>
        <w:t>с даты окончания</w:t>
      </w:r>
      <w:proofErr w:type="gramEnd"/>
      <w:r>
        <w:t xml:space="preserve"> приема заявок.</w:t>
      </w:r>
    </w:p>
    <w:p w:rsidR="006B0476" w:rsidRDefault="006B0476" w:rsidP="006B0476">
      <w:pPr>
        <w:pStyle w:val="ConsPlusNormal"/>
        <w:spacing w:before="220"/>
        <w:ind w:firstLine="540"/>
        <w:jc w:val="both"/>
      </w:pPr>
      <w:r>
        <w:t>3.13. Межведомственная комиссия принимает следующие решения:</w:t>
      </w:r>
    </w:p>
    <w:p w:rsidR="006B0476" w:rsidRDefault="006B0476" w:rsidP="006B0476">
      <w:pPr>
        <w:pStyle w:val="ConsPlusNormal"/>
        <w:spacing w:before="220"/>
        <w:ind w:firstLine="540"/>
        <w:jc w:val="both"/>
      </w:pPr>
      <w:r>
        <w:t>о согласовании представленных проектов комплексного развития сельских территорий (сельских агломераций);</w:t>
      </w:r>
    </w:p>
    <w:p w:rsidR="006B0476" w:rsidRDefault="006B0476" w:rsidP="006B0476">
      <w:pPr>
        <w:pStyle w:val="ConsPlusNormal"/>
        <w:spacing w:before="220"/>
        <w:ind w:firstLine="540"/>
        <w:jc w:val="both"/>
      </w:pPr>
      <w:r>
        <w:t>о результатах расчета оценочных баллов;</w:t>
      </w:r>
    </w:p>
    <w:p w:rsidR="006B0476" w:rsidRDefault="006B0476" w:rsidP="006B0476">
      <w:pPr>
        <w:pStyle w:val="ConsPlusNormal"/>
        <w:spacing w:before="220"/>
        <w:ind w:firstLine="540"/>
        <w:jc w:val="both"/>
      </w:pPr>
      <w:r>
        <w:t>о позиции проектов комплексного развития сельских территорий (сельских агломераций) и объектов в проекте рейтинга.</w:t>
      </w:r>
    </w:p>
    <w:p w:rsidR="006B0476" w:rsidRDefault="006B0476" w:rsidP="006B0476">
      <w:pPr>
        <w:pStyle w:val="ConsPlusNormal"/>
        <w:spacing w:before="220"/>
        <w:ind w:firstLine="540"/>
        <w:jc w:val="both"/>
      </w:pPr>
      <w:r>
        <w:t xml:space="preserve">3.14. Решение межведомственной комиссии оформляется протоколом в течение двух рабочих дней </w:t>
      </w:r>
      <w:proofErr w:type="gramStart"/>
      <w:r>
        <w:t>с даты проведения</w:t>
      </w:r>
      <w:proofErr w:type="gramEnd"/>
      <w:r>
        <w:t xml:space="preserve"> заседания межведомственной комиссии.</w:t>
      </w:r>
    </w:p>
    <w:p w:rsidR="006B0476" w:rsidRDefault="006B0476" w:rsidP="006B0476">
      <w:pPr>
        <w:pStyle w:val="ConsPlusNormal"/>
        <w:spacing w:before="220"/>
        <w:ind w:firstLine="540"/>
        <w:jc w:val="both"/>
      </w:pPr>
      <w:r>
        <w:t xml:space="preserve">3.15.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w:t>
      </w:r>
      <w:proofErr w:type="gramStart"/>
      <w:r>
        <w:t>интернет-портале</w:t>
      </w:r>
      <w:proofErr w:type="gramEnd"/>
      <w:r>
        <w:t xml:space="preserve"> в целях уведомления муниципальных образований о результатах отбора.</w:t>
      </w:r>
    </w:p>
    <w:p w:rsidR="006B0476" w:rsidRDefault="006B0476" w:rsidP="006B0476">
      <w:pPr>
        <w:pStyle w:val="ConsPlusNormal"/>
        <w:spacing w:before="220"/>
        <w:ind w:firstLine="540"/>
        <w:jc w:val="both"/>
      </w:pPr>
      <w:r>
        <w:t xml:space="preserve">3.16.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w:t>
      </w:r>
      <w:proofErr w:type="gramStart"/>
      <w:r>
        <w:t>интернет-портале</w:t>
      </w:r>
      <w:proofErr w:type="gramEnd"/>
      <w:r>
        <w:t>.</w:t>
      </w:r>
    </w:p>
    <w:p w:rsidR="006B0476" w:rsidRDefault="006B0476" w:rsidP="006B0476">
      <w:pPr>
        <w:pStyle w:val="ConsPlusNormal"/>
        <w:spacing w:before="220"/>
        <w:ind w:firstLine="540"/>
        <w:jc w:val="both"/>
      </w:pPr>
      <w:r>
        <w:t xml:space="preserve">Возражение подается в комитет в письменном виде на бумажном носителе. Возражение </w:t>
      </w:r>
      <w:r>
        <w:lastRenderedPageBreak/>
        <w:t>должно содержать сведения о решении межведомственной комиссии, на которое подается возражение, а также доводы, на которых оно основано.</w:t>
      </w:r>
    </w:p>
    <w:p w:rsidR="006B0476" w:rsidRDefault="006B0476" w:rsidP="006B0476">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B0476" w:rsidRDefault="006B0476" w:rsidP="006B0476">
      <w:pPr>
        <w:pStyle w:val="ConsPlusNormal"/>
        <w:spacing w:before="220"/>
        <w:ind w:firstLine="540"/>
        <w:jc w:val="both"/>
      </w:pPr>
      <w:r>
        <w:t>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w:t>
      </w:r>
    </w:p>
    <w:p w:rsidR="006B0476" w:rsidRDefault="006B0476" w:rsidP="006B0476">
      <w:pPr>
        <w:pStyle w:val="ConsPlusNormal"/>
        <w:spacing w:before="220"/>
        <w:ind w:firstLine="540"/>
        <w:jc w:val="both"/>
      </w:pPr>
      <w:r>
        <w:t xml:space="preserve">3.17. Комитет направляет утвержденный рейтинг в адрес ГРБС с приложением копий документов, предусмотренных </w:t>
      </w:r>
      <w:hyperlink w:anchor="P1767" w:history="1">
        <w:r>
          <w:rPr>
            <w:color w:val="0000FF"/>
          </w:rPr>
          <w:t>пунктами "е"</w:t>
        </w:r>
      </w:hyperlink>
      <w:r>
        <w:t xml:space="preserve">, </w:t>
      </w:r>
      <w:hyperlink w:anchor="P1768" w:history="1">
        <w:r>
          <w:rPr>
            <w:color w:val="0000FF"/>
          </w:rPr>
          <w:t>"ж" пункта 3.5</w:t>
        </w:r>
      </w:hyperlink>
      <w:r>
        <w:t xml:space="preserve"> настоящего Порядка, для дальнейшего рассмотрения комиссией.</w:t>
      </w:r>
    </w:p>
    <w:p w:rsidR="006B0476" w:rsidRDefault="006B0476" w:rsidP="006B0476">
      <w:pPr>
        <w:pStyle w:val="ConsPlusNormal"/>
        <w:spacing w:before="220"/>
        <w:ind w:firstLine="540"/>
        <w:jc w:val="both"/>
      </w:pPr>
      <w:r>
        <w:t xml:space="preserve">3.18. Внесение изменений в утвержденный рейтинг осуществляется на основании дополнительного приема заявок от муниципальных образований, проводимого в порядке, предусмотренном </w:t>
      </w:r>
      <w:hyperlink w:anchor="P1749" w:history="1">
        <w:r>
          <w:rPr>
            <w:color w:val="0000FF"/>
          </w:rPr>
          <w:t>разделом 3</w:t>
        </w:r>
      </w:hyperlink>
      <w:r>
        <w:t xml:space="preserve"> настоящего Порядка.</w:t>
      </w:r>
    </w:p>
    <w:p w:rsidR="006B0476" w:rsidRDefault="006B0476" w:rsidP="006B0476">
      <w:pPr>
        <w:pStyle w:val="ConsPlusNormal"/>
        <w:spacing w:before="220"/>
        <w:ind w:firstLine="540"/>
        <w:jc w:val="both"/>
      </w:pPr>
      <w:r>
        <w:t>3.19.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6B0476" w:rsidRDefault="006B0476" w:rsidP="006B0476">
      <w:pPr>
        <w:pStyle w:val="ConsPlusNormal"/>
      </w:pPr>
    </w:p>
    <w:p w:rsidR="006B0476" w:rsidRDefault="006B0476" w:rsidP="006B0476">
      <w:pPr>
        <w:pStyle w:val="ConsPlusNormal"/>
        <w:jc w:val="center"/>
      </w:pPr>
      <w:r>
        <w:t>4. Методика распределения субсидии</w:t>
      </w:r>
    </w:p>
    <w:p w:rsidR="006B0476" w:rsidRDefault="006B0476" w:rsidP="006B0476">
      <w:pPr>
        <w:pStyle w:val="ConsPlusNormal"/>
      </w:pPr>
    </w:p>
    <w:p w:rsidR="006B0476" w:rsidRDefault="006B0476" w:rsidP="006B0476">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w:t>
      </w:r>
    </w:p>
    <w:p w:rsidR="006B0476" w:rsidRDefault="006B0476" w:rsidP="006B0476">
      <w:pPr>
        <w:pStyle w:val="ConsPlusNormal"/>
        <w:ind w:firstLine="540"/>
        <w:jc w:val="both"/>
      </w:pPr>
    </w:p>
    <w:p w:rsidR="006B0476" w:rsidRDefault="006B0476" w:rsidP="006B0476">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6B0476" w:rsidRDefault="006B0476" w:rsidP="006B0476">
      <w:pPr>
        <w:pStyle w:val="ConsPlusNormal"/>
        <w:jc w:val="center"/>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6B0476" w:rsidRDefault="006B0476" w:rsidP="006B0476">
      <w:pPr>
        <w:pStyle w:val="ConsPlusNormal"/>
        <w:spacing w:before="22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6B0476" w:rsidRDefault="006B0476" w:rsidP="006B0476">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6B0476" w:rsidRDefault="006B0476" w:rsidP="006B0476">
      <w:pPr>
        <w:pStyle w:val="ConsPlusNormal"/>
        <w:ind w:firstLine="540"/>
        <w:jc w:val="both"/>
      </w:pPr>
    </w:p>
    <w:p w:rsidR="006B0476" w:rsidRDefault="006B0476" w:rsidP="006B0476">
      <w:pPr>
        <w:pStyle w:val="ConsPlusNormal"/>
        <w:ind w:firstLine="540"/>
        <w:jc w:val="both"/>
      </w:pPr>
      <w:proofErr w:type="gramStart"/>
      <w:r>
        <w:t>В случае выделения средств из федерального бюджета в порядке,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"Комплексное развитие сельских территорий",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для ГРБС, и доведенных лимитов бюджетных обязательств на текущий финансовый год</w:t>
      </w:r>
      <w:proofErr w:type="gramEnd"/>
      <w:r>
        <w:t xml:space="preserve"> и на плановый период в соответствии с условиями соглашения с Министерством сельского хозяйства Российской Федерации.</w:t>
      </w:r>
    </w:p>
    <w:p w:rsidR="006B0476" w:rsidRDefault="006B0476" w:rsidP="006B0476">
      <w:pPr>
        <w:pStyle w:val="ConsPlusNormal"/>
        <w:spacing w:before="220"/>
        <w:ind w:firstLine="540"/>
        <w:jc w:val="both"/>
      </w:pPr>
      <w:r>
        <w:t xml:space="preserve">Предельный уровень софинансирования для i-го муниципального образования в 2020-2022 годах устанавливается в соответствии с протоколом </w:t>
      </w:r>
      <w:proofErr w:type="gramStart"/>
      <w:r>
        <w:t>заседания комиссии Министерства сельского хозяйства Российской Федерации</w:t>
      </w:r>
      <w:proofErr w:type="gramEnd"/>
      <w:r>
        <w:t xml:space="preserve"> по организации и проведению отбора проектов, а также по </w:t>
      </w:r>
      <w:r>
        <w:lastRenderedPageBreak/>
        <w:t>оценке эффективности использования субсидий.</w:t>
      </w:r>
    </w:p>
    <w:p w:rsidR="006B0476" w:rsidRDefault="006B0476" w:rsidP="006B0476">
      <w:pPr>
        <w:pStyle w:val="ConsPlusNormal"/>
        <w:spacing w:before="220"/>
        <w:ind w:firstLine="540"/>
        <w:jc w:val="both"/>
      </w:pPr>
      <w:r>
        <w:t>4.2. Распределение субсидии утверждается постановлением Правительства Ленинградской области.</w:t>
      </w:r>
    </w:p>
    <w:p w:rsidR="006B0476" w:rsidRDefault="006B0476" w:rsidP="006B0476">
      <w:pPr>
        <w:pStyle w:val="ConsPlusNormal"/>
        <w:spacing w:before="220"/>
        <w:ind w:firstLine="540"/>
        <w:jc w:val="both"/>
      </w:pPr>
      <w:r>
        <w:t>4.3. Утвержденный для муниципального образования объем субсидии может быть пересмотрен:</w:t>
      </w:r>
    </w:p>
    <w:p w:rsidR="006B0476" w:rsidRDefault="006B0476" w:rsidP="006B0476">
      <w:pPr>
        <w:pStyle w:val="ConsPlusNormal"/>
        <w:spacing w:before="220"/>
        <w:ind w:firstLine="540"/>
        <w:jc w:val="both"/>
      </w:pPr>
      <w:r>
        <w:t>а) при отказе муниципального образования от заключения соглашения;</w:t>
      </w:r>
    </w:p>
    <w:p w:rsidR="006B0476" w:rsidRDefault="006B0476" w:rsidP="006B0476">
      <w:pPr>
        <w:pStyle w:val="ConsPlusNormal"/>
        <w:spacing w:before="220"/>
        <w:ind w:firstLine="540"/>
        <w:jc w:val="both"/>
      </w:pPr>
      <w:r>
        <w:t>б) при наличии экономии бюджетных сре</w:t>
      </w:r>
      <w:proofErr w:type="gramStart"/>
      <w:r>
        <w:t>дств в р</w:t>
      </w:r>
      <w:proofErr w:type="gramEnd"/>
      <w:r>
        <w:t>езультате проведения конкурсных процедур;</w:t>
      </w:r>
    </w:p>
    <w:p w:rsidR="006B0476" w:rsidRDefault="006B0476" w:rsidP="006B0476">
      <w:pPr>
        <w:pStyle w:val="ConsPlusNormal"/>
        <w:spacing w:before="220"/>
        <w:ind w:firstLine="540"/>
        <w:jc w:val="both"/>
      </w:pPr>
      <w:r>
        <w:t>в) при уточнении расчетного объема расходов, необходимого для достижения результата использования субсидии;</w:t>
      </w:r>
    </w:p>
    <w:p w:rsidR="006B0476" w:rsidRDefault="006B0476" w:rsidP="006B0476">
      <w:pPr>
        <w:pStyle w:val="ConsPlusNormal"/>
        <w:spacing w:before="220"/>
        <w:ind w:firstLine="540"/>
        <w:jc w:val="both"/>
      </w:pPr>
      <w:r>
        <w:t>г) при распределении нераспределенного объема субсидии.</w:t>
      </w:r>
    </w:p>
    <w:p w:rsidR="006B0476" w:rsidRDefault="006B0476" w:rsidP="006B0476">
      <w:pPr>
        <w:pStyle w:val="ConsPlusNormal"/>
      </w:pPr>
    </w:p>
    <w:p w:rsidR="006B0476" w:rsidRDefault="006B0476" w:rsidP="006B0476">
      <w:pPr>
        <w:pStyle w:val="ConsPlusNormal"/>
        <w:jc w:val="center"/>
      </w:pPr>
      <w:r>
        <w:t>5. Порядок предоставления и расходования субсидии</w:t>
      </w:r>
    </w:p>
    <w:p w:rsidR="006B0476" w:rsidRDefault="006B0476" w:rsidP="006B0476">
      <w:pPr>
        <w:pStyle w:val="ConsPlusNormal"/>
      </w:pPr>
    </w:p>
    <w:p w:rsidR="006B0476" w:rsidRDefault="006B0476" w:rsidP="006B0476">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88" w:history="1">
        <w:r>
          <w:rPr>
            <w:color w:val="0000FF"/>
          </w:rPr>
          <w:t>пунктом 4.2</w:t>
        </w:r>
      </w:hyperlink>
      <w:r>
        <w:t xml:space="preserve"> Правил.</w:t>
      </w:r>
    </w:p>
    <w:p w:rsidR="006B0476" w:rsidRDefault="006B0476" w:rsidP="006B0476">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6B0476" w:rsidRDefault="006B0476" w:rsidP="006B0476">
      <w:pPr>
        <w:pStyle w:val="ConsPlusNormal"/>
        <w:spacing w:before="220"/>
        <w:ind w:firstLine="540"/>
        <w:jc w:val="both"/>
      </w:pPr>
      <w: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6B0476" w:rsidRDefault="006B0476" w:rsidP="006B0476">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6B0476" w:rsidRDefault="006B0476" w:rsidP="006B0476">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89" w:history="1">
        <w:r>
          <w:rPr>
            <w:color w:val="0000FF"/>
          </w:rPr>
          <w:t>пунктом 4.4</w:t>
        </w:r>
      </w:hyperlink>
      <w:r>
        <w:t xml:space="preserve"> Правил.</w:t>
      </w:r>
    </w:p>
    <w:p w:rsidR="006B0476" w:rsidRDefault="006B0476" w:rsidP="006B0476">
      <w:pPr>
        <w:pStyle w:val="ConsPlusNormal"/>
        <w:spacing w:before="220"/>
        <w:ind w:firstLine="540"/>
        <w:jc w:val="both"/>
      </w:pPr>
      <w: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B0476" w:rsidRDefault="006B0476" w:rsidP="006B0476">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B0476" w:rsidRDefault="006B0476" w:rsidP="006B0476">
      <w:pPr>
        <w:pStyle w:val="ConsPlusNormal"/>
        <w:spacing w:before="220"/>
        <w:ind w:firstLine="540"/>
        <w:jc w:val="both"/>
      </w:pPr>
      <w: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6B0476" w:rsidRDefault="006B0476" w:rsidP="006B0476">
      <w:pPr>
        <w:pStyle w:val="ConsPlusNormal"/>
        <w:spacing w:before="220"/>
        <w:ind w:firstLine="540"/>
        <w:jc w:val="both"/>
      </w:pPr>
      <w:r>
        <w:lastRenderedPageBreak/>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B0476" w:rsidRDefault="006B0476" w:rsidP="006B047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0476" w:rsidRDefault="006B0476" w:rsidP="006B0476">
      <w:pPr>
        <w:pStyle w:val="ConsPlusNormal"/>
        <w:spacing w:before="220"/>
        <w:ind w:firstLine="540"/>
        <w:jc w:val="both"/>
      </w:pPr>
      <w:r>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6B0476" w:rsidRDefault="006B0476" w:rsidP="006B0476">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B0476" w:rsidRDefault="006B0476" w:rsidP="006B0476">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B0476" w:rsidRDefault="006B0476" w:rsidP="006B0476">
      <w:pPr>
        <w:pStyle w:val="ConsPlusNormal"/>
      </w:pPr>
    </w:p>
    <w:p w:rsidR="006B0476" w:rsidRDefault="006B0476" w:rsidP="006B0476">
      <w:pPr>
        <w:pStyle w:val="ConsPlusNormal"/>
        <w:jc w:val="center"/>
      </w:pPr>
      <w:r>
        <w:t>6. Меры финансовой ответственности, применяемые</w:t>
      </w:r>
    </w:p>
    <w:p w:rsidR="006B0476" w:rsidRDefault="006B0476" w:rsidP="006B0476">
      <w:pPr>
        <w:pStyle w:val="ConsPlusNormal"/>
        <w:jc w:val="center"/>
      </w:pPr>
      <w:r>
        <w:t>к муниципальному образованию при невыполнении</w:t>
      </w:r>
    </w:p>
    <w:p w:rsidR="006B0476" w:rsidRDefault="006B0476" w:rsidP="006B0476">
      <w:pPr>
        <w:pStyle w:val="ConsPlusNormal"/>
        <w:jc w:val="center"/>
      </w:pPr>
      <w:r>
        <w:t>им условий соглашения</w:t>
      </w:r>
    </w:p>
    <w:p w:rsidR="006B0476" w:rsidRDefault="006B0476" w:rsidP="006B0476">
      <w:pPr>
        <w:pStyle w:val="ConsPlusNormal"/>
      </w:pPr>
    </w:p>
    <w:p w:rsidR="006B0476" w:rsidRDefault="006B0476" w:rsidP="006B0476">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B0476" w:rsidRDefault="006B0476" w:rsidP="006B047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0476" w:rsidRDefault="006B0476" w:rsidP="006B0476">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6B0476" w:rsidRDefault="006B0476" w:rsidP="006B0476">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90" w:history="1">
        <w:r>
          <w:rPr>
            <w:color w:val="0000FF"/>
          </w:rPr>
          <w:t>разделом 5</w:t>
        </w:r>
      </w:hyperlink>
      <w:r>
        <w:t xml:space="preserve"> Правил.</w:t>
      </w:r>
    </w:p>
    <w:p w:rsidR="006B0476" w:rsidRDefault="006B0476" w:rsidP="006B0476">
      <w:pPr>
        <w:pStyle w:val="ConsPlusNormal"/>
      </w:pPr>
    </w:p>
    <w:p w:rsidR="006B0476" w:rsidRDefault="006B0476" w:rsidP="006B0476">
      <w:pPr>
        <w:pStyle w:val="ConsPlusNormal"/>
        <w:jc w:val="right"/>
      </w:pPr>
      <w:r>
        <w:t>Приложение 13</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 xml:space="preserve">ПРЕДОСТАВЛЕНИЯ И РАСПРЕДЕЛЕНИЯ СУБСИДИИ </w:t>
      </w:r>
      <w:proofErr w:type="gramStart"/>
      <w:r>
        <w:t>ИЗ</w:t>
      </w:r>
      <w:proofErr w:type="gramEnd"/>
      <w:r>
        <w:t xml:space="preserve"> ОБЛАСТНОГО</w:t>
      </w:r>
    </w:p>
    <w:p w:rsidR="006B0476" w:rsidRDefault="006B0476" w:rsidP="006B0476">
      <w:pPr>
        <w:pStyle w:val="ConsPlusNormal"/>
        <w:jc w:val="center"/>
      </w:pPr>
      <w:r>
        <w:t xml:space="preserve">БЮДЖЕТА ЛЕНИНГРАДСКОЙ ОБЛАСТИ БЮДЖЕТАМ </w:t>
      </w:r>
      <w:proofErr w:type="gramStart"/>
      <w:r>
        <w:t>МУНИЦИПАЛЬНЫХ</w:t>
      </w:r>
      <w:proofErr w:type="gramEnd"/>
    </w:p>
    <w:p w:rsidR="006B0476" w:rsidRDefault="006B0476" w:rsidP="006B0476">
      <w:pPr>
        <w:pStyle w:val="ConsPlusNormal"/>
        <w:jc w:val="center"/>
      </w:pPr>
      <w:r>
        <w:t>ОБРАЗОВАНИЙ ЛЕНИНГРАДСКОЙ ОБЛАСТИ НА СТРОИТЕЛЬСТВО</w:t>
      </w:r>
    </w:p>
    <w:p w:rsidR="006B0476" w:rsidRDefault="006B0476" w:rsidP="006B0476">
      <w:pPr>
        <w:pStyle w:val="ConsPlusNormal"/>
        <w:jc w:val="center"/>
      </w:pPr>
      <w:r>
        <w:t>И РЕКОНСТРУКЦИЮ АВТОМОБИЛЬНЫХ ДОРОГ ОБЩЕГО ПОЛЬЗОВАНИЯ</w:t>
      </w:r>
    </w:p>
    <w:p w:rsidR="006B0476" w:rsidRDefault="006B0476" w:rsidP="006B0476">
      <w:pPr>
        <w:pStyle w:val="ConsPlusNormal"/>
        <w:jc w:val="center"/>
      </w:pPr>
      <w:r>
        <w:t>С ТВЕРДЫМ ПОКРЫТИЕМ, ВЕДУЩИХ ОТ СЕТИ АВТОМОБИЛЬНЫХ ДОРОГ</w:t>
      </w:r>
    </w:p>
    <w:p w:rsidR="006B0476" w:rsidRDefault="006B0476" w:rsidP="006B0476">
      <w:pPr>
        <w:pStyle w:val="ConsPlusNormal"/>
        <w:jc w:val="center"/>
      </w:pPr>
      <w:r>
        <w:t>ОБЩЕГО ПОЛЬЗОВАНИЯ К ОБЩЕСТВЕННО ЗНАЧИМЫМ ОБЪЕКТАМ</w:t>
      </w:r>
    </w:p>
    <w:p w:rsidR="006B0476" w:rsidRDefault="006B0476" w:rsidP="006B0476">
      <w:pPr>
        <w:pStyle w:val="ConsPlusNormal"/>
        <w:jc w:val="center"/>
      </w:pPr>
      <w:r>
        <w:t>НАСЕЛЕННЫХ ПУНКТОВ, РАСПОЛОЖЕННЫХ НА СЕЛЬСКИХ ТЕРРИТОРИЯХ,</w:t>
      </w:r>
    </w:p>
    <w:p w:rsidR="006B0476" w:rsidRDefault="006B0476" w:rsidP="006B0476">
      <w:pPr>
        <w:pStyle w:val="ConsPlusNormal"/>
        <w:jc w:val="center"/>
      </w:pPr>
      <w:r>
        <w:t>ОБЪЕКТАМ ПРОИЗВОДСТВА И ПЕРЕРАБОТКИ ПРОДУКЦИИ И НА РАЗВИТИЕ</w:t>
      </w:r>
    </w:p>
    <w:p w:rsidR="006B0476" w:rsidRDefault="006B0476" w:rsidP="006B0476">
      <w:pPr>
        <w:pStyle w:val="ConsPlusNormal"/>
        <w:jc w:val="center"/>
      </w:pPr>
      <w:r>
        <w:t>ТРАНСПОРТНОЙ ИНФРАСТРУКТУРЫ НА СЕЛЬСКИХ ТЕРРИТОРИЯХ В РАМКАХ</w:t>
      </w:r>
    </w:p>
    <w:p w:rsidR="006B0476" w:rsidRDefault="006B0476" w:rsidP="006B0476">
      <w:pPr>
        <w:pStyle w:val="ConsPlusNormal"/>
        <w:jc w:val="center"/>
      </w:pPr>
      <w:r>
        <w:lastRenderedPageBreak/>
        <w:t>ПОДПРОГРАММЫ "РАЗВИТИЕ ТРАНСПОРТНОЙ ИНФРАСТРУКТУРЫ</w:t>
      </w:r>
    </w:p>
    <w:p w:rsidR="006B0476" w:rsidRDefault="006B0476" w:rsidP="006B0476">
      <w:pPr>
        <w:pStyle w:val="ConsPlusNormal"/>
        <w:jc w:val="center"/>
      </w:pPr>
      <w:r>
        <w:t>И БЛАГОУСТРОЙСТВА СЕЛЬСКИХ ТЕРРИТОРИЙ ЛЕНИНГРАДСКОЙ ОБЛАСТИ"</w:t>
      </w:r>
    </w:p>
    <w:p w:rsidR="006B0476" w:rsidRDefault="006B0476" w:rsidP="006B0476">
      <w:pPr>
        <w:pStyle w:val="ConsPlusNormal"/>
        <w:jc w:val="center"/>
      </w:pPr>
    </w:p>
    <w:p w:rsidR="006B0476" w:rsidRDefault="006B0476" w:rsidP="006B0476">
      <w:pPr>
        <w:pStyle w:val="ConsPlusNormal"/>
        <w:jc w:val="center"/>
      </w:pPr>
      <w:r>
        <w:t>1. Общие положения</w:t>
      </w:r>
    </w:p>
    <w:p w:rsidR="006B0476" w:rsidRDefault="006B0476" w:rsidP="006B0476">
      <w:pPr>
        <w:pStyle w:val="ConsPlusNormal"/>
      </w:pPr>
    </w:p>
    <w:p w:rsidR="006B0476" w:rsidRDefault="006B0476" w:rsidP="006B0476">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w:t>
      </w:r>
      <w:proofErr w:type="gramEnd"/>
      <w:r>
        <w:t xml:space="preserve"> </w:t>
      </w:r>
      <w:proofErr w:type="gramStart"/>
      <w:r>
        <w:t>сельских территориях в рамках реализации основного мероприятия "Развитие сети автомобильных дорог, ведущих к общественно значимым объектам и объектам хозяйствующих субъектов, расположенных на сельских территориях" подпрограммы "Развитие транспортной инфраструктуры и благоустройства сельских территорий Ленинградской области" (далее - субсидия, основное мероприятие).</w:t>
      </w:r>
      <w:proofErr w:type="gramEnd"/>
    </w:p>
    <w:p w:rsidR="006B0476" w:rsidRDefault="006B0476" w:rsidP="006B047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ГРБС).</w:t>
      </w:r>
    </w:p>
    <w:p w:rsidR="006B0476" w:rsidRDefault="006B0476" w:rsidP="006B0476">
      <w:pPr>
        <w:pStyle w:val="ConsPlusNormal"/>
        <w:spacing w:before="220"/>
        <w:ind w:firstLine="540"/>
        <w:jc w:val="both"/>
      </w:pPr>
      <w:r>
        <w:t xml:space="preserve">1.3. </w:t>
      </w:r>
      <w:proofErr w:type="gramStart"/>
      <w:r>
        <w:t xml:space="preserve">Субсидия предоставляется в целях софинансирования расходных обязательств, возникающих при решении органами местного самоуправления вопросов местного значения, предусмотренных </w:t>
      </w:r>
      <w:hyperlink r:id="rId91" w:history="1">
        <w:r>
          <w:rPr>
            <w:color w:val="0000FF"/>
          </w:rPr>
          <w:t>пунктом 5 части 1 статьи 14</w:t>
        </w:r>
      </w:hyperlink>
      <w:r>
        <w:t xml:space="preserve"> и </w:t>
      </w:r>
      <w:hyperlink r:id="rId92" w:history="1">
        <w:r>
          <w:rPr>
            <w:color w:val="0000FF"/>
          </w:rPr>
          <w:t>пунктом 5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roofErr w:type="gramEnd"/>
    </w:p>
    <w:p w:rsidR="006B0476" w:rsidRDefault="006B0476" w:rsidP="006B0476">
      <w:pPr>
        <w:pStyle w:val="ConsPlusNormal"/>
        <w:spacing w:before="220"/>
        <w:ind w:firstLine="540"/>
        <w:jc w:val="both"/>
      </w:pPr>
      <w:r>
        <w:t>В целях реализации настоящего Порядка используются следующие понятия:</w:t>
      </w:r>
    </w:p>
    <w:p w:rsidR="006B0476" w:rsidRDefault="006B0476" w:rsidP="006B0476">
      <w:pPr>
        <w:pStyle w:val="ConsPlusNormal"/>
        <w:spacing w:before="220"/>
        <w:ind w:firstLine="540"/>
        <w:jc w:val="both"/>
      </w:pPr>
      <w:r>
        <w:t>сельские территории - сельские поселения, а также сельские населенные пункты, рабочие поселки, входящие в состав городских поселений, перечень которых установлен приложением 5 к Государственной программе;</w:t>
      </w:r>
    </w:p>
    <w:p w:rsidR="006B0476" w:rsidRDefault="006B0476" w:rsidP="006B0476">
      <w:pPr>
        <w:pStyle w:val="ConsPlusNormal"/>
        <w:spacing w:before="220"/>
        <w:ind w:firstLine="540"/>
        <w:jc w:val="both"/>
      </w:pPr>
      <w:proofErr w:type="gramStart"/>
      <w:r>
        <w:t>общественно значимые объекты сельских населенных пунктов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w:t>
      </w:r>
      <w:proofErr w:type="gramEnd"/>
      <w:r>
        <w:t xml:space="preserve"> также железнодорожные платформы, пассажирские причалы на внутреннем водном транспорте и объекты торговли;</w:t>
      </w:r>
    </w:p>
    <w:p w:rsidR="006B0476" w:rsidRDefault="006B0476" w:rsidP="006B0476">
      <w:pPr>
        <w:pStyle w:val="ConsPlusNormal"/>
        <w:spacing w:before="220"/>
        <w:ind w:firstLine="540"/>
        <w:jc w:val="both"/>
      </w:pPr>
      <w:r>
        <w:t>объекты производства и переработки продукции -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6B0476" w:rsidRDefault="006B0476" w:rsidP="006B0476">
      <w:pPr>
        <w:pStyle w:val="ConsPlusNormal"/>
      </w:pPr>
    </w:p>
    <w:p w:rsidR="006B0476" w:rsidRDefault="006B0476" w:rsidP="006B0476">
      <w:pPr>
        <w:pStyle w:val="ConsPlusNormal"/>
        <w:jc w:val="center"/>
      </w:pPr>
      <w:r>
        <w:t>2. Цели и условия предоставления субсидии</w:t>
      </w:r>
    </w:p>
    <w:p w:rsidR="006B0476" w:rsidRDefault="006B0476" w:rsidP="006B0476">
      <w:pPr>
        <w:pStyle w:val="ConsPlusNormal"/>
      </w:pPr>
    </w:p>
    <w:p w:rsidR="006B0476" w:rsidRDefault="006B0476" w:rsidP="006B0476">
      <w:pPr>
        <w:pStyle w:val="ConsPlusNormal"/>
        <w:ind w:firstLine="540"/>
        <w:jc w:val="both"/>
      </w:pPr>
      <w:r>
        <w:t xml:space="preserve">2.1. Субсидия предоставляется бюджетам муниципальных образований Ленинградской области в целях совершенствования сети автомобильных дорог в развитие агропромышленного </w:t>
      </w:r>
      <w:r>
        <w:lastRenderedPageBreak/>
        <w:t>комплекса и сельских территорий.</w:t>
      </w:r>
    </w:p>
    <w:p w:rsidR="006B0476" w:rsidRDefault="006B0476" w:rsidP="006B0476">
      <w:pPr>
        <w:pStyle w:val="ConsPlusNormal"/>
        <w:spacing w:before="220"/>
        <w:ind w:firstLine="540"/>
        <w:jc w:val="both"/>
      </w:pPr>
      <w:r>
        <w:t>Субсидия предоставляется на строительство, реконструкцию (в том числе выполнение проектно-изыскательских работ)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объект).</w:t>
      </w:r>
    </w:p>
    <w:p w:rsidR="006B0476" w:rsidRDefault="006B0476" w:rsidP="006B0476">
      <w:pPr>
        <w:pStyle w:val="ConsPlusNormal"/>
        <w:spacing w:before="220"/>
        <w:ind w:firstLine="540"/>
        <w:jc w:val="both"/>
      </w:pPr>
      <w:r>
        <w:t xml:space="preserve">2.2. Результатом использования субсидии является процент строительной готовности </w:t>
      </w:r>
      <w:proofErr w:type="gramStart"/>
      <w:r>
        <w:t>и(</w:t>
      </w:r>
      <w:proofErr w:type="gramEnd"/>
      <w:r>
        <w:t>или) завершение работ по строительству,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 (для объектов строительства, реконструкции), и наличие разработанной проектно-сметной документации (для объектов проектирования).</w:t>
      </w:r>
    </w:p>
    <w:p w:rsidR="006B0476" w:rsidRDefault="006B0476" w:rsidP="006B0476">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6B0476" w:rsidRDefault="006B0476" w:rsidP="006B047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6B0476" w:rsidTr="0042312E">
        <w:trPr>
          <w:jc w:val="center"/>
        </w:trPr>
        <w:tc>
          <w:tcPr>
            <w:tcW w:w="9294" w:type="dxa"/>
            <w:tcBorders>
              <w:top w:val="nil"/>
              <w:bottom w:val="nil"/>
            </w:tcBorders>
            <w:shd w:val="clear" w:color="auto" w:fill="F4F3F8"/>
          </w:tcPr>
          <w:p w:rsidR="006B0476" w:rsidRDefault="006B0476" w:rsidP="0042312E">
            <w:pPr>
              <w:pStyle w:val="ConsPlusNormal"/>
              <w:jc w:val="both"/>
            </w:pPr>
            <w:r>
              <w:rPr>
                <w:color w:val="392C69"/>
              </w:rPr>
              <w:t>КонсультантПлюс: примечание.</w:t>
            </w:r>
          </w:p>
          <w:p w:rsidR="006B0476" w:rsidRDefault="006B0476" w:rsidP="0042312E">
            <w:pPr>
              <w:pStyle w:val="ConsPlusNormal"/>
              <w:jc w:val="both"/>
            </w:pPr>
            <w:r>
              <w:rPr>
                <w:color w:val="392C69"/>
              </w:rPr>
              <w:t>Нумерация пунктов дана в соответствии с официальным текстом документа.</w:t>
            </w:r>
          </w:p>
        </w:tc>
      </w:tr>
    </w:tbl>
    <w:p w:rsidR="006B0476" w:rsidRDefault="006B0476" w:rsidP="006B0476">
      <w:pPr>
        <w:pStyle w:val="ConsPlusNormal"/>
        <w:spacing w:before="280"/>
        <w:ind w:firstLine="540"/>
        <w:jc w:val="both"/>
      </w:pPr>
      <w:r>
        <w:t xml:space="preserve">2.2. Субсидия предоставляется при соблюдении условий, установленных </w:t>
      </w:r>
      <w:hyperlink r:id="rId9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0476" w:rsidRDefault="006B0476" w:rsidP="006B0476">
      <w:pPr>
        <w:pStyle w:val="ConsPlusNormal"/>
        <w:spacing w:before="220"/>
        <w:ind w:firstLine="540"/>
        <w:jc w:val="both"/>
      </w:pPr>
      <w:r>
        <w:t>2.3. 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программы Ленинградской области (далее - АИП).</w:t>
      </w:r>
    </w:p>
    <w:p w:rsidR="006B0476" w:rsidRDefault="006B0476" w:rsidP="006B0476">
      <w:pPr>
        <w:pStyle w:val="ConsPlusNormal"/>
        <w:spacing w:before="220"/>
        <w:ind w:firstLine="540"/>
        <w:jc w:val="both"/>
      </w:pPr>
      <w:proofErr w:type="gramStart"/>
      <w:r>
        <w:t xml:space="preserve">Перечень объектов АИП формируется комитетом по агропромышленному и рыбохозяйственному комплексу Ленинградской области (далее - комитет) по итогам отбора объектов инвестиций комиссией при Правительстве Ленинградской области по бюджетным проектировкам (далее - комиссия), проводимого в соответствии с </w:t>
      </w:r>
      <w:hyperlink r:id="rId94"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и утверждается в</w:t>
      </w:r>
      <w:proofErr w:type="gramEnd"/>
      <w:r>
        <w:t xml:space="preserve"> </w:t>
      </w:r>
      <w:proofErr w:type="gramStart"/>
      <w:r>
        <w:t>порядке</w:t>
      </w:r>
      <w:proofErr w:type="gramEnd"/>
      <w:r>
        <w:t>, предусмотренном Положением.</w:t>
      </w:r>
    </w:p>
    <w:p w:rsidR="006B0476" w:rsidRDefault="006B0476" w:rsidP="006B0476">
      <w:pPr>
        <w:pStyle w:val="ConsPlusNormal"/>
        <w:spacing w:before="220"/>
        <w:ind w:firstLine="540"/>
        <w:jc w:val="both"/>
      </w:pPr>
      <w:r>
        <w:t>Комитет формирует и утверждает рейтинг перспективных объектов инвестиций дорожной сети на сельских территориях (далее - рейтинг), который направляется ГРБС в составе сводных перечней объектов инвестиций в адрес Комитета финансов Ленинградской области для рассмотрения комиссией.</w:t>
      </w:r>
    </w:p>
    <w:p w:rsidR="006B0476" w:rsidRDefault="006B0476" w:rsidP="006B0476">
      <w:pPr>
        <w:pStyle w:val="ConsPlusNormal"/>
        <w:spacing w:before="220"/>
        <w:ind w:firstLine="540"/>
        <w:jc w:val="both"/>
      </w:pPr>
      <w:r>
        <w:t xml:space="preserve">На основании протокола заседания комиссии ГРБС принимает решение о победителях отбора (получателях субсидии) посредством принятия соответствующего правового акта в течение двух рабочих дней </w:t>
      </w:r>
      <w:proofErr w:type="gramStart"/>
      <w:r>
        <w:t>с даты подписания</w:t>
      </w:r>
      <w:proofErr w:type="gramEnd"/>
      <w:r>
        <w:t xml:space="preserve"> протокола.</w:t>
      </w:r>
    </w:p>
    <w:p w:rsidR="006B0476" w:rsidRDefault="006B0476" w:rsidP="006B0476">
      <w:pPr>
        <w:pStyle w:val="ConsPlusNormal"/>
      </w:pPr>
    </w:p>
    <w:p w:rsidR="006B0476" w:rsidRDefault="006B0476" w:rsidP="006B0476">
      <w:pPr>
        <w:pStyle w:val="ConsPlusNormal"/>
        <w:jc w:val="center"/>
      </w:pPr>
      <w:bookmarkStart w:id="51" w:name="P1915"/>
      <w:bookmarkEnd w:id="51"/>
      <w:r>
        <w:t>3. Отбор заявок муниципальных образований</w:t>
      </w:r>
    </w:p>
    <w:p w:rsidR="006B0476" w:rsidRDefault="006B0476" w:rsidP="006B0476">
      <w:pPr>
        <w:pStyle w:val="ConsPlusNormal"/>
        <w:jc w:val="center"/>
      </w:pPr>
      <w:r>
        <w:t>для включения в рейтинг</w:t>
      </w:r>
    </w:p>
    <w:p w:rsidR="006B0476" w:rsidRDefault="006B0476" w:rsidP="006B0476">
      <w:pPr>
        <w:pStyle w:val="ConsPlusNormal"/>
      </w:pPr>
    </w:p>
    <w:p w:rsidR="006B0476" w:rsidRDefault="006B0476" w:rsidP="006B0476">
      <w:pPr>
        <w:pStyle w:val="ConsPlusNormal"/>
        <w:ind w:firstLine="540"/>
        <w:jc w:val="both"/>
      </w:pPr>
      <w:r>
        <w:t>3.1. В целях формирования рейтинга комитетом проводится отбор заявок муниципальных образований (далее - отбор).</w:t>
      </w:r>
    </w:p>
    <w:p w:rsidR="006B0476" w:rsidRDefault="006B0476" w:rsidP="006B0476">
      <w:pPr>
        <w:pStyle w:val="ConsPlusNormal"/>
        <w:spacing w:before="220"/>
        <w:ind w:firstLine="540"/>
        <w:jc w:val="both"/>
      </w:pPr>
      <w:r>
        <w:lastRenderedPageBreak/>
        <w:t xml:space="preserve">3.2. </w:t>
      </w:r>
      <w:proofErr w:type="gramStart"/>
      <w:r>
        <w:t>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roofErr w:type="gramEnd"/>
    </w:p>
    <w:p w:rsidR="006B0476" w:rsidRDefault="006B0476" w:rsidP="006B0476">
      <w:pPr>
        <w:pStyle w:val="ConsPlusNormal"/>
        <w:spacing w:before="220"/>
        <w:ind w:firstLine="540"/>
        <w:jc w:val="both"/>
      </w:pPr>
      <w:r>
        <w:t xml:space="preserve">3.3. Срок приема заявок от муниципальных образований составляет пять рабочих дней со дня размещения извещения на </w:t>
      </w:r>
      <w:proofErr w:type="gramStart"/>
      <w:r>
        <w:t>интернет-портале</w:t>
      </w:r>
      <w:proofErr w:type="gramEnd"/>
      <w:r>
        <w:t>.</w:t>
      </w:r>
    </w:p>
    <w:p w:rsidR="006B0476" w:rsidRDefault="006B0476" w:rsidP="006B0476">
      <w:pPr>
        <w:pStyle w:val="ConsPlusNormal"/>
        <w:spacing w:before="220"/>
        <w:ind w:firstLine="540"/>
        <w:jc w:val="both"/>
      </w:pPr>
      <w:r>
        <w:t>Конкретные даты начала и окончания срока приема заявок указываются в извещении.</w:t>
      </w:r>
    </w:p>
    <w:p w:rsidR="006B0476" w:rsidRDefault="006B0476" w:rsidP="006B0476">
      <w:pPr>
        <w:pStyle w:val="ConsPlusNormal"/>
        <w:spacing w:before="220"/>
        <w:ind w:firstLine="540"/>
        <w:jc w:val="both"/>
      </w:pPr>
      <w:r>
        <w:t>Комитет вправе перенести дату окончания срока приема заявок.</w:t>
      </w:r>
    </w:p>
    <w:p w:rsidR="006B0476" w:rsidRDefault="006B0476" w:rsidP="006B0476">
      <w:pPr>
        <w:pStyle w:val="ConsPlusNormal"/>
        <w:spacing w:before="220"/>
        <w:ind w:firstLine="540"/>
        <w:jc w:val="both"/>
      </w:pPr>
      <w:r>
        <w:t xml:space="preserve">Информация о переносе срока приема заявок вносится в извещение и размещается на </w:t>
      </w:r>
      <w:proofErr w:type="gramStart"/>
      <w:r>
        <w:t>интернет-портале</w:t>
      </w:r>
      <w:proofErr w:type="gramEnd"/>
      <w:r>
        <w:t xml:space="preserve"> не позднее двух рабочих дней до даты окончания срока приема заявок.</w:t>
      </w:r>
    </w:p>
    <w:p w:rsidR="006B0476" w:rsidRDefault="006B0476" w:rsidP="006B0476">
      <w:pPr>
        <w:pStyle w:val="ConsPlusNormal"/>
        <w:spacing w:before="220"/>
        <w:ind w:firstLine="540"/>
        <w:jc w:val="both"/>
      </w:pPr>
      <w:bookmarkStart w:id="52" w:name="P1924"/>
      <w:bookmarkEnd w:id="52"/>
      <w: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6B0476" w:rsidRDefault="006B0476" w:rsidP="006B0476">
      <w:pPr>
        <w:pStyle w:val="ConsPlusNormal"/>
        <w:spacing w:before="220"/>
        <w:ind w:firstLine="540"/>
        <w:jc w:val="both"/>
      </w:pPr>
      <w:r>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t>и(</w:t>
      </w:r>
      <w:proofErr w:type="gramEnd"/>
      <w:r>
        <w:t>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6B0476" w:rsidRDefault="006B0476" w:rsidP="006B0476">
      <w:pPr>
        <w:pStyle w:val="ConsPlusNormal"/>
        <w:spacing w:before="220"/>
        <w:ind w:firstLine="540"/>
        <w:jc w:val="both"/>
      </w:pPr>
      <w:r>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6B0476" w:rsidRDefault="006B0476" w:rsidP="006B0476">
      <w:pPr>
        <w:pStyle w:val="ConsPlusNormal"/>
        <w:spacing w:before="220"/>
        <w:ind w:firstLine="540"/>
        <w:jc w:val="both"/>
      </w:pPr>
      <w:r>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6B0476" w:rsidRDefault="006B0476" w:rsidP="006B0476">
      <w:pPr>
        <w:pStyle w:val="ConsPlusNormal"/>
        <w:spacing w:before="220"/>
        <w:ind w:firstLine="540"/>
        <w:jc w:val="both"/>
      </w:pPr>
      <w:proofErr w:type="gramStart"/>
      <w:r>
        <w:t>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софинансируемых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6B0476" w:rsidRDefault="006B0476" w:rsidP="006B0476">
      <w:pPr>
        <w:pStyle w:val="ConsPlusNormal"/>
        <w:spacing w:before="220"/>
        <w:ind w:firstLine="540"/>
        <w:jc w:val="both"/>
      </w:pPr>
      <w:r>
        <w:t>д) копия выписки из реестра муниципальной собственности (для объектов строительства, реконструкции);</w:t>
      </w:r>
    </w:p>
    <w:p w:rsidR="006B0476" w:rsidRDefault="006B0476" w:rsidP="006B0476">
      <w:pPr>
        <w:pStyle w:val="ConsPlusNormal"/>
        <w:spacing w:before="220"/>
        <w:ind w:firstLine="540"/>
        <w:jc w:val="both"/>
      </w:pPr>
      <w:r>
        <w:t>е) копия сводного сметного расчета стоимости строительно-монтажных работ (для объектов строительства, реконструкции);</w:t>
      </w:r>
    </w:p>
    <w:p w:rsidR="006B0476" w:rsidRDefault="006B0476" w:rsidP="006B0476">
      <w:pPr>
        <w:pStyle w:val="ConsPlusNormal"/>
        <w:spacing w:before="220"/>
        <w:ind w:firstLine="540"/>
        <w:jc w:val="both"/>
      </w:pPr>
      <w:r>
        <w:t>ж)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6B0476" w:rsidRDefault="006B0476" w:rsidP="006B0476">
      <w:pPr>
        <w:pStyle w:val="ConsPlusNormal"/>
        <w:spacing w:before="220"/>
        <w:ind w:firstLine="540"/>
        <w:jc w:val="both"/>
      </w:pPr>
      <w:bookmarkStart w:id="53" w:name="P1932"/>
      <w:bookmarkEnd w:id="53"/>
      <w:r>
        <w:t xml:space="preserve">з) копия технико-экономического </w:t>
      </w:r>
      <w:hyperlink r:id="rId95" w:history="1">
        <w:r>
          <w:rPr>
            <w:color w:val="0000FF"/>
          </w:rPr>
          <w:t>обоснования</w:t>
        </w:r>
      </w:hyperlink>
      <w:r>
        <w:t xml:space="preserve"> необходимости строительства (реконструкции) объекта инвестиций по форме согласно приложению 4 к Положению, согласованного комитетом и ГРБС, с приложением заключения Комитета экономического развития и инвестиционной деятельности Ленинградской области;</w:t>
      </w:r>
    </w:p>
    <w:p w:rsidR="006B0476" w:rsidRDefault="006B0476" w:rsidP="006B0476">
      <w:pPr>
        <w:pStyle w:val="ConsPlusNormal"/>
        <w:spacing w:before="220"/>
        <w:ind w:firstLine="540"/>
        <w:jc w:val="both"/>
      </w:pPr>
      <w:r>
        <w:t>и) обоснование (расчет) влияния ввода в эксплуатацию объекта на индикаторы Государственной программы;</w:t>
      </w:r>
    </w:p>
    <w:p w:rsidR="006B0476" w:rsidRDefault="006B0476" w:rsidP="006B0476">
      <w:pPr>
        <w:pStyle w:val="ConsPlusNormal"/>
        <w:spacing w:before="220"/>
        <w:ind w:firstLine="540"/>
        <w:jc w:val="both"/>
      </w:pPr>
      <w:bookmarkStart w:id="54" w:name="P1934"/>
      <w:bookmarkEnd w:id="54"/>
      <w:r>
        <w:lastRenderedPageBreak/>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6B0476" w:rsidRDefault="006B0476" w:rsidP="006B0476">
      <w:pPr>
        <w:pStyle w:val="ConsPlusNormal"/>
        <w:spacing w:before="220"/>
        <w:ind w:firstLine="540"/>
        <w:jc w:val="both"/>
      </w:pPr>
      <w:r>
        <w:t xml:space="preserve">л) 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w:t>
      </w:r>
      <w:proofErr w:type="gramStart"/>
      <w:r>
        <w:t>и(</w:t>
      </w:r>
      <w:proofErr w:type="gramEnd"/>
      <w:r>
        <w:t>или) объектам производства и переработки продукции;</w:t>
      </w:r>
    </w:p>
    <w:p w:rsidR="006B0476" w:rsidRDefault="006B0476" w:rsidP="006B0476">
      <w:pPr>
        <w:pStyle w:val="ConsPlusNormal"/>
        <w:spacing w:before="220"/>
        <w:ind w:firstLine="540"/>
        <w:jc w:val="both"/>
      </w:pPr>
      <w:r>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6B0476" w:rsidRDefault="006B0476" w:rsidP="006B0476">
      <w:pPr>
        <w:pStyle w:val="ConsPlusNormal"/>
        <w:spacing w:before="220"/>
        <w:ind w:firstLine="540"/>
        <w:jc w:val="both"/>
      </w:pPr>
      <w:r>
        <w:t>3.5.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6B0476" w:rsidRDefault="006B0476" w:rsidP="006B0476">
      <w:pPr>
        <w:pStyle w:val="ConsPlusNormal"/>
        <w:spacing w:before="220"/>
        <w:ind w:firstLine="540"/>
        <w:jc w:val="both"/>
      </w:pPr>
      <w:r>
        <w:t>Исправления в документах, прилагаемых к заявке, не допускаются.</w:t>
      </w:r>
    </w:p>
    <w:p w:rsidR="006B0476" w:rsidRDefault="006B0476" w:rsidP="006B0476">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6B0476" w:rsidRDefault="006B0476" w:rsidP="006B0476">
      <w:pPr>
        <w:pStyle w:val="ConsPlusNormal"/>
        <w:spacing w:before="220"/>
        <w:ind w:firstLine="540"/>
        <w:jc w:val="both"/>
      </w:pPr>
      <w:r>
        <w:t>3.6. Комитет проводит предварительное рассмотрение заявки муниципального образования в течение 10 рабочих дней с даты их представления в комитет.</w:t>
      </w:r>
    </w:p>
    <w:p w:rsidR="006B0476" w:rsidRDefault="006B0476" w:rsidP="006B0476">
      <w:pPr>
        <w:pStyle w:val="ConsPlusNormal"/>
        <w:spacing w:before="220"/>
        <w:ind w:firstLine="540"/>
        <w:jc w:val="both"/>
      </w:pPr>
      <w:r>
        <w:t>Основаниями для отклонения заявки являются:</w:t>
      </w:r>
    </w:p>
    <w:p w:rsidR="006B0476" w:rsidRDefault="006B0476" w:rsidP="006B0476">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924" w:history="1">
        <w:r>
          <w:rPr>
            <w:color w:val="0000FF"/>
          </w:rPr>
          <w:t>пункте 3.4</w:t>
        </w:r>
      </w:hyperlink>
      <w:r>
        <w:t xml:space="preserve"> настоящего Порядка;</w:t>
      </w:r>
    </w:p>
    <w:p w:rsidR="006B0476" w:rsidRDefault="006B0476" w:rsidP="006B0476">
      <w:pPr>
        <w:pStyle w:val="ConsPlusNormal"/>
        <w:spacing w:before="220"/>
        <w:ind w:firstLine="540"/>
        <w:jc w:val="both"/>
      </w:pPr>
      <w:r>
        <w:t>подача заявки с нарушением срока, установленного в извещении.</w:t>
      </w:r>
    </w:p>
    <w:p w:rsidR="006B0476" w:rsidRDefault="006B0476" w:rsidP="006B0476">
      <w:pPr>
        <w:pStyle w:val="ConsPlusNormal"/>
        <w:spacing w:before="220"/>
        <w:ind w:firstLine="540"/>
        <w:jc w:val="both"/>
      </w:pPr>
      <w:r>
        <w:t>3.7.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6B0476" w:rsidRDefault="006B0476" w:rsidP="006B0476">
      <w:pPr>
        <w:pStyle w:val="ConsPlusNormal"/>
        <w:spacing w:before="220"/>
        <w:ind w:firstLine="540"/>
        <w:jc w:val="both"/>
      </w:pPr>
      <w:r>
        <w:t>3.8. Муниципальное образование вправе отозвать заявку, направив в комитет соответствующее письменное уведомление до даты окончания срока принятия заявок.</w:t>
      </w:r>
    </w:p>
    <w:p w:rsidR="006B0476" w:rsidRDefault="006B0476" w:rsidP="006B0476">
      <w:pPr>
        <w:pStyle w:val="ConsPlusNormal"/>
        <w:spacing w:before="220"/>
        <w:ind w:firstLine="540"/>
        <w:jc w:val="both"/>
      </w:pPr>
      <w:r>
        <w:t xml:space="preserve">Заявка считается отозванной </w:t>
      </w:r>
      <w:proofErr w:type="gramStart"/>
      <w:r>
        <w:t>с даты получения</w:t>
      </w:r>
      <w:proofErr w:type="gramEnd"/>
      <w:r>
        <w:t xml:space="preserve"> комитетом соответствующего письменного уведомления.</w:t>
      </w:r>
    </w:p>
    <w:p w:rsidR="006B0476" w:rsidRDefault="006B0476" w:rsidP="006B0476">
      <w:pPr>
        <w:pStyle w:val="ConsPlusNormal"/>
        <w:spacing w:before="220"/>
        <w:ind w:firstLine="540"/>
        <w:jc w:val="both"/>
      </w:pPr>
      <w:r>
        <w:t xml:space="preserve">3.9. </w:t>
      </w:r>
      <w:proofErr w:type="gramStart"/>
      <w:r>
        <w:t>В течение 15 рабочих дней со дня, следующего за днем окончания приема заявок, указанным в извещении, комитет осуществляет оценку объектов, включенных в состав заявок муниципальных образований, в соответствии с Методикой формирования рейтингов перспективных объектов дорожной сети на сельских территориях, утвержденной нормативным актом комитета, формирует и направляет на рассмотрение межведомственной комиссией по обеспечению комплексного развития сельских территорий Ленинградской области (далее - межведомственная</w:t>
      </w:r>
      <w:proofErr w:type="gramEnd"/>
      <w:r>
        <w:t xml:space="preserve"> комиссия), образованной распоряжением Губернатора Ленинградской области от 14 марта 2013 года N 181-рг, результаты оценки и ранжирования объектов инвестиций в виде проекта рейтинга.</w:t>
      </w:r>
    </w:p>
    <w:p w:rsidR="006B0476" w:rsidRDefault="006B0476" w:rsidP="006B0476">
      <w:pPr>
        <w:pStyle w:val="ConsPlusNormal"/>
        <w:spacing w:before="220"/>
        <w:ind w:firstLine="540"/>
        <w:jc w:val="both"/>
      </w:pPr>
      <w:r>
        <w:t xml:space="preserve">3.10. Заседание межведомственной комиссии проводится в течение 20 рабочих дней </w:t>
      </w:r>
      <w:proofErr w:type="gramStart"/>
      <w:r>
        <w:t>с даты окончания</w:t>
      </w:r>
      <w:proofErr w:type="gramEnd"/>
      <w:r>
        <w:t xml:space="preserve"> приема заявок.</w:t>
      </w:r>
    </w:p>
    <w:p w:rsidR="006B0476" w:rsidRDefault="006B0476" w:rsidP="006B0476">
      <w:pPr>
        <w:pStyle w:val="ConsPlusNormal"/>
        <w:spacing w:before="220"/>
        <w:ind w:firstLine="540"/>
        <w:jc w:val="both"/>
      </w:pPr>
      <w:r>
        <w:t>3.11. Межведомственная комиссия принимает следующие решения:</w:t>
      </w:r>
    </w:p>
    <w:p w:rsidR="006B0476" w:rsidRDefault="006B0476" w:rsidP="006B0476">
      <w:pPr>
        <w:pStyle w:val="ConsPlusNormal"/>
        <w:spacing w:before="220"/>
        <w:ind w:firstLine="540"/>
        <w:jc w:val="both"/>
      </w:pPr>
      <w:r>
        <w:t>о результатах расчета оценочных баллов;</w:t>
      </w:r>
    </w:p>
    <w:p w:rsidR="006B0476" w:rsidRDefault="006B0476" w:rsidP="006B0476">
      <w:pPr>
        <w:pStyle w:val="ConsPlusNormal"/>
        <w:spacing w:before="220"/>
        <w:ind w:firstLine="540"/>
        <w:jc w:val="both"/>
      </w:pPr>
      <w:r>
        <w:t>о позиции объектов инвестиций в проекте рейтинга.</w:t>
      </w:r>
    </w:p>
    <w:p w:rsidR="006B0476" w:rsidRDefault="006B0476" w:rsidP="006B0476">
      <w:pPr>
        <w:pStyle w:val="ConsPlusNormal"/>
        <w:spacing w:before="220"/>
        <w:ind w:firstLine="540"/>
        <w:jc w:val="both"/>
      </w:pPr>
      <w:r>
        <w:lastRenderedPageBreak/>
        <w:t xml:space="preserve">3.12. Решение межведомственной комиссии оформляется протоколом в течение двух рабочих дней </w:t>
      </w:r>
      <w:proofErr w:type="gramStart"/>
      <w:r>
        <w:t>с даты проведения</w:t>
      </w:r>
      <w:proofErr w:type="gramEnd"/>
      <w:r>
        <w:t xml:space="preserve"> заседания межведомственной комиссии.</w:t>
      </w:r>
    </w:p>
    <w:p w:rsidR="006B0476" w:rsidRDefault="006B0476" w:rsidP="006B0476">
      <w:pPr>
        <w:pStyle w:val="ConsPlusNormal"/>
        <w:spacing w:before="220"/>
        <w:ind w:firstLine="540"/>
        <w:jc w:val="both"/>
      </w:pPr>
      <w:r>
        <w:t xml:space="preserve">3.13.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w:t>
      </w:r>
      <w:proofErr w:type="gramStart"/>
      <w:r>
        <w:t>интернет-портале</w:t>
      </w:r>
      <w:proofErr w:type="gramEnd"/>
      <w:r>
        <w:t xml:space="preserve"> в целях уведомления муниципальных образований о результатах отбора.</w:t>
      </w:r>
    </w:p>
    <w:p w:rsidR="006B0476" w:rsidRDefault="006B0476" w:rsidP="006B0476">
      <w:pPr>
        <w:pStyle w:val="ConsPlusNormal"/>
        <w:spacing w:before="220"/>
        <w:ind w:firstLine="540"/>
        <w:jc w:val="both"/>
      </w:pPr>
      <w:r>
        <w:t xml:space="preserve">3.14.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рейтинга на </w:t>
      </w:r>
      <w:proofErr w:type="gramStart"/>
      <w:r>
        <w:t>интернет-портале</w:t>
      </w:r>
      <w:proofErr w:type="gramEnd"/>
      <w:r>
        <w:t>.</w:t>
      </w:r>
    </w:p>
    <w:p w:rsidR="006B0476" w:rsidRDefault="006B0476" w:rsidP="006B0476">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6B0476" w:rsidRDefault="006B0476" w:rsidP="006B0476">
      <w:pPr>
        <w:pStyle w:val="ConsPlusNormal"/>
        <w:spacing w:before="220"/>
        <w:ind w:firstLine="540"/>
        <w:jc w:val="both"/>
      </w:pPr>
      <w: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6B0476" w:rsidRDefault="006B0476" w:rsidP="006B0476">
      <w:pPr>
        <w:pStyle w:val="ConsPlusNormal"/>
        <w:spacing w:before="220"/>
        <w:ind w:firstLine="540"/>
        <w:jc w:val="both"/>
      </w:pPr>
      <w: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6B0476" w:rsidRDefault="006B0476" w:rsidP="006B0476">
      <w:pPr>
        <w:pStyle w:val="ConsPlusNormal"/>
        <w:spacing w:before="220"/>
        <w:ind w:firstLine="540"/>
        <w:jc w:val="both"/>
      </w:pPr>
      <w:r>
        <w:t>3.15. Комитет направляет утвержденный рейтинг в адрес главного распорядителя бюджетных сре</w:t>
      </w:r>
      <w:proofErr w:type="gramStart"/>
      <w:r>
        <w:t>дств с пр</w:t>
      </w:r>
      <w:proofErr w:type="gramEnd"/>
      <w:r>
        <w:t xml:space="preserve">иложением копий документов, предусмотренных </w:t>
      </w:r>
      <w:hyperlink w:anchor="P1932" w:history="1">
        <w:r>
          <w:rPr>
            <w:color w:val="0000FF"/>
          </w:rPr>
          <w:t>подпунктами "з"</w:t>
        </w:r>
      </w:hyperlink>
      <w:r>
        <w:t xml:space="preserve"> - </w:t>
      </w:r>
      <w:hyperlink w:anchor="P1934" w:history="1">
        <w:r>
          <w:rPr>
            <w:color w:val="0000FF"/>
          </w:rPr>
          <w:t>"к" пункта 3.4</w:t>
        </w:r>
      </w:hyperlink>
      <w:r>
        <w:t xml:space="preserve"> настоящего Порядка.</w:t>
      </w:r>
    </w:p>
    <w:p w:rsidR="006B0476" w:rsidRDefault="006B0476" w:rsidP="006B0476">
      <w:pPr>
        <w:pStyle w:val="ConsPlusNormal"/>
        <w:spacing w:before="220"/>
        <w:ind w:firstLine="540"/>
        <w:jc w:val="both"/>
      </w:pPr>
      <w:r>
        <w:t xml:space="preserve">3.16. Внесение изменений в утвержденный рейтинг осуществляется на основании дополнительного приема заявок от муниципальных образований, проводимого в соответствии с </w:t>
      </w:r>
      <w:hyperlink w:anchor="P1915" w:history="1">
        <w:r>
          <w:rPr>
            <w:color w:val="0000FF"/>
          </w:rPr>
          <w:t>разделом 3</w:t>
        </w:r>
      </w:hyperlink>
      <w:r>
        <w:t xml:space="preserve"> настоящего Порядка.</w:t>
      </w:r>
    </w:p>
    <w:p w:rsidR="006B0476" w:rsidRDefault="006B0476" w:rsidP="006B0476">
      <w:pPr>
        <w:pStyle w:val="ConsPlusNormal"/>
      </w:pPr>
    </w:p>
    <w:p w:rsidR="006B0476" w:rsidRDefault="006B0476" w:rsidP="006B0476">
      <w:pPr>
        <w:pStyle w:val="ConsPlusNormal"/>
        <w:jc w:val="center"/>
      </w:pPr>
      <w:r>
        <w:t>4. Методика распределения субсидии</w:t>
      </w:r>
    </w:p>
    <w:p w:rsidR="006B0476" w:rsidRDefault="006B0476" w:rsidP="006B0476">
      <w:pPr>
        <w:pStyle w:val="ConsPlusNormal"/>
      </w:pPr>
    </w:p>
    <w:p w:rsidR="006B0476" w:rsidRDefault="006B0476" w:rsidP="006B0476">
      <w:pPr>
        <w:pStyle w:val="ConsPlusNormal"/>
        <w:ind w:firstLine="540"/>
        <w:jc w:val="both"/>
      </w:pPr>
      <w:r>
        <w:t>4.1. Распределение субсидии осуществляется исходя из заявок муниципальных образований в соответствии с перечнем объектов АИП по формуле:</w:t>
      </w:r>
    </w:p>
    <w:p w:rsidR="006B0476" w:rsidRDefault="006B0476" w:rsidP="006B0476">
      <w:pPr>
        <w:pStyle w:val="ConsPlusNormal"/>
        <w:ind w:firstLine="540"/>
        <w:jc w:val="both"/>
      </w:pPr>
    </w:p>
    <w:p w:rsidR="006B0476" w:rsidRDefault="006B0476" w:rsidP="006B0476">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6B0476" w:rsidRDefault="006B0476" w:rsidP="006B0476">
      <w:pPr>
        <w:pStyle w:val="ConsPlusNormal"/>
        <w:jc w:val="center"/>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w:t>
      </w:r>
    </w:p>
    <w:p w:rsidR="006B0476" w:rsidRDefault="006B0476" w:rsidP="006B0476">
      <w:pPr>
        <w:pStyle w:val="ConsPlusNormal"/>
        <w:spacing w:before="220"/>
        <w:ind w:firstLine="540"/>
        <w:jc w:val="both"/>
      </w:pPr>
      <w:proofErr w:type="gramStart"/>
      <w:r>
        <w:t>ЗСi -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6B0476" w:rsidRDefault="006B0476" w:rsidP="006B0476">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Предельный уровень софинансирования для i-го муниципального образования определяется в порядке, предусмотренном </w:t>
      </w:r>
      <w:hyperlink r:id="rId96" w:history="1">
        <w:r>
          <w:rPr>
            <w:color w:val="0000FF"/>
          </w:rPr>
          <w:t>разделом 6</w:t>
        </w:r>
      </w:hyperlink>
      <w:r>
        <w:t xml:space="preserve"> Правил.</w:t>
      </w:r>
    </w:p>
    <w:p w:rsidR="006B0476" w:rsidRDefault="006B0476" w:rsidP="006B0476">
      <w:pPr>
        <w:pStyle w:val="ConsPlusNormal"/>
        <w:spacing w:before="220"/>
        <w:ind w:firstLine="540"/>
        <w:jc w:val="both"/>
      </w:pPr>
      <w:r>
        <w:t>4.2. Распределение субсидии утверждается постановлением Правительства Ленинградской области.</w:t>
      </w:r>
    </w:p>
    <w:p w:rsidR="006B0476" w:rsidRDefault="006B0476" w:rsidP="006B0476">
      <w:pPr>
        <w:pStyle w:val="ConsPlusNormal"/>
        <w:spacing w:before="220"/>
        <w:ind w:firstLine="540"/>
        <w:jc w:val="both"/>
      </w:pPr>
      <w:r>
        <w:t xml:space="preserve">4.3. Утвержденный для муниципального образования объем субсидии может быть </w:t>
      </w:r>
      <w:r>
        <w:lastRenderedPageBreak/>
        <w:t>пересмотрен:</w:t>
      </w:r>
    </w:p>
    <w:p w:rsidR="006B0476" w:rsidRDefault="006B0476" w:rsidP="006B0476">
      <w:pPr>
        <w:pStyle w:val="ConsPlusNormal"/>
        <w:spacing w:before="220"/>
        <w:ind w:firstLine="540"/>
        <w:jc w:val="both"/>
      </w:pPr>
      <w:r>
        <w:t>а) при отказе муниципального образования от заключения соглашения;</w:t>
      </w:r>
    </w:p>
    <w:p w:rsidR="006B0476" w:rsidRDefault="006B0476" w:rsidP="006B0476">
      <w:pPr>
        <w:pStyle w:val="ConsPlusNormal"/>
        <w:spacing w:before="220"/>
        <w:ind w:firstLine="540"/>
        <w:jc w:val="both"/>
      </w:pPr>
      <w:r>
        <w:t>б) при наличии экономии бюджетных средств по результатам проведения конкурсных процедур;</w:t>
      </w:r>
    </w:p>
    <w:p w:rsidR="006B0476" w:rsidRDefault="006B0476" w:rsidP="006B0476">
      <w:pPr>
        <w:pStyle w:val="ConsPlusNormal"/>
        <w:spacing w:before="220"/>
        <w:ind w:firstLine="540"/>
        <w:jc w:val="both"/>
      </w:pPr>
      <w:r>
        <w:t>в) при уточнении расчетного объема расходов, необходимого для достижения результата использования субсидии;</w:t>
      </w:r>
    </w:p>
    <w:p w:rsidR="006B0476" w:rsidRDefault="006B0476" w:rsidP="006B0476">
      <w:pPr>
        <w:pStyle w:val="ConsPlusNormal"/>
        <w:spacing w:before="220"/>
        <w:ind w:firstLine="540"/>
        <w:jc w:val="both"/>
      </w:pPr>
      <w:r>
        <w:t>г) при распределении нераспределенного объема субсидии.</w:t>
      </w:r>
    </w:p>
    <w:p w:rsidR="006B0476" w:rsidRDefault="006B0476" w:rsidP="006B0476">
      <w:pPr>
        <w:pStyle w:val="ConsPlusNormal"/>
      </w:pPr>
    </w:p>
    <w:p w:rsidR="006B0476" w:rsidRDefault="006B0476" w:rsidP="006B0476">
      <w:pPr>
        <w:pStyle w:val="ConsPlusNormal"/>
        <w:jc w:val="center"/>
      </w:pPr>
      <w:r>
        <w:t>5. Порядок предоставления и расходования субсидии</w:t>
      </w:r>
    </w:p>
    <w:p w:rsidR="006B0476" w:rsidRDefault="006B0476" w:rsidP="006B0476">
      <w:pPr>
        <w:pStyle w:val="ConsPlusNormal"/>
      </w:pPr>
    </w:p>
    <w:p w:rsidR="006B0476" w:rsidRDefault="006B0476" w:rsidP="006B0476">
      <w:pPr>
        <w:pStyle w:val="ConsPlusNormal"/>
        <w:ind w:firstLine="540"/>
        <w:jc w:val="both"/>
      </w:pPr>
      <w:r>
        <w:t xml:space="preserve">5.1. 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w:t>
      </w:r>
      <w:hyperlink r:id="rId97" w:history="1">
        <w:r>
          <w:rPr>
            <w:color w:val="0000FF"/>
          </w:rPr>
          <w:t>пунктом 4.2</w:t>
        </w:r>
      </w:hyperlink>
      <w:r>
        <w:t xml:space="preserve"> Правил.</w:t>
      </w:r>
    </w:p>
    <w:p w:rsidR="006B0476" w:rsidRDefault="006B0476" w:rsidP="006B0476">
      <w:pPr>
        <w:pStyle w:val="ConsPlusNormal"/>
        <w:spacing w:before="220"/>
        <w:ind w:firstLine="540"/>
        <w:jc w:val="both"/>
      </w:pPr>
      <w:r>
        <w:t>В случае предоставления средств из федерального бюджета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6B0476" w:rsidRDefault="006B0476" w:rsidP="006B0476">
      <w:pPr>
        <w:pStyle w:val="ConsPlusNormal"/>
        <w:spacing w:before="220"/>
        <w:ind w:firstLine="540"/>
        <w:jc w:val="both"/>
      </w:pPr>
      <w:r>
        <w:t>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w:t>
      </w:r>
    </w:p>
    <w:p w:rsidR="006B0476" w:rsidRDefault="006B0476" w:rsidP="006B0476">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6B0476" w:rsidRDefault="006B0476" w:rsidP="006B0476">
      <w:pPr>
        <w:pStyle w:val="ConsPlusNormal"/>
        <w:spacing w:before="220"/>
        <w:ind w:firstLine="540"/>
        <w:jc w:val="both"/>
      </w:pPr>
      <w:r>
        <w:t xml:space="preserve">5.2. Муниципальное образование при заключении соглашения представляет ГРБС документы в соответствии с </w:t>
      </w:r>
      <w:hyperlink r:id="rId98" w:history="1">
        <w:r>
          <w:rPr>
            <w:color w:val="0000FF"/>
          </w:rPr>
          <w:t>пунктом 4.4</w:t>
        </w:r>
      </w:hyperlink>
      <w:r>
        <w:t xml:space="preserve"> Правил.</w:t>
      </w:r>
    </w:p>
    <w:p w:rsidR="006B0476" w:rsidRDefault="006B0476" w:rsidP="006B0476">
      <w:pPr>
        <w:pStyle w:val="ConsPlusNormal"/>
        <w:spacing w:before="220"/>
        <w:ind w:firstLine="540"/>
        <w:jc w:val="both"/>
      </w:pPr>
      <w:r>
        <w:t>5.3.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B0476" w:rsidRDefault="006B0476" w:rsidP="006B0476">
      <w:pPr>
        <w:pStyle w:val="ConsPlusNormal"/>
        <w:spacing w:before="220"/>
        <w:ind w:firstLine="540"/>
        <w:jc w:val="both"/>
      </w:pPr>
      <w:r>
        <w:t>В случае предоставления средств из федерального бюджета перечисление субсидии осуществляется в установленном порядке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B0476" w:rsidRDefault="006B0476" w:rsidP="006B0476">
      <w:pPr>
        <w:pStyle w:val="ConsPlusNormal"/>
        <w:spacing w:before="220"/>
        <w:ind w:firstLine="540"/>
        <w:jc w:val="both"/>
      </w:pPr>
      <w:r>
        <w:t>5.4. Муниципальные образования представляют ГРБС документы, подтверждающие потребность в осуществлении расходов, в срок не позднее 15 ноября текущего финансового года.</w:t>
      </w:r>
    </w:p>
    <w:p w:rsidR="006B0476" w:rsidRDefault="006B0476" w:rsidP="006B047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B0476" w:rsidRDefault="006B0476" w:rsidP="006B047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0476" w:rsidRDefault="006B0476" w:rsidP="006B0476">
      <w:pPr>
        <w:pStyle w:val="ConsPlusNormal"/>
        <w:spacing w:before="220"/>
        <w:ind w:firstLine="540"/>
        <w:jc w:val="both"/>
      </w:pPr>
      <w:r>
        <w:lastRenderedPageBreak/>
        <w:t xml:space="preserve">5.5.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ГРБС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6B0476" w:rsidRDefault="006B0476" w:rsidP="006B0476">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6B0476" w:rsidRDefault="006B0476" w:rsidP="006B0476">
      <w:pPr>
        <w:pStyle w:val="ConsPlusNormal"/>
        <w:spacing w:before="220"/>
        <w:ind w:firstLine="540"/>
        <w:jc w:val="both"/>
      </w:pPr>
      <w:r>
        <w:t>5.7.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6B0476" w:rsidRDefault="006B0476" w:rsidP="006B0476">
      <w:pPr>
        <w:pStyle w:val="ConsPlusNormal"/>
      </w:pPr>
    </w:p>
    <w:p w:rsidR="006B0476" w:rsidRDefault="006B0476" w:rsidP="006B0476">
      <w:pPr>
        <w:pStyle w:val="ConsPlusNormal"/>
        <w:jc w:val="center"/>
      </w:pPr>
      <w:r>
        <w:t>6. Меры финансовой ответственности, применяемые</w:t>
      </w:r>
    </w:p>
    <w:p w:rsidR="006B0476" w:rsidRDefault="006B0476" w:rsidP="006B0476">
      <w:pPr>
        <w:pStyle w:val="ConsPlusNormal"/>
        <w:jc w:val="center"/>
      </w:pPr>
      <w:r>
        <w:t>к муниципальному образованию при невыполнении</w:t>
      </w:r>
    </w:p>
    <w:p w:rsidR="006B0476" w:rsidRDefault="006B0476" w:rsidP="006B0476">
      <w:pPr>
        <w:pStyle w:val="ConsPlusNormal"/>
        <w:jc w:val="center"/>
      </w:pPr>
      <w:r>
        <w:t>им условий соглашения</w:t>
      </w:r>
    </w:p>
    <w:p w:rsidR="006B0476" w:rsidRDefault="006B0476" w:rsidP="006B0476">
      <w:pPr>
        <w:pStyle w:val="ConsPlusNormal"/>
      </w:pPr>
    </w:p>
    <w:p w:rsidR="006B0476" w:rsidRDefault="006B0476" w:rsidP="006B0476">
      <w:pPr>
        <w:pStyle w:val="ConsPlusNormal"/>
        <w:ind w:firstLine="540"/>
        <w:jc w:val="both"/>
      </w:pPr>
      <w:r>
        <w:t>6.1.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6B0476" w:rsidRDefault="006B0476" w:rsidP="006B047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0476" w:rsidRDefault="006B0476" w:rsidP="006B0476">
      <w:pPr>
        <w:pStyle w:val="ConsPlusNormal"/>
        <w:spacing w:before="220"/>
        <w:ind w:firstLine="540"/>
        <w:jc w:val="both"/>
      </w:pPr>
      <w:r>
        <w:t>6.2. Средства субсидии, использованные муниципальным образованием не по целевому назначению, подлежат возврату в областной бюджет.</w:t>
      </w:r>
    </w:p>
    <w:p w:rsidR="006B0476" w:rsidRDefault="006B0476" w:rsidP="006B0476">
      <w:pPr>
        <w:pStyle w:val="ConsPlusNormal"/>
        <w:spacing w:before="220"/>
        <w:ind w:firstLine="540"/>
        <w:jc w:val="both"/>
      </w:pPr>
      <w:r>
        <w:t xml:space="preserve">6.3.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99" w:history="1">
        <w:r>
          <w:rPr>
            <w:color w:val="0000FF"/>
          </w:rPr>
          <w:t>разделом 5</w:t>
        </w:r>
      </w:hyperlink>
      <w:r>
        <w:t xml:space="preserve"> Правил.</w:t>
      </w:r>
    </w:p>
    <w:p w:rsidR="006B0476" w:rsidRDefault="006B0476" w:rsidP="006B0476">
      <w:pPr>
        <w:pStyle w:val="ConsPlusNormal"/>
      </w:pPr>
    </w:p>
    <w:p w:rsidR="006B0476" w:rsidRDefault="006B0476" w:rsidP="006B0476">
      <w:pPr>
        <w:pStyle w:val="ConsPlusNormal"/>
        <w:jc w:val="right"/>
      </w:pPr>
      <w:r>
        <w:t>Приложение 14</w:t>
      </w:r>
    </w:p>
    <w:p w:rsidR="006B0476" w:rsidRDefault="006B0476" w:rsidP="006B0476">
      <w:pPr>
        <w:pStyle w:val="ConsPlusNormal"/>
        <w:jc w:val="right"/>
      </w:pPr>
      <w:r>
        <w:t>к Государственной программе...</w:t>
      </w:r>
    </w:p>
    <w:p w:rsidR="006B0476" w:rsidRDefault="006B0476" w:rsidP="006B0476">
      <w:pPr>
        <w:pStyle w:val="ConsPlusNormal"/>
      </w:pPr>
    </w:p>
    <w:p w:rsidR="006B0476" w:rsidRDefault="006B0476" w:rsidP="006B0476">
      <w:pPr>
        <w:pStyle w:val="ConsPlusNormal"/>
        <w:jc w:val="center"/>
      </w:pPr>
      <w:r>
        <w:t>ПОРЯДОК</w:t>
      </w:r>
    </w:p>
    <w:p w:rsidR="006B0476" w:rsidRDefault="006B0476" w:rsidP="006B0476">
      <w:pPr>
        <w:pStyle w:val="ConsPlusNormal"/>
        <w:jc w:val="center"/>
      </w:pPr>
      <w:r>
        <w:t>ПРЕДОСТАВЛЕНИЯ И РАСПРЕДЕЛЕНИЯ СУБСИДИИ БЮДЖЕТАМ</w:t>
      </w:r>
    </w:p>
    <w:p w:rsidR="006B0476" w:rsidRDefault="006B0476" w:rsidP="006B0476">
      <w:pPr>
        <w:pStyle w:val="ConsPlusNormal"/>
        <w:jc w:val="center"/>
      </w:pPr>
      <w:r>
        <w:t>МУНИЦИПАЛЬНЫХ РАЙОНОВ (ГОРОДСКОГО ОКРУГА), СЕЛЬСКИХ</w:t>
      </w:r>
    </w:p>
    <w:p w:rsidR="006B0476" w:rsidRDefault="006B0476" w:rsidP="006B0476">
      <w:pPr>
        <w:pStyle w:val="ConsPlusNormal"/>
        <w:jc w:val="center"/>
      </w:pPr>
      <w:r>
        <w:t>(ГОРОДСКИХ) ПОСЕЛЕНИЙ ЛЕНИНГРАДСКОЙ ОБЛАСТИ НА РЕАЛИЗАЦИЮ</w:t>
      </w:r>
    </w:p>
    <w:p w:rsidR="006B0476" w:rsidRDefault="006B0476" w:rsidP="006B0476">
      <w:pPr>
        <w:pStyle w:val="ConsPlusNormal"/>
        <w:jc w:val="center"/>
      </w:pPr>
      <w:r>
        <w:t>КОМПЛЕКСА МЕРОПРИЯТИЙ ПО БОРЬБЕ С БОРЩЕВИКОМ СОСНОВСКОГО</w:t>
      </w:r>
    </w:p>
    <w:p w:rsidR="006B0476" w:rsidRDefault="006B0476" w:rsidP="006B0476">
      <w:pPr>
        <w:pStyle w:val="ConsPlusNormal"/>
        <w:jc w:val="center"/>
      </w:pPr>
      <w:r>
        <w:t xml:space="preserve">НА ТЕРРИТОРИЯХ МУНИЦИПАЛЬНЫХ ОБРАЗОВАНИЙ </w:t>
      </w:r>
      <w:proofErr w:type="gramStart"/>
      <w:r>
        <w:t>ЛЕНИНГРАДСКОЙ</w:t>
      </w:r>
      <w:proofErr w:type="gramEnd"/>
    </w:p>
    <w:p w:rsidR="006B0476" w:rsidRDefault="006B0476" w:rsidP="006B0476">
      <w:pPr>
        <w:pStyle w:val="ConsPlusNormal"/>
        <w:jc w:val="center"/>
      </w:pPr>
      <w:r>
        <w:t>ОБЛАСТИ В РАМКАХ ПОДПРОГРАММЫ "РАЗВИТИЕ ТРАНСПОРТНОЙ</w:t>
      </w:r>
    </w:p>
    <w:p w:rsidR="006B0476" w:rsidRDefault="006B0476" w:rsidP="006B0476">
      <w:pPr>
        <w:pStyle w:val="ConsPlusNormal"/>
        <w:jc w:val="center"/>
      </w:pPr>
      <w:r>
        <w:t>ИНФРАСТРУКТУРЫ И БЛАГОУСТРОЙСТВА СЕЛЬСКИХ ТЕРРИТОРИЙ</w:t>
      </w:r>
    </w:p>
    <w:p w:rsidR="006B0476" w:rsidRDefault="006B0476" w:rsidP="006B0476">
      <w:pPr>
        <w:pStyle w:val="ConsPlusNormal"/>
        <w:jc w:val="center"/>
      </w:pPr>
      <w:r>
        <w:t>ЛЕНИНГРАДСКОЙ ОБЛАСТИ"</w:t>
      </w:r>
    </w:p>
    <w:p w:rsidR="006B0476" w:rsidRDefault="006B0476" w:rsidP="006B0476">
      <w:pPr>
        <w:pStyle w:val="ConsPlusNormal"/>
        <w:jc w:val="center"/>
      </w:pPr>
    </w:p>
    <w:p w:rsidR="006B0476" w:rsidRDefault="006B0476" w:rsidP="006B0476">
      <w:pPr>
        <w:pStyle w:val="ConsPlusNormal"/>
        <w:jc w:val="center"/>
      </w:pPr>
      <w:r>
        <w:t>1. Общие положения</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1.1. </w:t>
      </w:r>
      <w:proofErr w:type="gramStart"/>
      <w:r>
        <w:t xml:space="preserve">Настоящий Порядок определяет цели, условия, порядок предоставления и распределения субсидии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w:t>
      </w:r>
      <w:r>
        <w:lastRenderedPageBreak/>
        <w:t>(далее - субсидия) и критерии отбора муниципальных образований для предоставления субсидии.</w:t>
      </w:r>
      <w:proofErr w:type="gramEnd"/>
    </w:p>
    <w:p w:rsidR="006B0476" w:rsidRDefault="006B0476" w:rsidP="006B0476">
      <w:pPr>
        <w:pStyle w:val="ConsPlusNormal"/>
        <w:spacing w:before="220"/>
        <w:ind w:firstLine="540"/>
        <w:jc w:val="both"/>
      </w:pPr>
      <w:r>
        <w:t xml:space="preserve">1.2. </w:t>
      </w:r>
      <w:proofErr w:type="gramStart"/>
      <w:r>
        <w:t xml:space="preserve">Субсидия предоставляется в целях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w:t>
      </w:r>
      <w:hyperlink r:id="rId100" w:history="1">
        <w:r>
          <w:rPr>
            <w:color w:val="0000FF"/>
          </w:rPr>
          <w:t>пунктом 19 части 1 статьи 14</w:t>
        </w:r>
      </w:hyperlink>
      <w:r>
        <w:t xml:space="preserve">, </w:t>
      </w:r>
      <w:hyperlink r:id="rId101" w:history="1">
        <w:r>
          <w:rPr>
            <w:color w:val="0000FF"/>
          </w:rPr>
          <w:t>частью 3 статьи 14</w:t>
        </w:r>
      </w:hyperlink>
      <w:r>
        <w:t xml:space="preserve">, </w:t>
      </w:r>
      <w:hyperlink r:id="rId102" w:history="1">
        <w:r>
          <w:rPr>
            <w:color w:val="0000FF"/>
          </w:rPr>
          <w:t>пунктом 25 части 1 статьи 16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w:t>
      </w:r>
    </w:p>
    <w:p w:rsidR="006B0476" w:rsidRDefault="006B0476" w:rsidP="006B0476">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B0476" w:rsidRDefault="006B0476" w:rsidP="006B0476">
      <w:pPr>
        <w:pStyle w:val="ConsPlusNormal"/>
      </w:pPr>
    </w:p>
    <w:p w:rsidR="006B0476" w:rsidRDefault="006B0476" w:rsidP="006B0476">
      <w:pPr>
        <w:pStyle w:val="ConsPlusNormal"/>
        <w:jc w:val="center"/>
      </w:pPr>
      <w:r>
        <w:t>2. Цели и условия предоставления субсидии,</w:t>
      </w:r>
    </w:p>
    <w:p w:rsidR="006B0476" w:rsidRDefault="006B0476" w:rsidP="006B0476">
      <w:pPr>
        <w:pStyle w:val="ConsPlusNormal"/>
        <w:jc w:val="center"/>
      </w:pPr>
      <w:r>
        <w:t>критерии отбора муниципальных образований</w:t>
      </w:r>
    </w:p>
    <w:p w:rsidR="006B0476" w:rsidRDefault="006B0476" w:rsidP="006B0476">
      <w:pPr>
        <w:pStyle w:val="ConsPlusNormal"/>
      </w:pPr>
    </w:p>
    <w:p w:rsidR="006B0476" w:rsidRDefault="006B0476" w:rsidP="006B0476">
      <w:pPr>
        <w:pStyle w:val="ConsPlusNormal"/>
        <w:ind w:firstLine="540"/>
        <w:jc w:val="both"/>
      </w:pPr>
      <w:r>
        <w:t>2.1. Субсидия предоставляется в целях освобождения территорий муниципальных образований от засоренности борщевиком Сосновского.</w:t>
      </w:r>
    </w:p>
    <w:p w:rsidR="006B0476" w:rsidRDefault="006B0476" w:rsidP="006B0476">
      <w:pPr>
        <w:pStyle w:val="ConsPlusNormal"/>
        <w:spacing w:before="220"/>
        <w:ind w:firstLine="540"/>
        <w:jc w:val="both"/>
      </w:pPr>
      <w:r>
        <w:t>2.2. Результатом использования субсидии,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 является площадь территории муниципального образования, освобожденная от засоренности борщевиком Сосновского (гектаров).</w:t>
      </w:r>
    </w:p>
    <w:p w:rsidR="006B0476" w:rsidRDefault="006B0476" w:rsidP="006B0476">
      <w:pPr>
        <w:pStyle w:val="ConsPlusNormal"/>
        <w:spacing w:before="220"/>
        <w:ind w:firstLine="540"/>
        <w:jc w:val="both"/>
      </w:pPr>
      <w:r>
        <w:t>Результатом использования субсидии, предоставляемой на проведение обследования на засоренность борщевиком Сосновского, является выявленная площадь территории муниципального образования, засоренная борщевиком Сосновского (гектаров).</w:t>
      </w:r>
    </w:p>
    <w:p w:rsidR="006B0476" w:rsidRDefault="006B0476" w:rsidP="006B0476">
      <w:pPr>
        <w:pStyle w:val="ConsPlusNormal"/>
        <w:spacing w:before="220"/>
        <w:ind w:firstLine="540"/>
        <w:jc w:val="both"/>
      </w:pPr>
      <w:r>
        <w:t xml:space="preserve">Значение результата использования субсидии определяется </w:t>
      </w:r>
      <w:proofErr w:type="gramStart"/>
      <w:r>
        <w:t>в соответствии с заявкой муниципального образования об участии в отборе для предоставления</w:t>
      </w:r>
      <w:proofErr w:type="gramEnd"/>
      <w:r>
        <w:t xml:space="preserve">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6B0476" w:rsidRDefault="006B0476" w:rsidP="006B0476">
      <w:pPr>
        <w:pStyle w:val="ConsPlusNormal"/>
        <w:spacing w:before="220"/>
        <w:ind w:firstLine="540"/>
        <w:jc w:val="both"/>
      </w:pPr>
      <w:r>
        <w:t xml:space="preserve">2.3. Условия предоставления субсидии устанавливаются в соответствии с </w:t>
      </w:r>
      <w:hyperlink r:id="rId10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B0476" w:rsidRDefault="006B0476" w:rsidP="006B0476">
      <w:pPr>
        <w:pStyle w:val="ConsPlusNormal"/>
        <w:spacing w:before="220"/>
        <w:ind w:firstLine="540"/>
        <w:jc w:val="both"/>
      </w:pPr>
      <w:bookmarkStart w:id="55" w:name="P2032"/>
      <w:bookmarkEnd w:id="55"/>
      <w:r>
        <w:t>2.4. Критериями отбора муниципальных образований для предоставления субсидии являются:</w:t>
      </w:r>
    </w:p>
    <w:p w:rsidR="006B0476" w:rsidRDefault="006B0476" w:rsidP="006B0476">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6B0476" w:rsidRDefault="006B0476" w:rsidP="006B0476">
      <w:pPr>
        <w:pStyle w:val="ConsPlusNormal"/>
        <w:spacing w:before="22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засоренность борщевиком Сосновского.</w:t>
      </w:r>
    </w:p>
    <w:p w:rsidR="006B0476" w:rsidRDefault="006B0476" w:rsidP="006B0476">
      <w:pPr>
        <w:pStyle w:val="ConsPlusNormal"/>
      </w:pPr>
    </w:p>
    <w:p w:rsidR="006B0476" w:rsidRDefault="006B0476" w:rsidP="006B0476">
      <w:pPr>
        <w:pStyle w:val="ConsPlusNormal"/>
        <w:jc w:val="center"/>
      </w:pPr>
      <w:r>
        <w:t>3. Порядок проведения отбора для предоставления</w:t>
      </w:r>
    </w:p>
    <w:p w:rsidR="006B0476" w:rsidRDefault="006B0476" w:rsidP="006B0476">
      <w:pPr>
        <w:pStyle w:val="ConsPlusNormal"/>
        <w:jc w:val="center"/>
      </w:pPr>
      <w:r>
        <w:t>и распределения субсидии</w:t>
      </w:r>
    </w:p>
    <w:p w:rsidR="006B0476" w:rsidRDefault="006B0476" w:rsidP="006B0476">
      <w:pPr>
        <w:pStyle w:val="ConsPlusNormal"/>
      </w:pPr>
    </w:p>
    <w:p w:rsidR="006B0476" w:rsidRDefault="006B0476" w:rsidP="006B0476">
      <w:pPr>
        <w:pStyle w:val="ConsPlusNormal"/>
        <w:ind w:firstLine="540"/>
        <w:jc w:val="both"/>
      </w:pPr>
      <w:r>
        <w:t xml:space="preserve">3.1. Субсидия на очередной финансовый год предоставляется муниципальным образованиям, прошедшим отбор и соответствующим критериям, установленным </w:t>
      </w:r>
      <w:hyperlink w:anchor="P2032" w:history="1">
        <w:r>
          <w:rPr>
            <w:color w:val="0000FF"/>
          </w:rPr>
          <w:t>пунктом 2.4</w:t>
        </w:r>
      </w:hyperlink>
      <w:r>
        <w:t xml:space="preserve"> настоящего Порядка.</w:t>
      </w:r>
    </w:p>
    <w:p w:rsidR="006B0476" w:rsidRDefault="006B0476" w:rsidP="006B0476">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w:t>
      </w:r>
    </w:p>
    <w:p w:rsidR="006B0476" w:rsidRDefault="006B0476" w:rsidP="006B0476">
      <w:pPr>
        <w:pStyle w:val="ConsPlusNormal"/>
        <w:spacing w:before="220"/>
        <w:ind w:firstLine="540"/>
        <w:jc w:val="both"/>
      </w:pPr>
      <w:r>
        <w:t xml:space="preserve">Извещение о приеме заявок муниципальных образований на участие в отборе для предоставления субсидии </w:t>
      </w:r>
      <w:proofErr w:type="gramStart"/>
      <w:r>
        <w:t>содержит</w:t>
      </w:r>
      <w:proofErr w:type="gramEnd"/>
      <w:r>
        <w:t xml:space="preserve"> в том числе информацию о сроках приема заявок, форме заявки, перечне прилагаемых документов.</w:t>
      </w:r>
    </w:p>
    <w:p w:rsidR="006B0476" w:rsidRDefault="006B0476" w:rsidP="006B0476">
      <w:pPr>
        <w:pStyle w:val="ConsPlusNormal"/>
        <w:spacing w:before="220"/>
        <w:ind w:firstLine="540"/>
        <w:jc w:val="both"/>
      </w:pPr>
      <w:r>
        <w:t xml:space="preserve">3.3. Прием заявок от муниципальных образований осуществляется комитетом в течение 10 рабочих дней </w:t>
      </w:r>
      <w:proofErr w:type="gramStart"/>
      <w:r>
        <w:t>с даты размещения</w:t>
      </w:r>
      <w:proofErr w:type="gramEnd"/>
      <w:r>
        <w:t xml:space="preserve"> на официальной странице комитета в сети "Интернет" (www.agroprom.lenobl.ru) извещения о приеме заявок муниципальных образований на участие в отборе для предоставления субсидии.</w:t>
      </w:r>
    </w:p>
    <w:p w:rsidR="006B0476" w:rsidRDefault="006B0476" w:rsidP="006B0476">
      <w:pPr>
        <w:pStyle w:val="ConsPlusNormal"/>
        <w:spacing w:before="220"/>
        <w:ind w:firstLine="540"/>
        <w:jc w:val="both"/>
      </w:pPr>
      <w:bookmarkStart w:id="56" w:name="P2043"/>
      <w:bookmarkEnd w:id="56"/>
      <w:r>
        <w:t xml:space="preserve">3.4. Основанием для отклонения комитетом заявки является представление муниципальным образованием документов, прилагаемых к заявке, не в полном объеме </w:t>
      </w:r>
      <w:proofErr w:type="gramStart"/>
      <w:r>
        <w:t>и(</w:t>
      </w:r>
      <w:proofErr w:type="gramEnd"/>
      <w:r>
        <w:t>или) несоответствие таких документов требованиям, установленным к их оформлению.</w:t>
      </w:r>
    </w:p>
    <w:p w:rsidR="006B0476" w:rsidRDefault="006B0476" w:rsidP="006B0476">
      <w:pPr>
        <w:pStyle w:val="ConsPlusNormal"/>
        <w:spacing w:before="220"/>
        <w:ind w:firstLine="540"/>
        <w:jc w:val="both"/>
      </w:pPr>
      <w:r>
        <w:t>3.5. Правовым актом комитета утверждаются форма заявки, перечень прилагаемых к заявке документов, а также требования к их оформлению.</w:t>
      </w:r>
    </w:p>
    <w:p w:rsidR="006B0476" w:rsidRDefault="006B0476" w:rsidP="006B0476">
      <w:pPr>
        <w:pStyle w:val="ConsPlusNormal"/>
        <w:spacing w:before="220"/>
        <w:ind w:firstLine="540"/>
        <w:jc w:val="both"/>
      </w:pPr>
      <w:r>
        <w:t xml:space="preserve">3.6. В течение трех рабочих дней со дня регистрации заявки в комитете по основанию, определенному в </w:t>
      </w:r>
      <w:hyperlink w:anchor="P2043" w:history="1">
        <w:r>
          <w:rPr>
            <w:color w:val="0000FF"/>
          </w:rPr>
          <w:t>пункте 3.4</w:t>
        </w:r>
      </w:hyperlink>
      <w:r>
        <w:t xml:space="preserve"> настоящего Порядка, комитет принимает решение об отклонении заявки либо о принятии ее к рассмотрению, о чем муниципальные образования уведомляются в письменной форме не позднее двух рабочих дней </w:t>
      </w:r>
      <w:proofErr w:type="gramStart"/>
      <w:r>
        <w:t>с даты принятия</w:t>
      </w:r>
      <w:proofErr w:type="gramEnd"/>
      <w:r>
        <w:t xml:space="preserve"> соответствующего решения.</w:t>
      </w:r>
    </w:p>
    <w:p w:rsidR="006B0476" w:rsidRDefault="006B0476" w:rsidP="006B0476">
      <w:pPr>
        <w:pStyle w:val="ConsPlusNormal"/>
        <w:spacing w:before="220"/>
        <w:ind w:firstLine="540"/>
        <w:jc w:val="both"/>
      </w:pPr>
      <w: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срока приема заявок.</w:t>
      </w:r>
    </w:p>
    <w:p w:rsidR="006B0476" w:rsidRDefault="006B0476" w:rsidP="006B0476">
      <w:pPr>
        <w:pStyle w:val="ConsPlusNormal"/>
        <w:spacing w:before="220"/>
        <w:ind w:firstLine="540"/>
        <w:jc w:val="both"/>
      </w:pPr>
      <w:r>
        <w:t xml:space="preserve">3.8. Комитет осуществляет отбор муниципальных образований в соответствии с критериями, указанными в </w:t>
      </w:r>
      <w:hyperlink w:anchor="P2032" w:history="1">
        <w:r>
          <w:rPr>
            <w:color w:val="0000FF"/>
          </w:rPr>
          <w:t>пункте 2.4</w:t>
        </w:r>
      </w:hyperlink>
      <w:r>
        <w:t xml:space="preserve"> настоящего Порядка, в течение 15 рабочих дней </w:t>
      </w:r>
      <w:proofErr w:type="gramStart"/>
      <w:r>
        <w:t>с даты окончания</w:t>
      </w:r>
      <w:proofErr w:type="gramEnd"/>
      <w:r>
        <w:t xml:space="preserve"> срока приема заявок.</w:t>
      </w:r>
    </w:p>
    <w:p w:rsidR="006B0476" w:rsidRDefault="006B0476" w:rsidP="006B0476">
      <w:pPr>
        <w:pStyle w:val="ConsPlusNormal"/>
        <w:spacing w:before="220"/>
        <w:ind w:firstLine="540"/>
        <w:jc w:val="both"/>
      </w:pPr>
      <w:r>
        <w:t>3.9. В целях отбора муниципальных образований для предоставления субсидии комитет принимает решение о создании экспертного совета комитета.</w:t>
      </w:r>
    </w:p>
    <w:p w:rsidR="006B0476" w:rsidRDefault="006B0476" w:rsidP="006B0476">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6B0476" w:rsidRDefault="006B0476" w:rsidP="006B0476">
      <w:pPr>
        <w:pStyle w:val="ConsPlusNormal"/>
        <w:spacing w:before="220"/>
        <w:ind w:firstLine="540"/>
        <w:jc w:val="both"/>
      </w:pPr>
      <w:r>
        <w:t>3.10. Отбор муниципальных образований для предоставления субсидии на очередной финансовый год и на плановый период осуществляется экспертным советом комитета в году, предшествующем году предоставления субсидии.</w:t>
      </w:r>
    </w:p>
    <w:p w:rsidR="006B0476" w:rsidRDefault="006B0476" w:rsidP="006B0476">
      <w:pPr>
        <w:pStyle w:val="ConsPlusNormal"/>
        <w:spacing w:before="220"/>
        <w:ind w:firstLine="540"/>
        <w:jc w:val="both"/>
      </w:pPr>
      <w:r>
        <w:t xml:space="preserve">3.11. Экспертный совет осуществляет отбор муниципальных образований в соответствии с критериями, указанными в </w:t>
      </w:r>
      <w:hyperlink w:anchor="P2032" w:history="1">
        <w:r>
          <w:rPr>
            <w:color w:val="0000FF"/>
          </w:rPr>
          <w:t>пункте 2.4</w:t>
        </w:r>
      </w:hyperlink>
      <w:r>
        <w:t xml:space="preserve"> настоящего Порядка, на основании представленных заявок.</w:t>
      </w:r>
    </w:p>
    <w:p w:rsidR="006B0476" w:rsidRDefault="006B0476" w:rsidP="006B0476">
      <w:pPr>
        <w:pStyle w:val="ConsPlusNormal"/>
        <w:spacing w:before="220"/>
        <w:ind w:firstLine="540"/>
        <w:jc w:val="both"/>
      </w:pPr>
      <w:bookmarkStart w:id="57" w:name="P2052"/>
      <w:bookmarkEnd w:id="57"/>
      <w:r>
        <w:t xml:space="preserve">3.12. Решение экспертного совета с результатами оценок заявок муниципальных образований оформляется протоколом в течение трех рабочих дней </w:t>
      </w:r>
      <w:proofErr w:type="gramStart"/>
      <w:r>
        <w:t>с даты проведения</w:t>
      </w:r>
      <w:proofErr w:type="gramEnd"/>
      <w:r>
        <w:t xml:space="preserve"> заседания экспертного совета.</w:t>
      </w:r>
    </w:p>
    <w:p w:rsidR="006B0476" w:rsidRDefault="006B0476" w:rsidP="006B0476">
      <w:pPr>
        <w:pStyle w:val="ConsPlusNormal"/>
        <w:spacing w:before="220"/>
        <w:ind w:firstLine="540"/>
        <w:jc w:val="both"/>
      </w:pPr>
      <w:bookmarkStart w:id="58" w:name="P2053"/>
      <w:bookmarkEnd w:id="58"/>
      <w:r>
        <w:lastRenderedPageBreak/>
        <w:t xml:space="preserve">3.13. Комитет на основании протокола, указанного в </w:t>
      </w:r>
      <w:hyperlink w:anchor="P2052" w:history="1">
        <w:r>
          <w:rPr>
            <w:color w:val="0000FF"/>
          </w:rPr>
          <w:t>пункте 3.12</w:t>
        </w:r>
      </w:hyperlink>
      <w:r>
        <w:t xml:space="preserve"> настоящего Порядка, принимает решение о победителях отбора (получателях субсидии) в течение двух рабочих дней </w:t>
      </w:r>
      <w:proofErr w:type="gramStart"/>
      <w:r>
        <w:t>с даты оформления</w:t>
      </w:r>
      <w:proofErr w:type="gramEnd"/>
      <w:r>
        <w:t xml:space="preserve"> протокола посредством принятия соответствующего правового акта комитета.</w:t>
      </w:r>
    </w:p>
    <w:p w:rsidR="006B0476" w:rsidRDefault="006B0476" w:rsidP="006B0476">
      <w:pPr>
        <w:pStyle w:val="ConsPlusNormal"/>
        <w:spacing w:before="220"/>
        <w:ind w:firstLine="540"/>
        <w:jc w:val="both"/>
      </w:pPr>
      <w:r>
        <w:t xml:space="preserve">3.14. Комитет в течение пяти рабочих дней </w:t>
      </w:r>
      <w:proofErr w:type="gramStart"/>
      <w:r>
        <w:t>с даты принятия</w:t>
      </w:r>
      <w:proofErr w:type="gramEnd"/>
      <w:r>
        <w:t xml:space="preserve"> правового акта, указанного в </w:t>
      </w:r>
      <w:hyperlink w:anchor="P2053" w:history="1">
        <w:r>
          <w:rPr>
            <w:color w:val="0000FF"/>
          </w:rPr>
          <w:t>пункте 3.13</w:t>
        </w:r>
      </w:hyperlink>
      <w:r>
        <w:t xml:space="preserve"> настоящего Порядка,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"Интернет".</w:t>
      </w:r>
    </w:p>
    <w:p w:rsidR="006B0476" w:rsidRDefault="006B0476" w:rsidP="006B0476">
      <w:pPr>
        <w:pStyle w:val="ConsPlusNormal"/>
        <w:spacing w:before="220"/>
        <w:ind w:firstLine="540"/>
        <w:jc w:val="both"/>
      </w:pPr>
      <w:r>
        <w:t xml:space="preserve">3.15.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w:t>
      </w:r>
      <w:proofErr w:type="gramStart"/>
      <w:r>
        <w:t>и(</w:t>
      </w:r>
      <w:proofErr w:type="gramEnd"/>
      <w:r>
        <w:t>или) проекта о внесении изменений в областной закон об областном бюджете Ленинградской области.</w:t>
      </w:r>
    </w:p>
    <w:p w:rsidR="006B0476" w:rsidRDefault="006B0476" w:rsidP="006B0476">
      <w:pPr>
        <w:pStyle w:val="ConsPlusNormal"/>
        <w:spacing w:before="220"/>
        <w:ind w:firstLine="540"/>
        <w:jc w:val="both"/>
      </w:pPr>
      <w:r>
        <w:t>3.16.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6B0476" w:rsidRDefault="006B0476" w:rsidP="006B0476">
      <w:pPr>
        <w:pStyle w:val="ConsPlusNormal"/>
        <w:spacing w:before="220"/>
        <w:ind w:firstLine="540"/>
        <w:jc w:val="both"/>
      </w:pPr>
      <w:r>
        <w:t>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6B0476" w:rsidRDefault="006B0476" w:rsidP="006B0476">
      <w:pPr>
        <w:pStyle w:val="ConsPlusNormal"/>
        <w:ind w:firstLine="540"/>
        <w:jc w:val="both"/>
      </w:pPr>
    </w:p>
    <w:p w:rsidR="006B0476" w:rsidRDefault="006B0476" w:rsidP="006B0476">
      <w:pPr>
        <w:pStyle w:val="ConsPlusNormal"/>
        <w:jc w:val="center"/>
      </w:pPr>
      <w:r>
        <w:t>С</w:t>
      </w:r>
      <w:proofErr w:type="gramStart"/>
      <w:r>
        <w:t>i</w:t>
      </w:r>
      <w:proofErr w:type="gramEnd"/>
      <w:r>
        <w:t xml:space="preserve"> = РОСi x УСi,</w:t>
      </w:r>
    </w:p>
    <w:p w:rsidR="006B0476" w:rsidRDefault="006B0476" w:rsidP="006B0476">
      <w:pPr>
        <w:pStyle w:val="ConsPlusNormal"/>
        <w:jc w:val="center"/>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С</w:t>
      </w:r>
      <w:proofErr w:type="gramStart"/>
      <w:r>
        <w:t>i</w:t>
      </w:r>
      <w:proofErr w:type="gramEnd"/>
      <w:r>
        <w:t xml:space="preserve"> - объем субсидии бюджету i-го муниципального образования (рассчитанный в тысячах рублей с округлением до целых сотен рублей);</w:t>
      </w:r>
    </w:p>
    <w:p w:rsidR="006B0476" w:rsidRDefault="006B0476" w:rsidP="006B0476">
      <w:pPr>
        <w:pStyle w:val="ConsPlusNormal"/>
        <w:spacing w:before="220"/>
        <w:ind w:firstLine="540"/>
        <w:jc w:val="both"/>
      </w:pPr>
      <w:r>
        <w:t>УС</w:t>
      </w:r>
      <w:proofErr w:type="gramStart"/>
      <w:r>
        <w:t>i</w:t>
      </w:r>
      <w:proofErr w:type="gramEnd"/>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6B0476" w:rsidRDefault="006B0476" w:rsidP="006B0476">
      <w:pPr>
        <w:pStyle w:val="ConsPlusNormal"/>
        <w:spacing w:before="220"/>
        <w:ind w:firstLine="540"/>
        <w:jc w:val="both"/>
      </w:pPr>
      <w:r>
        <w:t>РОС</w:t>
      </w:r>
      <w:proofErr w:type="gramStart"/>
      <w:r>
        <w:t>i</w:t>
      </w:r>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6B0476" w:rsidRDefault="006B0476" w:rsidP="006B0476">
      <w:pPr>
        <w:pStyle w:val="ConsPlusNormal"/>
        <w:ind w:firstLine="540"/>
        <w:jc w:val="both"/>
      </w:pPr>
    </w:p>
    <w:p w:rsidR="006B0476" w:rsidRDefault="006B0476" w:rsidP="006B0476">
      <w:pPr>
        <w:pStyle w:val="ConsPlusNormal"/>
        <w:jc w:val="center"/>
      </w:pPr>
      <w:r>
        <w:t>РОС</w:t>
      </w:r>
      <w:proofErr w:type="gramStart"/>
      <w:r>
        <w:t>i</w:t>
      </w:r>
      <w:proofErr w:type="gramEnd"/>
      <w:r>
        <w:t xml:space="preserve"> = R1i + R2i,</w:t>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R1i - общий объем расходов на проведение работ по борьбе с борщевиком Сосновского химическим методом с использованием двукратной обработки в i-м муниципальном образовании, рассчитывается по формуле:</w:t>
      </w:r>
    </w:p>
    <w:p w:rsidR="006B0476" w:rsidRDefault="006B0476" w:rsidP="006B0476">
      <w:pPr>
        <w:pStyle w:val="ConsPlusNormal"/>
      </w:pPr>
    </w:p>
    <w:p w:rsidR="006B0476" w:rsidRDefault="006B0476" w:rsidP="006B0476">
      <w:pPr>
        <w:pStyle w:val="ConsPlusNormal"/>
        <w:jc w:val="center"/>
      </w:pPr>
      <w:r>
        <w:t xml:space="preserve">R1i = Si x </w:t>
      </w:r>
      <w:proofErr w:type="gramStart"/>
      <w:r>
        <w:t>Ст</w:t>
      </w:r>
      <w:proofErr w:type="gramEnd"/>
      <w:r>
        <w:t>,</w:t>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Si - количество гектаров в i-м муниципальном образовании, на которых планируется выполнение работ по борьбе с борщевиком Сосновского химическим методом с использованием двукратной обработки;</w:t>
      </w:r>
    </w:p>
    <w:p w:rsidR="006B0476" w:rsidRDefault="006B0476" w:rsidP="006B0476">
      <w:pPr>
        <w:pStyle w:val="ConsPlusNormal"/>
        <w:spacing w:before="220"/>
        <w:ind w:firstLine="540"/>
        <w:jc w:val="both"/>
      </w:pPr>
      <w:proofErr w:type="gramStart"/>
      <w:r>
        <w:t>Ст</w:t>
      </w:r>
      <w:proofErr w:type="gramEnd"/>
      <w:r>
        <w:t xml:space="preserve"> - стоимость работ по борьбе с борщевиком Сосновского химическим методом (но не более предельного значения стоимости, установленного правовым актом комитета);</w:t>
      </w:r>
    </w:p>
    <w:p w:rsidR="006B0476" w:rsidRDefault="006B0476" w:rsidP="006B0476">
      <w:pPr>
        <w:pStyle w:val="ConsPlusNormal"/>
        <w:spacing w:before="220"/>
        <w:ind w:firstLine="540"/>
        <w:jc w:val="both"/>
      </w:pPr>
      <w:r>
        <w:t>R2i - общий объем расходов на выполнение обследования на засоренность борщевиком Сосновского в i-м муниципальном образовании, рассчитывается по формуле:</w:t>
      </w:r>
    </w:p>
    <w:p w:rsidR="006B0476" w:rsidRDefault="006B0476" w:rsidP="006B0476">
      <w:pPr>
        <w:pStyle w:val="ConsPlusNormal"/>
      </w:pPr>
    </w:p>
    <w:p w:rsidR="006B0476" w:rsidRDefault="006B0476" w:rsidP="006B0476">
      <w:pPr>
        <w:pStyle w:val="ConsPlusNormal"/>
        <w:jc w:val="center"/>
      </w:pPr>
      <w:r>
        <w:lastRenderedPageBreak/>
        <w:t>R2i = Sоi x</w:t>
      </w:r>
      <w:proofErr w:type="gramStart"/>
      <w:r>
        <w:t xml:space="preserve"> С</w:t>
      </w:r>
      <w:proofErr w:type="gramEnd"/>
      <w:r>
        <w:t>то,</w:t>
      </w:r>
    </w:p>
    <w:p w:rsidR="006B0476" w:rsidRDefault="006B0476" w:rsidP="006B0476">
      <w:pPr>
        <w:pStyle w:val="ConsPlusNormal"/>
        <w:ind w:firstLine="540"/>
        <w:jc w:val="both"/>
      </w:pPr>
    </w:p>
    <w:p w:rsidR="006B0476" w:rsidRDefault="006B0476" w:rsidP="006B0476">
      <w:pPr>
        <w:pStyle w:val="ConsPlusNormal"/>
        <w:ind w:firstLine="540"/>
        <w:jc w:val="both"/>
      </w:pPr>
      <w:r>
        <w:t>где:</w:t>
      </w:r>
    </w:p>
    <w:p w:rsidR="006B0476" w:rsidRDefault="006B0476" w:rsidP="006B0476">
      <w:pPr>
        <w:pStyle w:val="ConsPlusNormal"/>
        <w:spacing w:before="220"/>
        <w:ind w:firstLine="540"/>
        <w:jc w:val="both"/>
      </w:pPr>
      <w:r>
        <w:t>S</w:t>
      </w:r>
      <w:proofErr w:type="gramStart"/>
      <w:r>
        <w:t>о</w:t>
      </w:r>
      <w:proofErr w:type="gramEnd"/>
      <w:r>
        <w:t>i - обследуемая площадь в i-м муниципальном образовании;</w:t>
      </w:r>
    </w:p>
    <w:p w:rsidR="006B0476" w:rsidRDefault="006B0476" w:rsidP="006B0476">
      <w:pPr>
        <w:pStyle w:val="ConsPlusNormal"/>
        <w:spacing w:before="220"/>
        <w:ind w:firstLine="540"/>
        <w:jc w:val="both"/>
      </w:pPr>
      <w:r>
        <w:t xml:space="preserve">Сто - стоимость работ на реализацию комплекса мероприятий по борьбе с борщевиком Сосновского на 1 га, но не </w:t>
      </w:r>
      <w:proofErr w:type="gramStart"/>
      <w:r>
        <w:t>более предельного</w:t>
      </w:r>
      <w:proofErr w:type="gramEnd"/>
      <w:r>
        <w:t xml:space="preserve"> значения стоимости работ на реализацию комплекса мероприятий по борьбе с борщевиком Сосновского на 1 га, утверждаемого правовым актом комитета.</w:t>
      </w:r>
    </w:p>
    <w:p w:rsidR="006B0476" w:rsidRDefault="006B0476" w:rsidP="006B0476">
      <w:pPr>
        <w:pStyle w:val="ConsPlusNormal"/>
      </w:pPr>
    </w:p>
    <w:p w:rsidR="006B0476" w:rsidRDefault="006B0476" w:rsidP="006B0476">
      <w:pPr>
        <w:pStyle w:val="ConsPlusNormal"/>
        <w:jc w:val="center"/>
      </w:pPr>
      <w:r>
        <w:t>4. Порядок перечисления и расходования субсидии</w:t>
      </w:r>
    </w:p>
    <w:p w:rsidR="006B0476" w:rsidRDefault="006B0476" w:rsidP="006B0476">
      <w:pPr>
        <w:pStyle w:val="ConsPlusNormal"/>
      </w:pPr>
    </w:p>
    <w:p w:rsidR="006B0476" w:rsidRDefault="006B0476" w:rsidP="006B0476">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6B0476" w:rsidRDefault="006B0476" w:rsidP="006B0476">
      <w:pPr>
        <w:pStyle w:val="ConsPlusNormal"/>
        <w:spacing w:before="220"/>
        <w:ind w:firstLine="540"/>
        <w:jc w:val="both"/>
      </w:pPr>
      <w:r>
        <w:t>Соглашение заключается в срок до 15 марта года предоставления субсидии.</w:t>
      </w:r>
    </w:p>
    <w:p w:rsidR="006B0476" w:rsidRDefault="006B0476" w:rsidP="006B0476">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6B0476" w:rsidRDefault="006B0476" w:rsidP="006B0476">
      <w:pPr>
        <w:pStyle w:val="ConsPlusNormal"/>
        <w:spacing w:before="220"/>
        <w:ind w:firstLine="540"/>
        <w:jc w:val="both"/>
      </w:pPr>
      <w:r>
        <w:t xml:space="preserve">4.2. Муниципальное образование при заключении соглашения представляет в комитет документы в соответствии с </w:t>
      </w:r>
      <w:hyperlink r:id="rId104" w:history="1">
        <w:r>
          <w:rPr>
            <w:color w:val="0000FF"/>
          </w:rPr>
          <w:t>пунктом 4.4</w:t>
        </w:r>
      </w:hyperlink>
      <w:r>
        <w:t xml:space="preserve"> Правил.</w:t>
      </w:r>
    </w:p>
    <w:p w:rsidR="006B0476" w:rsidRDefault="006B0476" w:rsidP="006B0476">
      <w:pPr>
        <w:pStyle w:val="ConsPlusNormal"/>
        <w:spacing w:before="220"/>
        <w:ind w:firstLine="540"/>
        <w:jc w:val="both"/>
      </w:pPr>
      <w:r>
        <w:t>4.3.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B0476" w:rsidRDefault="006B0476" w:rsidP="006B0476">
      <w:pPr>
        <w:pStyle w:val="ConsPlusNormal"/>
        <w:spacing w:before="220"/>
        <w:ind w:firstLine="540"/>
        <w:jc w:val="both"/>
      </w:pPr>
      <w:r>
        <w:t>4.4. Муниципальные образования представляют в комитет документы, подтверждающие потребность в осуществлении расходов за счет средств субсидии.</w:t>
      </w:r>
    </w:p>
    <w:p w:rsidR="006B0476" w:rsidRDefault="006B0476" w:rsidP="006B047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субсидии, определяется соглашением.</w:t>
      </w:r>
    </w:p>
    <w:p w:rsidR="006B0476" w:rsidRDefault="006B0476" w:rsidP="006B047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6B0476" w:rsidRDefault="006B0476" w:rsidP="006B0476">
      <w:pPr>
        <w:pStyle w:val="ConsPlusNormal"/>
        <w:spacing w:before="220"/>
        <w:ind w:firstLine="540"/>
        <w:jc w:val="both"/>
      </w:pPr>
      <w:r>
        <w:t xml:space="preserve">4.5.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6B0476" w:rsidRDefault="006B0476" w:rsidP="006B0476">
      <w:pPr>
        <w:pStyle w:val="ConsPlusNormal"/>
        <w:spacing w:before="220"/>
        <w:ind w:firstLine="540"/>
        <w:jc w:val="both"/>
      </w:pPr>
      <w:r>
        <w:t>4.6.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B0476" w:rsidRDefault="006B0476" w:rsidP="006B0476">
      <w:pPr>
        <w:pStyle w:val="ConsPlusNormal"/>
        <w:spacing w:before="220"/>
        <w:ind w:firstLine="540"/>
        <w:jc w:val="both"/>
      </w:pPr>
      <w:r>
        <w:t>4.7.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B0476" w:rsidRDefault="006B0476" w:rsidP="006B0476">
      <w:pPr>
        <w:pStyle w:val="ConsPlusNormal"/>
      </w:pPr>
    </w:p>
    <w:p w:rsidR="006B0476" w:rsidRDefault="006B0476" w:rsidP="006B0476">
      <w:pPr>
        <w:pStyle w:val="ConsPlusNormal"/>
        <w:jc w:val="center"/>
      </w:pPr>
      <w:r>
        <w:t>5. Меры финансовой ответственности, применяемые</w:t>
      </w:r>
    </w:p>
    <w:p w:rsidR="006B0476" w:rsidRDefault="006B0476" w:rsidP="006B0476">
      <w:pPr>
        <w:pStyle w:val="ConsPlusNormal"/>
        <w:jc w:val="center"/>
      </w:pPr>
      <w:r>
        <w:t>к муниципальному образованию при невыполнении</w:t>
      </w:r>
    </w:p>
    <w:p w:rsidR="006B0476" w:rsidRDefault="006B0476" w:rsidP="006B0476">
      <w:pPr>
        <w:pStyle w:val="ConsPlusNormal"/>
        <w:jc w:val="center"/>
      </w:pPr>
      <w:r>
        <w:t>им условий соглашения</w:t>
      </w:r>
    </w:p>
    <w:p w:rsidR="006B0476" w:rsidRDefault="006B0476" w:rsidP="006B0476">
      <w:pPr>
        <w:pStyle w:val="ConsPlusNormal"/>
      </w:pPr>
    </w:p>
    <w:p w:rsidR="006B0476" w:rsidRDefault="006B0476" w:rsidP="006B0476">
      <w:pPr>
        <w:pStyle w:val="ConsPlusNormal"/>
        <w:ind w:firstLine="540"/>
        <w:jc w:val="both"/>
      </w:pPr>
      <w:r>
        <w:t>5.1.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B0476" w:rsidRDefault="006B0476" w:rsidP="006B0476">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B0476" w:rsidRDefault="006B0476" w:rsidP="006B0476">
      <w:pPr>
        <w:pStyle w:val="ConsPlusNormal"/>
        <w:spacing w:before="220"/>
        <w:ind w:firstLine="540"/>
        <w:jc w:val="both"/>
      </w:pPr>
      <w:r>
        <w:t xml:space="preserve">5.2. В случае недостижения муниципальным образованием значений результатов использования субсидии, предусмотренных соглашением, к муниципальному образованию применяются меры ответственности в соответствии с </w:t>
      </w:r>
      <w:hyperlink r:id="rId105" w:history="1">
        <w:r>
          <w:rPr>
            <w:color w:val="0000FF"/>
          </w:rPr>
          <w:t>разделом 5</w:t>
        </w:r>
      </w:hyperlink>
      <w:r>
        <w:t xml:space="preserve"> Правил.</w:t>
      </w:r>
    </w:p>
    <w:p w:rsidR="006B0476" w:rsidRDefault="006B0476" w:rsidP="006B0476">
      <w:pPr>
        <w:pStyle w:val="ConsPlusNormal"/>
        <w:spacing w:before="220"/>
        <w:ind w:firstLine="540"/>
        <w:jc w:val="both"/>
      </w:pPr>
      <w:r>
        <w:t>5.3. Средства субсидии, использованные муниципальным образованием не по целевому назначению, подлежат возврату в областной бюджет</w:t>
      </w:r>
      <w:proofErr w:type="gramStart"/>
      <w:r>
        <w:t>.".</w:t>
      </w:r>
      <w:proofErr w:type="gramEnd"/>
    </w:p>
    <w:p w:rsidR="006B0476" w:rsidRDefault="006B0476" w:rsidP="006B0476">
      <w:pPr>
        <w:pStyle w:val="ConsPlusNormal"/>
        <w:ind w:firstLine="540"/>
        <w:jc w:val="both"/>
      </w:pPr>
    </w:p>
    <w:p w:rsidR="006B0476" w:rsidRDefault="006B0476" w:rsidP="006B0476">
      <w:pPr>
        <w:pStyle w:val="ConsPlusNormal"/>
        <w:ind w:firstLine="540"/>
        <w:jc w:val="both"/>
      </w:pPr>
    </w:p>
    <w:p w:rsidR="006B0476" w:rsidRDefault="006B0476" w:rsidP="006B0476">
      <w:pPr>
        <w:pStyle w:val="ConsPlusNormal"/>
        <w:ind w:firstLine="540"/>
        <w:jc w:val="both"/>
      </w:pPr>
    </w:p>
    <w:p w:rsidR="006B0476" w:rsidRDefault="006B0476" w:rsidP="006B0476">
      <w:pPr>
        <w:pStyle w:val="ConsPlusNormal"/>
        <w:ind w:firstLine="540"/>
        <w:jc w:val="both"/>
      </w:pPr>
    </w:p>
    <w:p w:rsidR="006B0476" w:rsidRDefault="006B0476" w:rsidP="006B0476">
      <w:pPr>
        <w:pStyle w:val="ConsPlusNormal"/>
        <w:ind w:firstLine="540"/>
        <w:jc w:val="both"/>
      </w:pPr>
    </w:p>
    <w:p w:rsidR="006B0476" w:rsidRDefault="006B0476" w:rsidP="006B0476">
      <w:pPr>
        <w:pStyle w:val="ConsPlusNormal"/>
        <w:jc w:val="right"/>
        <w:outlineLvl w:val="0"/>
      </w:pPr>
      <w:r>
        <w:t>ПРИЛОЖЕНИЕ 2</w:t>
      </w:r>
    </w:p>
    <w:p w:rsidR="006B0476" w:rsidRDefault="006B0476" w:rsidP="006B0476">
      <w:pPr>
        <w:pStyle w:val="ConsPlusNormal"/>
        <w:jc w:val="right"/>
      </w:pPr>
      <w:r>
        <w:t>к постановлению Правительства</w:t>
      </w:r>
    </w:p>
    <w:p w:rsidR="006B0476" w:rsidRDefault="006B0476" w:rsidP="006B0476">
      <w:pPr>
        <w:pStyle w:val="ConsPlusNormal"/>
        <w:jc w:val="right"/>
      </w:pPr>
      <w:r>
        <w:t>Ленинградской области</w:t>
      </w:r>
    </w:p>
    <w:p w:rsidR="006B0476" w:rsidRDefault="006B0476" w:rsidP="006B0476">
      <w:pPr>
        <w:pStyle w:val="ConsPlusNormal"/>
        <w:jc w:val="right"/>
      </w:pPr>
      <w:r>
        <w:t>от 07.04.2020 N 178</w:t>
      </w:r>
    </w:p>
    <w:p w:rsidR="006B0476" w:rsidRDefault="006B0476" w:rsidP="006B0476">
      <w:pPr>
        <w:pStyle w:val="ConsPlusNormal"/>
        <w:ind w:firstLine="540"/>
        <w:jc w:val="both"/>
      </w:pPr>
    </w:p>
    <w:p w:rsidR="006B0476" w:rsidRDefault="006B0476" w:rsidP="006B0476">
      <w:pPr>
        <w:pStyle w:val="ConsPlusTitle"/>
        <w:jc w:val="center"/>
      </w:pPr>
      <w:bookmarkStart w:id="59" w:name="P2116"/>
      <w:bookmarkEnd w:id="59"/>
      <w:r>
        <w:t>ПОСТАНОВЛЕНИЯ</w:t>
      </w:r>
    </w:p>
    <w:p w:rsidR="006B0476" w:rsidRDefault="006B0476" w:rsidP="006B0476">
      <w:pPr>
        <w:pStyle w:val="ConsPlusTitle"/>
        <w:jc w:val="center"/>
      </w:pPr>
      <w:r>
        <w:t>ПРАВИТЕЛЬСТВА ЛЕНИНГРАДСКОЙ ОБЛАСТИ, КОТОРЫЕ ПРИЗНАЮТСЯ</w:t>
      </w:r>
    </w:p>
    <w:p w:rsidR="006B0476" w:rsidRDefault="006B0476" w:rsidP="006B0476">
      <w:pPr>
        <w:pStyle w:val="ConsPlusTitle"/>
        <w:jc w:val="center"/>
      </w:pPr>
      <w:proofErr w:type="gramStart"/>
      <w:r>
        <w:t>УТРАТИВШИМИ</w:t>
      </w:r>
      <w:proofErr w:type="gramEnd"/>
      <w:r>
        <w:t xml:space="preserve"> СИЛУ ПОЛНОСТЬЮ ИЛИ ЧАСТИЧНО</w:t>
      </w:r>
    </w:p>
    <w:p w:rsidR="006B0476" w:rsidRDefault="006B0476" w:rsidP="006B0476">
      <w:pPr>
        <w:pStyle w:val="ConsPlusNormal"/>
        <w:ind w:firstLine="540"/>
        <w:jc w:val="both"/>
      </w:pPr>
    </w:p>
    <w:p w:rsidR="006B0476" w:rsidRDefault="006B0476" w:rsidP="006B0476">
      <w:pPr>
        <w:pStyle w:val="ConsPlusNormal"/>
        <w:ind w:firstLine="540"/>
        <w:jc w:val="both"/>
      </w:pPr>
      <w:r>
        <w:t xml:space="preserve">1. </w:t>
      </w:r>
      <w:hyperlink r:id="rId106" w:history="1">
        <w:r>
          <w:rPr>
            <w:color w:val="0000FF"/>
          </w:rPr>
          <w:t>Приложение 29</w:t>
        </w:r>
      </w:hyperlink>
      <w:r>
        <w:t xml:space="preserve">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w:t>
      </w:r>
      <w:hyperlink r:id="rId107" w:history="1">
        <w:r>
          <w:rPr>
            <w:color w:val="0000FF"/>
          </w:rPr>
          <w:t>приложение 33</w:t>
        </w:r>
      </w:hyperlink>
      <w:r>
        <w:t xml:space="preserve">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t>и(</w:t>
      </w:r>
      <w:proofErr w:type="gramEnd"/>
      <w:r>
        <w:t xml:space="preserve">или) с дорогами общего </w:t>
      </w:r>
      <w:proofErr w:type="gramStart"/>
      <w:r>
        <w:t xml:space="preserve">пользования), </w:t>
      </w:r>
      <w:hyperlink r:id="rId108" w:history="1">
        <w:r>
          <w:rPr>
            <w:color w:val="0000FF"/>
          </w:rPr>
          <w:t>приложение 34</w:t>
        </w:r>
      </w:hyperlink>
      <w:r>
        <w:t xml:space="preserve">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к Порядку предоставления субсидий на государственную поддержку агропромышленного и рыбохозяйственного комплекса, утвержденному постановлением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w:t>
      </w:r>
      <w:proofErr w:type="gramEnd"/>
      <w:r>
        <w:t xml:space="preserve"> бюджета в рамках 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 </w:t>
      </w:r>
      <w:hyperlink r:id="rId109" w:history="1">
        <w:proofErr w:type="gramStart"/>
        <w:r>
          <w:rPr>
            <w:color w:val="0000FF"/>
          </w:rPr>
          <w:t>Приложение 4</w:t>
        </w:r>
      </w:hyperlink>
      <w:r>
        <w:t xml:space="preserve"> (Порядок предоставления субсидий бюджетам муниципальных районов (городского округа), сельских (городских) поселений Ленинградской области на реализацию </w:t>
      </w:r>
      <w:r>
        <w:lastRenderedPageBreak/>
        <w:t xml:space="preserve">комплекса мероприятий по борьбе с борщевиком Сосновского на территориях муниципальных образований Ленинградской области), </w:t>
      </w:r>
      <w:hyperlink r:id="rId110" w:history="1">
        <w:r>
          <w:rPr>
            <w:color w:val="0000FF"/>
          </w:rPr>
          <w:t>приложение 5</w:t>
        </w:r>
      </w:hyperlink>
      <w:r>
        <w:t xml:space="preserve"> (Порядок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w:t>
      </w:r>
      <w:hyperlink r:id="rId111" w:history="1">
        <w:r>
          <w:rPr>
            <w:color w:val="0000FF"/>
          </w:rPr>
          <w:t>приложение 6</w:t>
        </w:r>
      </w:hyperlink>
      <w:r>
        <w:t xml:space="preserve"> (Порядок предоставления субсидий бюджетам муниципальных образований</w:t>
      </w:r>
      <w:proofErr w:type="gramEnd"/>
      <w:r>
        <w:t xml:space="preserve"> </w:t>
      </w:r>
      <w:proofErr w:type="gramStart"/>
      <w:r>
        <w:t>Ленинградской области на мероприятия по комплексной компактной застройке и благоустройству сельских территорий) к постановлению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w:t>
      </w:r>
      <w:proofErr w:type="gramEnd"/>
    </w:p>
    <w:p w:rsidR="006B0476" w:rsidRDefault="006B0476" w:rsidP="006B0476">
      <w:pPr>
        <w:pStyle w:val="ConsPlusNormal"/>
        <w:spacing w:before="220"/>
        <w:ind w:firstLine="540"/>
        <w:jc w:val="both"/>
      </w:pPr>
      <w:r>
        <w:t xml:space="preserve">3. </w:t>
      </w:r>
      <w:hyperlink r:id="rId112" w:history="1">
        <w:r>
          <w:rPr>
            <w:color w:val="0000FF"/>
          </w:rPr>
          <w:t>Постановление</w:t>
        </w:r>
      </w:hyperlink>
      <w:r>
        <w:t xml:space="preserve"> Правительства Ленинградской области от 14 апреля 2014 года N 117 "Об утверждении Перечня сельских населенных пунктов, входящих в состав городских поселений Ленинградской области, на территории которых преобладает деятельность, связанная с производством и переработкой сельскохозяйственной продукции".</w:t>
      </w:r>
    </w:p>
    <w:p w:rsidR="006B0476" w:rsidRDefault="006B0476" w:rsidP="006B0476">
      <w:pPr>
        <w:pStyle w:val="ConsPlusNormal"/>
        <w:spacing w:before="220"/>
        <w:ind w:firstLine="540"/>
        <w:jc w:val="both"/>
      </w:pPr>
      <w:r>
        <w:t xml:space="preserve">4. </w:t>
      </w:r>
      <w:hyperlink r:id="rId113" w:history="1">
        <w:proofErr w:type="gramStart"/>
        <w:r>
          <w:rPr>
            <w:color w:val="0000FF"/>
          </w:rPr>
          <w:t>Постановление</w:t>
        </w:r>
      </w:hyperlink>
      <w:r>
        <w:t xml:space="preserve">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roofErr w:type="gramEnd"/>
    </w:p>
    <w:p w:rsidR="006B0476" w:rsidRDefault="006B0476" w:rsidP="006B0476">
      <w:pPr>
        <w:pStyle w:val="ConsPlusNormal"/>
        <w:spacing w:before="220"/>
        <w:ind w:firstLine="540"/>
        <w:jc w:val="both"/>
      </w:pPr>
      <w:r>
        <w:t xml:space="preserve">5. </w:t>
      </w:r>
      <w:hyperlink r:id="rId114" w:history="1">
        <w:proofErr w:type="gramStart"/>
        <w:r>
          <w:rPr>
            <w:color w:val="0000FF"/>
          </w:rPr>
          <w:t>Постановление</w:t>
        </w:r>
      </w:hyperlink>
      <w:r>
        <w:t xml:space="preserve"> Правительства Ленинградской области от 13 апреля 2015 года N 107 "О внесении изменений в постановление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w:t>
      </w:r>
      <w:proofErr w:type="gramEnd"/>
      <w:r>
        <w:t xml:space="preserve">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6. </w:t>
      </w:r>
      <w:hyperlink r:id="rId115" w:history="1">
        <w:proofErr w:type="gramStart"/>
        <w:r>
          <w:rPr>
            <w:color w:val="0000FF"/>
          </w:rPr>
          <w:t>Постановление</w:t>
        </w:r>
      </w:hyperlink>
      <w:r>
        <w:t xml:space="preserve"> Правительства Ленинградской области от 26 декабря 2015 года N 513 "О внесении изменения в постановление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w:t>
      </w:r>
      <w:proofErr w:type="gramEnd"/>
      <w:r>
        <w:t xml:space="preserve">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7. </w:t>
      </w:r>
      <w:hyperlink r:id="rId116" w:history="1">
        <w:proofErr w:type="gramStart"/>
        <w:r>
          <w:rPr>
            <w:color w:val="0000FF"/>
          </w:rPr>
          <w:t>Пункт 1</w:t>
        </w:r>
      </w:hyperlink>
      <w:r>
        <w:t xml:space="preserve"> постановления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roofErr w:type="gramEnd"/>
    </w:p>
    <w:p w:rsidR="006B0476" w:rsidRDefault="006B0476" w:rsidP="006B0476">
      <w:pPr>
        <w:pStyle w:val="ConsPlusNormal"/>
        <w:spacing w:before="220"/>
        <w:ind w:firstLine="540"/>
        <w:jc w:val="both"/>
      </w:pPr>
      <w:r>
        <w:t xml:space="preserve">8. </w:t>
      </w:r>
      <w:hyperlink r:id="rId117" w:history="1">
        <w:proofErr w:type="gramStart"/>
        <w:r>
          <w:rPr>
            <w:color w:val="0000FF"/>
          </w:rPr>
          <w:t>Постановление</w:t>
        </w:r>
      </w:hyperlink>
      <w:r>
        <w:t xml:space="preserve"> Правительства Ленинградской области от 10 марта 2016 года N 56 "О внесении изменения в постановление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w:t>
      </w:r>
      <w:proofErr w:type="gramEnd"/>
      <w:r>
        <w:t xml:space="preserve"> области на 2014-2017 годы и на период до 2020 года" </w:t>
      </w:r>
      <w:r>
        <w:lastRenderedPageBreak/>
        <w:t>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9. </w:t>
      </w:r>
      <w:hyperlink r:id="rId118" w:history="1">
        <w:proofErr w:type="gramStart"/>
        <w:r>
          <w:rPr>
            <w:color w:val="0000FF"/>
          </w:rPr>
          <w:t>Постановление</w:t>
        </w:r>
      </w:hyperlink>
      <w:r>
        <w:t xml:space="preserve"> Правительства Ленинградской области от 4 июля 2016 года N 215 "О внесении изменений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и о внесении изменений в</w:t>
      </w:r>
      <w:proofErr w:type="gramEnd"/>
      <w:r>
        <w:t xml:space="preserve">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10. </w:t>
      </w:r>
      <w:hyperlink r:id="rId119" w:history="1">
        <w:proofErr w:type="gramStart"/>
        <w:r>
          <w:rPr>
            <w:color w:val="0000FF"/>
          </w:rPr>
          <w:t>Пункт 2</w:t>
        </w:r>
      </w:hyperlink>
      <w:r>
        <w:t xml:space="preserve"> постановления Правительства Ленинградской области от 12 декабря 2016 года N 478 "О внесении изменений в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и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w:t>
      </w:r>
      <w:proofErr w:type="gramEnd"/>
      <w:r>
        <w:t xml:space="preserve">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11. </w:t>
      </w:r>
      <w:hyperlink r:id="rId120" w:history="1">
        <w:proofErr w:type="gramStart"/>
        <w:r>
          <w:rPr>
            <w:color w:val="0000FF"/>
          </w:rPr>
          <w:t>Пункт 2</w:t>
        </w:r>
      </w:hyperlink>
      <w:r>
        <w:t xml:space="preserve"> постановления Правительства Ленинградской области от 7 июля 2017 года N 261 "О внесении изменений в постановления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и от 9 марта 2016 года N 54 "Об утверждении Перечня объектов подпрограммы "Устойчивое развитие сельских территорий Ленинградской области на 2014-2017 годы</w:t>
      </w:r>
      <w:proofErr w:type="gramEnd"/>
      <w:r>
        <w:t xml:space="preserve"> и на период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12. </w:t>
      </w:r>
      <w:hyperlink r:id="rId121" w:history="1">
        <w:proofErr w:type="gramStart"/>
        <w:r>
          <w:rPr>
            <w:color w:val="0000FF"/>
          </w:rPr>
          <w:t>Постановление</w:t>
        </w:r>
      </w:hyperlink>
      <w:r>
        <w:t xml:space="preserve"> Правительства Ленинградской области от 11 октября 2017 года N 409 "О внесении изменений в постановление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w:t>
      </w:r>
      <w:proofErr w:type="gramEnd"/>
      <w:r>
        <w:t xml:space="preserve">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13. </w:t>
      </w:r>
      <w:hyperlink r:id="rId122" w:history="1">
        <w:proofErr w:type="gramStart"/>
        <w:r>
          <w:rPr>
            <w:color w:val="0000FF"/>
          </w:rPr>
          <w:t>Постановление</w:t>
        </w:r>
      </w:hyperlink>
      <w:r>
        <w:t xml:space="preserve"> Правительства Ленинградской области от 22 декабря 2017 года N 599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и о внесении изменений в</w:t>
      </w:r>
      <w:proofErr w:type="gramEnd"/>
      <w:r>
        <w:t xml:space="preserve">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14. </w:t>
      </w:r>
      <w:hyperlink r:id="rId123" w:history="1">
        <w:proofErr w:type="gramStart"/>
        <w:r>
          <w:rPr>
            <w:color w:val="0000FF"/>
          </w:rPr>
          <w:t>Пункт 2</w:t>
        </w:r>
      </w:hyperlink>
      <w:r>
        <w:t xml:space="preserve"> постановления Правительства Ленинградской области от 22 марта 2018 года N 91 "О внесении изменений в постановления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и от 9 марта 2016 года N 54 "Об утверждении Перечня </w:t>
      </w:r>
      <w:r>
        <w:lastRenderedPageBreak/>
        <w:t>объектов подпрограммы "Устойчивое развитие сельских территорий Ленинградской области на 2014-2017 годы</w:t>
      </w:r>
      <w:proofErr w:type="gramEnd"/>
      <w:r>
        <w:t xml:space="preserve"> и на период до 2020 года"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15. </w:t>
      </w:r>
      <w:hyperlink r:id="rId124" w:history="1">
        <w:proofErr w:type="gramStart"/>
        <w:r>
          <w:rPr>
            <w:color w:val="0000FF"/>
          </w:rPr>
          <w:t>Пункт 2</w:t>
        </w:r>
      </w:hyperlink>
      <w:r>
        <w:t xml:space="preserve"> постановления Правительства Ленинградской области от 20 июня 2018 года N 201 "О внесении изменений в постановления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w:t>
      </w:r>
      <w:proofErr w:type="gramEnd"/>
      <w:r>
        <w:t xml:space="preserve">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16. </w:t>
      </w:r>
      <w:hyperlink r:id="rId125" w:history="1">
        <w:r>
          <w:rPr>
            <w:color w:val="0000FF"/>
          </w:rPr>
          <w:t>Постановление</w:t>
        </w:r>
      </w:hyperlink>
      <w:r>
        <w:t xml:space="preserve"> Правительства Ленинградской области от 6 августа 2018 года N 284 "О внесении изменений в постановление Правительства Ленинградской области от 10 июня 2014 года N 241".</w:t>
      </w:r>
    </w:p>
    <w:p w:rsidR="006B0476" w:rsidRDefault="006B0476" w:rsidP="006B0476">
      <w:pPr>
        <w:pStyle w:val="ConsPlusNormal"/>
        <w:spacing w:before="220"/>
        <w:ind w:firstLine="540"/>
        <w:jc w:val="both"/>
      </w:pPr>
      <w:r>
        <w:t xml:space="preserve">17. </w:t>
      </w:r>
      <w:hyperlink r:id="rId126" w:history="1">
        <w:proofErr w:type="gramStart"/>
        <w:r>
          <w:rPr>
            <w:color w:val="0000FF"/>
          </w:rPr>
          <w:t>Постановление</w:t>
        </w:r>
      </w:hyperlink>
      <w:r>
        <w:t xml:space="preserve"> Правительства Ленинградской области от 20 сентября 2018 года N 348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w:t>
      </w:r>
      <w:proofErr w:type="gramEnd"/>
      <w:r>
        <w:t xml:space="preserve">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18. </w:t>
      </w:r>
      <w:hyperlink r:id="rId127" w:history="1">
        <w:r>
          <w:rPr>
            <w:color w:val="0000FF"/>
          </w:rPr>
          <w:t>Постановление</w:t>
        </w:r>
      </w:hyperlink>
      <w:r>
        <w:t xml:space="preserve"> Правительства Ленинградской области от 1 октября 2018 года N 362 "О внесении изменений в постановление Правительства Ленинградской области от 10 июня 2014 года N 241".</w:t>
      </w:r>
    </w:p>
    <w:p w:rsidR="006B0476" w:rsidRDefault="006B0476" w:rsidP="006B0476">
      <w:pPr>
        <w:pStyle w:val="ConsPlusNormal"/>
        <w:spacing w:before="220"/>
        <w:ind w:firstLine="540"/>
        <w:jc w:val="both"/>
      </w:pPr>
      <w:r>
        <w:t xml:space="preserve">19. </w:t>
      </w:r>
      <w:hyperlink r:id="rId128" w:history="1">
        <w:proofErr w:type="gramStart"/>
        <w:r>
          <w:rPr>
            <w:color w:val="0000FF"/>
          </w:rPr>
          <w:t>Постановление</w:t>
        </w:r>
      </w:hyperlink>
      <w:r>
        <w:t xml:space="preserve"> Правительства Ленинградской области от 24 декабря 2018 года N 509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w:t>
      </w:r>
      <w:proofErr w:type="gramEnd"/>
      <w:r>
        <w:t xml:space="preserve">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20. </w:t>
      </w:r>
      <w:hyperlink r:id="rId129" w:history="1">
        <w:proofErr w:type="gramStart"/>
        <w:r>
          <w:rPr>
            <w:color w:val="0000FF"/>
          </w:rPr>
          <w:t>Постановление</w:t>
        </w:r>
      </w:hyperlink>
      <w:r>
        <w:t xml:space="preserve"> Правительства Ленинградской области от 15 февраля 2019 года N 54 "О внесении изменений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w:t>
      </w:r>
      <w:proofErr w:type="gramEnd"/>
      <w:r>
        <w:t xml:space="preserve">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21. </w:t>
      </w:r>
      <w:hyperlink r:id="rId130" w:history="1">
        <w:r>
          <w:rPr>
            <w:color w:val="0000FF"/>
          </w:rPr>
          <w:t>Постановление</w:t>
        </w:r>
      </w:hyperlink>
      <w:r>
        <w:t xml:space="preserve"> Правительства Ленинградской области от 1 марта 2019 года N 87 "О внесении изменений в постановление Правительства Ленинградской области от 10 июня 2014 года N 241".</w:t>
      </w:r>
    </w:p>
    <w:p w:rsidR="006B0476" w:rsidRDefault="006B0476" w:rsidP="006B0476">
      <w:pPr>
        <w:pStyle w:val="ConsPlusNormal"/>
        <w:spacing w:before="220"/>
        <w:ind w:firstLine="540"/>
        <w:jc w:val="both"/>
      </w:pPr>
      <w:r>
        <w:t xml:space="preserve">22. </w:t>
      </w:r>
      <w:hyperlink r:id="rId131" w:history="1">
        <w:proofErr w:type="gramStart"/>
        <w:r>
          <w:rPr>
            <w:color w:val="0000FF"/>
          </w:rPr>
          <w:t>Постановление</w:t>
        </w:r>
      </w:hyperlink>
      <w:r>
        <w:t xml:space="preserve"> Правительства Ленинградской области от 14 мая 2019 года N 213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 развитие сельских </w:t>
      </w:r>
      <w:r>
        <w:lastRenderedPageBreak/>
        <w:t>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w:t>
      </w:r>
      <w:proofErr w:type="gramEnd"/>
      <w:r>
        <w:t xml:space="preserve">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23. </w:t>
      </w:r>
      <w:hyperlink r:id="rId132" w:history="1">
        <w:proofErr w:type="gramStart"/>
        <w:r>
          <w:rPr>
            <w:color w:val="0000FF"/>
          </w:rPr>
          <w:t>Постановление</w:t>
        </w:r>
      </w:hyperlink>
      <w:r>
        <w:t xml:space="preserve"> Правительства Ленинградской области от 22 июля 2019 года N 334 "О внесении изменений в постановление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w:t>
      </w:r>
      <w:proofErr w:type="gramEnd"/>
      <w:r>
        <w:t xml:space="preserve"> области" 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24. </w:t>
      </w:r>
      <w:hyperlink r:id="rId133" w:history="1">
        <w:proofErr w:type="gramStart"/>
        <w:r>
          <w:rPr>
            <w:color w:val="0000FF"/>
          </w:rPr>
          <w:t>Постановление</w:t>
        </w:r>
      </w:hyperlink>
      <w:r>
        <w:t xml:space="preserve"> Правительства Ленинградской области от 22 июля 2019 года N 337 "О внесении изменений в постановление Правительства Ленинградской области от 14 апреля 2014 года N 117 "Об утверждении Перечня сельских населенных пунктов, входящих в состав городских поселений Ленинградской области, на территории которых преобладает деятельность, связанная с производством и переработкой сельскохозяйственной продукции, для предоставления государственной поддержки в рамках реализации федеральной целевой</w:t>
      </w:r>
      <w:proofErr w:type="gramEnd"/>
      <w:r>
        <w:t xml:space="preserve"> программы "Устойчивое развитие сельских территорий на 2014-2017 годы и на период до 2020 года".</w:t>
      </w:r>
    </w:p>
    <w:p w:rsidR="006B0476" w:rsidRDefault="006B0476" w:rsidP="006B0476">
      <w:pPr>
        <w:pStyle w:val="ConsPlusNormal"/>
        <w:spacing w:before="220"/>
        <w:ind w:firstLine="540"/>
        <w:jc w:val="both"/>
      </w:pPr>
      <w:r>
        <w:t xml:space="preserve">25. </w:t>
      </w:r>
      <w:hyperlink r:id="rId134" w:history="1">
        <w:proofErr w:type="gramStart"/>
        <w:r>
          <w:rPr>
            <w:color w:val="0000FF"/>
          </w:rPr>
          <w:t>Постановление</w:t>
        </w:r>
      </w:hyperlink>
      <w:r>
        <w:t xml:space="preserve"> Правительства Ленинградской области от 1 августа 2019 года N 358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w:t>
      </w:r>
      <w:proofErr w:type="gramEnd"/>
      <w:r>
        <w:t xml:space="preserve">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26. </w:t>
      </w:r>
      <w:hyperlink r:id="rId135" w:history="1">
        <w:proofErr w:type="gramStart"/>
        <w:r>
          <w:rPr>
            <w:color w:val="0000FF"/>
          </w:rPr>
          <w:t>Постановление</w:t>
        </w:r>
      </w:hyperlink>
      <w:r>
        <w:t xml:space="preserve"> Правительства Ленинградской области от 22 ноября 2019 года N 542 "О внесении изменений в постановление Правительства Ленинградской области от 10 июня 2014 года N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w:t>
      </w:r>
      <w:proofErr w:type="gramEnd"/>
      <w:r>
        <w:t xml:space="preserve"> области" государственной программы Ленинградской области "Развитие сельского хозяйства Ленинградской области".</w:t>
      </w:r>
    </w:p>
    <w:p w:rsidR="006B0476" w:rsidRDefault="006B0476" w:rsidP="006B0476">
      <w:pPr>
        <w:pStyle w:val="ConsPlusNormal"/>
        <w:spacing w:before="220"/>
        <w:ind w:firstLine="540"/>
        <w:jc w:val="both"/>
      </w:pPr>
      <w:r>
        <w:t xml:space="preserve">27. </w:t>
      </w:r>
      <w:hyperlink r:id="rId136" w:history="1">
        <w:proofErr w:type="gramStart"/>
        <w:r>
          <w:rPr>
            <w:color w:val="0000FF"/>
          </w:rPr>
          <w:t>Постановление</w:t>
        </w:r>
      </w:hyperlink>
      <w:r>
        <w:t xml:space="preserve"> Правительства Ленинградской области от 25 ноября 2019 года N 557 "О внесении изменения в постановление Правительства Ленинградской области от 9 марта 2016 года N 54 "Об утверждении Перечня объектов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и о внесении изменений в постановление Правительства Ленинградской области от 29 декабря 2012 года</w:t>
      </w:r>
      <w:proofErr w:type="gramEnd"/>
      <w:r>
        <w:t xml:space="preserve"> N 463 "О государственной программе Ленинградской области "Развитие сельского хозяйства Ленинградской области".</w:t>
      </w:r>
    </w:p>
    <w:p w:rsidR="006B0476" w:rsidRDefault="006B0476" w:rsidP="006B0476">
      <w:pPr>
        <w:pStyle w:val="ConsPlusNormal"/>
        <w:ind w:firstLine="540"/>
        <w:jc w:val="both"/>
      </w:pPr>
    </w:p>
    <w:p w:rsidR="006B0476" w:rsidRDefault="006B0476" w:rsidP="006B0476">
      <w:pPr>
        <w:pStyle w:val="ConsPlusNormal"/>
        <w:ind w:firstLine="540"/>
        <w:jc w:val="both"/>
      </w:pPr>
    </w:p>
    <w:p w:rsidR="006B0476" w:rsidRDefault="006B0476" w:rsidP="006B0476">
      <w:pPr>
        <w:pStyle w:val="ConsPlusNormal"/>
        <w:pBdr>
          <w:top w:val="single" w:sz="6" w:space="0" w:color="auto"/>
        </w:pBdr>
        <w:spacing w:before="100" w:after="100"/>
        <w:jc w:val="both"/>
        <w:rPr>
          <w:sz w:val="2"/>
          <w:szCs w:val="2"/>
        </w:rPr>
      </w:pPr>
    </w:p>
    <w:p w:rsidR="006B0476" w:rsidRDefault="006B0476" w:rsidP="006B0476"/>
    <w:p w:rsidR="008828E4" w:rsidRDefault="008828E4"/>
    <w:sectPr w:rsidR="008828E4" w:rsidSect="002419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F2"/>
    <w:rsid w:val="006B0476"/>
    <w:rsid w:val="008828E4"/>
    <w:rsid w:val="00B3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7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4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7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0ECD3A4076B14028AB571D98E99C96062799E84E65EA687561251C78F67CB6BB928E954F1B796B79614BF556B8vAI" TargetMode="External"/><Relationship Id="rId21" Type="http://schemas.openxmlformats.org/officeDocument/2006/relationships/hyperlink" Target="consultantplus://offline/ref=C90ECD3A4076B14028AB480C8DE99C96042391E64B62EA687561251C78F67CB6A992D6994E18676B78741DA410DF3EA9C8FE6977CF8B3DC9BEvBI" TargetMode="External"/><Relationship Id="rId42" Type="http://schemas.openxmlformats.org/officeDocument/2006/relationships/hyperlink" Target="consultantplus://offline/ref=C90ECD3A4076B14028AB571D98E99C96052298E74267EA687561251C78F67CB6A992D6994E18646C74741DA410DF3EA9C8FE6977CF8B3DC9BEvBI" TargetMode="External"/><Relationship Id="rId63" Type="http://schemas.openxmlformats.org/officeDocument/2006/relationships/hyperlink" Target="consultantplus://offline/ref=C90ECD3A4076B14028AB571D98E99C96052299EF4960EA687561251C78F67CB6A992D6994E18626376741DA410DF3EA9C8FE6977CF8B3DC9BEvBI" TargetMode="External"/><Relationship Id="rId84" Type="http://schemas.openxmlformats.org/officeDocument/2006/relationships/hyperlink" Target="consultantplus://offline/ref=C90ECD3A4076B14028AB480C8DE99C96052298ED4866EA687561251C78F67CB6A992D699454C362F247248F64A8A3BB6C9E06BB7vFI" TargetMode="External"/><Relationship Id="rId138" Type="http://schemas.openxmlformats.org/officeDocument/2006/relationships/theme" Target="theme/theme1.xml"/><Relationship Id="rId16" Type="http://schemas.openxmlformats.org/officeDocument/2006/relationships/hyperlink" Target="consultantplus://offline/ref=C90ECD3A4076B14028AB480C8DE99C96042599EE4861EA687561251C78F67CB6A992D699461D6C3F203B1CF855892DA8C3FE6B7FD3B8v9I" TargetMode="External"/><Relationship Id="rId107" Type="http://schemas.openxmlformats.org/officeDocument/2006/relationships/hyperlink" Target="consultantplus://offline/ref=C90ECD3A4076B14028AB571D98E99C9605229DEF4C6DEA687561251C78F67CB6A992D6994E1B626F74741DA410DF3EA9C8FE6977CF8B3DC9BEvBI" TargetMode="External"/><Relationship Id="rId11" Type="http://schemas.openxmlformats.org/officeDocument/2006/relationships/hyperlink" Target="consultantplus://offline/ref=C90ECD3A4076B14028AB571D98E99C96052298E74267EA687561251C78F67CB6A992D6994E18666876741DA410DF3EA9C8FE6977CF8B3DC9BEvBI" TargetMode="External"/><Relationship Id="rId32" Type="http://schemas.openxmlformats.org/officeDocument/2006/relationships/hyperlink" Target="consultantplus://offline/ref=C90ECD3A4076B14028AB571D98E99C96052298E74267EA687561251C78F67CB6A992D6994E18646B76741DA410DF3EA9C8FE6977CF8B3DC9BEvBI" TargetMode="External"/><Relationship Id="rId37" Type="http://schemas.openxmlformats.org/officeDocument/2006/relationships/hyperlink" Target="consultantplus://offline/ref=C90ECD3A4076B14028AB571D98E99C96052298E74267EA687561251C78F67CB6A992D6994E18646971741DA410DF3EA9C8FE6977CF8B3DC9BEvBI" TargetMode="External"/><Relationship Id="rId53" Type="http://schemas.openxmlformats.org/officeDocument/2006/relationships/image" Target="media/image2.wmf"/><Relationship Id="rId58" Type="http://schemas.openxmlformats.org/officeDocument/2006/relationships/hyperlink" Target="consultantplus://offline/ref=C90ECD3A4076B14028AB480C8DE99C9604259AEC4E65EA687561251C78F67CB6A992D6994E19676277741DA410DF3EA9C8FE6977CF8B3DC9BEvBI" TargetMode="External"/><Relationship Id="rId74" Type="http://schemas.openxmlformats.org/officeDocument/2006/relationships/hyperlink" Target="consultantplus://offline/ref=C90ECD3A4076B14028AB571D98E99C96052299EF4960EA687561251C78F67CB6A992D6994E18626376741DA410DF3EA9C8FE6977CF8B3DC9BEvBI" TargetMode="External"/><Relationship Id="rId79" Type="http://schemas.openxmlformats.org/officeDocument/2006/relationships/hyperlink" Target="consultantplus://offline/ref=C90ECD3A4076B14028AB480C8DE99C9604259AEC4E65EA687561251C78F67CB6A992D6994E19676277741DA410DF3EA9C8FE6977CF8B3DC9BEvBI" TargetMode="External"/><Relationship Id="rId102" Type="http://schemas.openxmlformats.org/officeDocument/2006/relationships/hyperlink" Target="consultantplus://offline/ref=C90ECD3A4076B14028AB480C8DE99C9604259AEC4E65EA687561251C78F67CB6A992D6994E19646371741DA410DF3EA9C8FE6977CF8B3DC9BEvBI" TargetMode="External"/><Relationship Id="rId123" Type="http://schemas.openxmlformats.org/officeDocument/2006/relationships/hyperlink" Target="consultantplus://offline/ref=C90ECD3A4076B14028AB571D98E99C96062991ED4E66EA687561251C78F67CB6A992D6994E18676B78741DA410DF3EA9C8FE6977CF8B3DC9BEvBI" TargetMode="External"/><Relationship Id="rId128" Type="http://schemas.openxmlformats.org/officeDocument/2006/relationships/hyperlink" Target="consultantplus://offline/ref=C90ECD3A4076B14028AB571D98E99C9605209EE84862EA687561251C78F67CB6BB928E954F1B796B79614BF556B8vAI" TargetMode="External"/><Relationship Id="rId5" Type="http://schemas.openxmlformats.org/officeDocument/2006/relationships/hyperlink" Target="consultantplus://offline/ref=C90ECD3A4076B14028AB571D98E99C96052298E74267EA687561251C78F67CB6A992D6994E18676A73741DA410DF3EA9C8FE6977CF8B3DC9BEvBI" TargetMode="External"/><Relationship Id="rId90" Type="http://schemas.openxmlformats.org/officeDocument/2006/relationships/hyperlink" Target="consultantplus://offline/ref=C90ECD3A4076B14028AB571D98E99C96052299EF4960EA687561251C78F67CB6A992D6994E18626F76741DA410DF3EA9C8FE6977CF8B3DC9BEvBI" TargetMode="External"/><Relationship Id="rId95" Type="http://schemas.openxmlformats.org/officeDocument/2006/relationships/hyperlink" Target="consultantplus://offline/ref=C90ECD3A4076B14028AB571D98E99C9605219BE8486CEA687561251C78F67CB6A992D6994E18656B71741DA410DF3EA9C8FE6977CF8B3DC9BEvBI" TargetMode="External"/><Relationship Id="rId22" Type="http://schemas.openxmlformats.org/officeDocument/2006/relationships/hyperlink" Target="consultantplus://offline/ref=C90ECD3A4076B14028AB480C8DE99C96042498E8436CEA687561251C78F67CB6A992D6994E18676B78741DA410DF3EA9C8FE6977CF8B3DC9BEvBI" TargetMode="External"/><Relationship Id="rId27" Type="http://schemas.openxmlformats.org/officeDocument/2006/relationships/hyperlink" Target="consultantplus://offline/ref=C90ECD3A4076B14028AB571D98E99C96052298E74267EA687561251C78F67CB6A992D6994E18656E77741DA410DF3EA9C8FE6977CF8B3DC9BEvBI" TargetMode="External"/><Relationship Id="rId43" Type="http://schemas.openxmlformats.org/officeDocument/2006/relationships/hyperlink" Target="consultantplus://offline/ref=C90ECD3A4076B14028AB571D98E99C96052298E74267EA687561251C78F67CB6A992D6994E19676A79741DA410DF3EA9C8FE6977CF8B3DC9BEvBI" TargetMode="External"/><Relationship Id="rId48" Type="http://schemas.openxmlformats.org/officeDocument/2006/relationships/hyperlink" Target="consultantplus://offline/ref=C90ECD3A4076B14028AB571D98E99C9606279BE84B64EA687561251C78F67CB6BB928E954F1B796B79614BF556B8vAI" TargetMode="External"/><Relationship Id="rId64" Type="http://schemas.openxmlformats.org/officeDocument/2006/relationships/hyperlink" Target="consultantplus://offline/ref=C90ECD3A4076B14028AB571D98E99C96052299EF4960EA687561251C78F67CB6A992D6994E18626972741DA410DF3EA9C8FE6977CF8B3DC9BEvBI" TargetMode="External"/><Relationship Id="rId69" Type="http://schemas.openxmlformats.org/officeDocument/2006/relationships/hyperlink" Target="consultantplus://offline/ref=C90ECD3A4076B14028AB480C8DE99C9604259AEC4E65EA687561251C78F67CB6A992D69E481A6C3F203B1CF855892DA8C3FE6B7FD3B8v9I" TargetMode="External"/><Relationship Id="rId113" Type="http://schemas.openxmlformats.org/officeDocument/2006/relationships/hyperlink" Target="consultantplus://offline/ref=C90ECD3A4076B14028AB571D98E99C96052190E74B63EA687561251C78F67CB6BB928E954F1B796B79614BF556B8vAI" TargetMode="External"/><Relationship Id="rId118" Type="http://schemas.openxmlformats.org/officeDocument/2006/relationships/hyperlink" Target="consultantplus://offline/ref=C90ECD3A4076B14028AB571D98E99C9606279CED4B66EA687561251C78F67CB6BB928E954F1B796B79614BF556B8vAI" TargetMode="External"/><Relationship Id="rId134" Type="http://schemas.openxmlformats.org/officeDocument/2006/relationships/hyperlink" Target="consultantplus://offline/ref=C90ECD3A4076B14028AB571D98E99C9605219CE94C60EA687561251C78F67CB6BB928E954F1B796B79614BF556B8vAI" TargetMode="External"/><Relationship Id="rId80" Type="http://schemas.openxmlformats.org/officeDocument/2006/relationships/hyperlink" Target="consultantplus://offline/ref=C90ECD3A4076B14028AB480C8DE99C9604259AEC4E65EA687561251C78F67CB6A992D6994E18666976741DA410DF3EA9C8FE6977CF8B3DC9BEvBI" TargetMode="External"/><Relationship Id="rId85" Type="http://schemas.openxmlformats.org/officeDocument/2006/relationships/hyperlink" Target="consultantplus://offline/ref=C90ECD3A4076B14028AB571D98E99C96052299EF4960EA687561251C78F67CB6A992D6994E18636F78741DA410DF3EA9C8FE6977CF8B3DC9BEvBI" TargetMode="External"/><Relationship Id="rId12" Type="http://schemas.openxmlformats.org/officeDocument/2006/relationships/hyperlink" Target="consultantplus://offline/ref=C90ECD3A4076B14028AB480C8DE99C96042599EE4861EA687561251C78F67CB6A992D6994E18676A75741DA410DF3EA9C8FE6977CF8B3DC9BEvBI" TargetMode="External"/><Relationship Id="rId17" Type="http://schemas.openxmlformats.org/officeDocument/2006/relationships/hyperlink" Target="consultantplus://offline/ref=C90ECD3A4076B14028AB480C8DE99C96042599EE4861EA687561251C78F67CB6A992D6994E18636C71741DA410DF3EA9C8FE6977CF8B3DC9BEvBI" TargetMode="External"/><Relationship Id="rId33" Type="http://schemas.openxmlformats.org/officeDocument/2006/relationships/hyperlink" Target="consultantplus://offline/ref=C90ECD3A4076B14028AB571D98E99C96052298E74267EA687561251C78F67CB6A992D6994E18646A71741DA410DF3EA9C8FE6977CF8B3DC9BEvBI" TargetMode="External"/><Relationship Id="rId38" Type="http://schemas.openxmlformats.org/officeDocument/2006/relationships/hyperlink" Target="consultantplus://offline/ref=C90ECD3A4076B14028AB571D98E99C96052298E74267EA687561251C78F67CB6A992D6994E18646F73741DA410DF3EA9C8FE6977CF8B3DC9BEvBI" TargetMode="External"/><Relationship Id="rId59" Type="http://schemas.openxmlformats.org/officeDocument/2006/relationships/hyperlink" Target="consultantplus://offline/ref=C90ECD3A4076B14028AB480C8DE99C9604259AEC4E65EA687561251C78F67CB6A992D6994E18666976741DA410DF3EA9C8FE6977CF8B3DC9BEvBI" TargetMode="External"/><Relationship Id="rId103" Type="http://schemas.openxmlformats.org/officeDocument/2006/relationships/hyperlink" Target="consultantplus://offline/ref=C90ECD3A4076B14028AB571D98E99C96052299EF4960EA687561251C78F67CB6A992D6994E18636F78741DA410DF3EA9C8FE6977CF8B3DC9BEvBI" TargetMode="External"/><Relationship Id="rId108" Type="http://schemas.openxmlformats.org/officeDocument/2006/relationships/hyperlink" Target="consultantplus://offline/ref=C90ECD3A4076B14028AB571D98E99C9605229DEF4C6DEA687561251C78F67CB6A992D6994E1B626374741DA410DF3EA9C8FE6977CF8B3DC9BEvBI" TargetMode="External"/><Relationship Id="rId124" Type="http://schemas.openxmlformats.org/officeDocument/2006/relationships/hyperlink" Target="consultantplus://offline/ref=C90ECD3A4076B14028AB571D98E99C96052099E74862EA687561251C78F67CB6A992D6994E18676B77741DA410DF3EA9C8FE6977CF8B3DC9BEvBI" TargetMode="External"/><Relationship Id="rId129" Type="http://schemas.openxmlformats.org/officeDocument/2006/relationships/hyperlink" Target="consultantplus://offline/ref=C90ECD3A4076B14028AB571D98E99C96052090EA4E67EA687561251C78F67CB6BB928E954F1B796B79614BF556B8vAI" TargetMode="External"/><Relationship Id="rId54" Type="http://schemas.openxmlformats.org/officeDocument/2006/relationships/hyperlink" Target="consultantplus://offline/ref=C90ECD3A4076B14028AB571D98E99C96052299EF4960EA687561251C78F67CB6A992D6994E18626376741DA410DF3EA9C8FE6977CF8B3DC9BEvBI" TargetMode="External"/><Relationship Id="rId70" Type="http://schemas.openxmlformats.org/officeDocument/2006/relationships/hyperlink" Target="consultantplus://offline/ref=C90ECD3A4076B14028AB480C8DE99C9604259AEC4E65EA687561251C78F67CB6A992D6994E19646B78741DA410DF3EA9C8FE6977CF8B3DC9BEvBI" TargetMode="External"/><Relationship Id="rId75" Type="http://schemas.openxmlformats.org/officeDocument/2006/relationships/hyperlink" Target="consultantplus://offline/ref=C90ECD3A4076B14028AB571D98E99C96052299EF4960EA687561251C78F67CB6A992D6994E18626972741DA410DF3EA9C8FE6977CF8B3DC9BEvBI" TargetMode="External"/><Relationship Id="rId91" Type="http://schemas.openxmlformats.org/officeDocument/2006/relationships/hyperlink" Target="consultantplus://offline/ref=C90ECD3A4076B14028AB480C8DE99C9604259AEC4E65EA687561251C78F67CB6A992D6904A116C3F203B1CF855892DA8C3FE6B7FD3B8v9I" TargetMode="External"/><Relationship Id="rId96" Type="http://schemas.openxmlformats.org/officeDocument/2006/relationships/hyperlink" Target="consultantplus://offline/ref=C90ECD3A4076B14028AB571D98E99C96052299EF4960EA687561251C78F67CB6A992D6994E18626376741DA410DF3EA9C8FE6977CF8B3DC9BEvBI" TargetMode="External"/><Relationship Id="rId1" Type="http://schemas.openxmlformats.org/officeDocument/2006/relationships/styles" Target="styles.xml"/><Relationship Id="rId6" Type="http://schemas.openxmlformats.org/officeDocument/2006/relationships/hyperlink" Target="consultantplus://offline/ref=C90ECD3A4076B14028AB571D98E99C96052298E74267EA687561251C78F67CB6A992D6994E18676B75741DA410DF3EA9C8FE6977CF8B3DC9BEvBI" TargetMode="External"/><Relationship Id="rId23" Type="http://schemas.openxmlformats.org/officeDocument/2006/relationships/hyperlink" Target="consultantplus://offline/ref=C90ECD3A4076B14028AB480C8DE99C96042599EE4861EA687561251C78F67CB6A992D6994E1D676371741DA410DF3EA9C8FE6977CF8B3DC9BEvBI" TargetMode="External"/><Relationship Id="rId28" Type="http://schemas.openxmlformats.org/officeDocument/2006/relationships/hyperlink" Target="consultantplus://offline/ref=C90ECD3A4076B14028AB571D98E99C96052298E74267EA687561251C78F67CB6A992D6994E18656D75741DA410DF3EA9C8FE6977CF8B3DC9BEvBI" TargetMode="External"/><Relationship Id="rId49" Type="http://schemas.openxmlformats.org/officeDocument/2006/relationships/hyperlink" Target="consultantplus://offline/ref=C90ECD3A4076B14028AB480C8DE99C96042290EF4262EA687561251C78F67CB6A992D69C4C13333A352A44F4579433A0D5E2697DBDv1I" TargetMode="External"/><Relationship Id="rId114" Type="http://schemas.openxmlformats.org/officeDocument/2006/relationships/hyperlink" Target="consultantplus://offline/ref=C90ECD3A4076B14028AB571D98E99C96062590ED4865EA687561251C78F67CB6BB928E954F1B796B79614BF556B8vAI" TargetMode="External"/><Relationship Id="rId119" Type="http://schemas.openxmlformats.org/officeDocument/2006/relationships/hyperlink" Target="consultantplus://offline/ref=C90ECD3A4076B14028AB571D98E99C96062898EC4D61EA687561251C78F67CB6A992D6994E18676B77741DA410DF3EA9C8FE6977CF8B3DC9BEvBI" TargetMode="External"/><Relationship Id="rId44" Type="http://schemas.openxmlformats.org/officeDocument/2006/relationships/hyperlink" Target="consultantplus://offline/ref=C90ECD3A4076B14028AB571D98E99C96052298E74267EA687561251C78F67CB6A992D6994E19626F72741DA410DF3EA9C8FE6977CF8B3DC9BEvBI" TargetMode="External"/><Relationship Id="rId60" Type="http://schemas.openxmlformats.org/officeDocument/2006/relationships/hyperlink" Target="consultantplus://offline/ref=C90ECD3A4076B14028AB480C8DE99C9604259AEC4E65EA687561251C78F67CB6A992D6994E19666B78741DA410DF3EA9C8FE6977CF8B3DC9BEvBI" TargetMode="External"/><Relationship Id="rId65" Type="http://schemas.openxmlformats.org/officeDocument/2006/relationships/hyperlink" Target="consultantplus://offline/ref=C90ECD3A4076B14028AB571D98E99C96052299EF4960EA687561251C78F67CB6A992D6994E18626879741DA410DF3EA9C8FE6977CF8B3DC9BEvBI" TargetMode="External"/><Relationship Id="rId81" Type="http://schemas.openxmlformats.org/officeDocument/2006/relationships/hyperlink" Target="consultantplus://offline/ref=C90ECD3A4076B14028AB480C8DE99C9604259AEC4E65EA687561251C78F67CB6A992D69E481A6C3F203B1CF855892DA8C3FE6B7FD3B8v9I" TargetMode="External"/><Relationship Id="rId86" Type="http://schemas.openxmlformats.org/officeDocument/2006/relationships/hyperlink" Target="consultantplus://offline/ref=C90ECD3A4076B14028AB571D98E99C9605219BE8486CEA687561251C78F67CB6A992D6994E18676973741DA410DF3EA9C8FE6977CF8B3DC9BEvBI" TargetMode="External"/><Relationship Id="rId130" Type="http://schemas.openxmlformats.org/officeDocument/2006/relationships/hyperlink" Target="consultantplus://offline/ref=C90ECD3A4076B14028AB571D98E99C96052199ED4B6DEA687561251C78F67CB6BB928E954F1B796B79614BF556B8vAI" TargetMode="External"/><Relationship Id="rId135" Type="http://schemas.openxmlformats.org/officeDocument/2006/relationships/hyperlink" Target="consultantplus://offline/ref=C90ECD3A4076B14028AB571D98E99C96052190E94B6DEA687561251C78F67CB6BB928E954F1B796B79614BF556B8vAI" TargetMode="External"/><Relationship Id="rId13" Type="http://schemas.openxmlformats.org/officeDocument/2006/relationships/hyperlink" Target="consultantplus://offline/ref=C90ECD3A4076B14028AB480C8DE99C96042599EE4861EA687561251C78F67CB6A992D6994E18666879741DA410DF3EA9C8FE6977CF8B3DC9BEvBI" TargetMode="External"/><Relationship Id="rId18" Type="http://schemas.openxmlformats.org/officeDocument/2006/relationships/hyperlink" Target="consultantplus://offline/ref=C90ECD3A4076B14028AB480C8DE99C96042599EE4861EA687561251C78F67CB6A992D6994E18626971741DA410DF3EA9C8FE6977CF8B3DC9BEvBI" TargetMode="External"/><Relationship Id="rId39" Type="http://schemas.openxmlformats.org/officeDocument/2006/relationships/hyperlink" Target="consultantplus://offline/ref=C90ECD3A4076B14028AB571D98E99C96052298E74267EA687561251C78F67CB6A992D6994E18646D75741DA410DF3EA9C8FE6977CF8B3DC9BEvBI" TargetMode="External"/><Relationship Id="rId109" Type="http://schemas.openxmlformats.org/officeDocument/2006/relationships/hyperlink" Target="consultantplus://offline/ref=C90ECD3A4076B14028AB571D98E99C9605229DEF4C6DEA687561251C78F67CB6A992D6994E1C626271741DA410DF3EA9C8FE6977CF8B3DC9BEvBI" TargetMode="External"/><Relationship Id="rId34" Type="http://schemas.openxmlformats.org/officeDocument/2006/relationships/hyperlink" Target="consultantplus://offline/ref=C90ECD3A4076B14028AB571D98E99C96052298E74267EA687561251C78F67CB6A992D6994E18646A73741DA410DF3EA9C8FE6977CF8B3DC9BEvBI" TargetMode="External"/><Relationship Id="rId50" Type="http://schemas.openxmlformats.org/officeDocument/2006/relationships/image" Target="media/image1.wmf"/><Relationship Id="rId55" Type="http://schemas.openxmlformats.org/officeDocument/2006/relationships/hyperlink" Target="consultantplus://offline/ref=C90ECD3A4076B14028AB571D98E99C96052299EF4960EA687561251C78F67CB6A992D6994E18626972741DA410DF3EA9C8FE6977CF8B3DC9BEvBI" TargetMode="External"/><Relationship Id="rId76" Type="http://schemas.openxmlformats.org/officeDocument/2006/relationships/hyperlink" Target="consultantplus://offline/ref=C90ECD3A4076B14028AB571D98E99C96052299EF4960EA687561251C78F67CB6A992D6994E18626879741DA410DF3EA9C8FE6977CF8B3DC9BEvBI" TargetMode="External"/><Relationship Id="rId97" Type="http://schemas.openxmlformats.org/officeDocument/2006/relationships/hyperlink" Target="consultantplus://offline/ref=C90ECD3A4076B14028AB571D98E99C96052299EF4960EA687561251C78F67CB6A992D6994E18626972741DA410DF3EA9C8FE6977CF8B3DC9BEvBI" TargetMode="External"/><Relationship Id="rId104" Type="http://schemas.openxmlformats.org/officeDocument/2006/relationships/hyperlink" Target="consultantplus://offline/ref=C90ECD3A4076B14028AB571D98E99C96052299EF4960EA687561251C78F67CB6A992D6994E18626879741DA410DF3EA9C8FE6977CF8B3DC9BEvBI" TargetMode="External"/><Relationship Id="rId120" Type="http://schemas.openxmlformats.org/officeDocument/2006/relationships/hyperlink" Target="consultantplus://offline/ref=C90ECD3A4076B14028AB571D98E99C96062890EE4C65EA687561251C78F67CB6A992D6994E18676B77741DA410DF3EA9C8FE6977CF8B3DC9BEvBI" TargetMode="External"/><Relationship Id="rId125" Type="http://schemas.openxmlformats.org/officeDocument/2006/relationships/hyperlink" Target="consultantplus://offline/ref=C90ECD3A4076B14028AB571D98E99C9605209BEF4C66EA687561251C78F67CB6BB928E954F1B796B79614BF556B8vAI" TargetMode="External"/><Relationship Id="rId7" Type="http://schemas.openxmlformats.org/officeDocument/2006/relationships/hyperlink" Target="consultantplus://offline/ref=C90ECD3A4076B14028AB480C8DE99C96042599EE4861EA687561251C78F67CB6A992D6994E18676B78741DA410DF3EA9C8FE6977CF8B3DC9BEvBI" TargetMode="External"/><Relationship Id="rId71" Type="http://schemas.openxmlformats.org/officeDocument/2006/relationships/hyperlink" Target="consultantplus://offline/ref=C90ECD3A4076B14028AB480C8DE99C9604259AEC4E65EA687561251C78F67CB6A992D6994E18666E79741DA410DF3EA9C8FE6977CF8B3DC9BEvBI" TargetMode="External"/><Relationship Id="rId92" Type="http://schemas.openxmlformats.org/officeDocument/2006/relationships/hyperlink" Target="consultantplus://offline/ref=C90ECD3A4076B14028AB480C8DE99C9604259AEC4E65EA687561251C78F67CB6A992D6904B186C3F203B1CF855892DA8C3FE6B7FD3B8v9I" TargetMode="External"/><Relationship Id="rId2" Type="http://schemas.microsoft.com/office/2007/relationships/stylesWithEffects" Target="stylesWithEffects.xml"/><Relationship Id="rId29" Type="http://schemas.openxmlformats.org/officeDocument/2006/relationships/hyperlink" Target="consultantplus://offline/ref=C90ECD3A4076B14028AB571D98E99C96052298E74267EA687561251C78F67CB6A992D6994E18656371741DA410DF3EA9C8FE6977CF8B3DC9BEvBI" TargetMode="External"/><Relationship Id="rId24" Type="http://schemas.openxmlformats.org/officeDocument/2006/relationships/hyperlink" Target="consultantplus://offline/ref=C90ECD3A4076B14028AB480C8DE99C96042391E64B62EA687561251C78F67CB6A992D6994E18676B78741DA410DF3EA9C8FE6977CF8B3DC9BEvBI" TargetMode="External"/><Relationship Id="rId40" Type="http://schemas.openxmlformats.org/officeDocument/2006/relationships/hyperlink" Target="consultantplus://offline/ref=C90ECD3A4076B14028AB571D98E99C96052298E74267EA687561251C78F67CB6A992D6994E18646D79741DA410DF3EA9C8FE6977CF8B3DC9BEvBI" TargetMode="External"/><Relationship Id="rId45" Type="http://schemas.openxmlformats.org/officeDocument/2006/relationships/hyperlink" Target="consultantplus://offline/ref=C90ECD3A4076B14028AB571D98E99C96052298E74267EA687561251C78F67CB6A992D6994E1A666C76741DA410DF3EA9C8FE6977CF8B3DC9BEvBI" TargetMode="External"/><Relationship Id="rId66" Type="http://schemas.openxmlformats.org/officeDocument/2006/relationships/hyperlink" Target="consultantplus://offline/ref=C90ECD3A4076B14028AB571D98E99C96052299EF4960EA687561251C78F67CB6A992D6994E18626F76741DA410DF3EA9C8FE6977CF8B3DC9BEvBI" TargetMode="External"/><Relationship Id="rId87" Type="http://schemas.openxmlformats.org/officeDocument/2006/relationships/hyperlink" Target="consultantplus://offline/ref=C90ECD3A4076B14028AB571D98E99C9605219BE8486CEA687561251C78F67CB6A992D6994E18656B71741DA410DF3EA9C8FE6977CF8B3DC9BEvBI" TargetMode="External"/><Relationship Id="rId110" Type="http://schemas.openxmlformats.org/officeDocument/2006/relationships/hyperlink" Target="consultantplus://offline/ref=C90ECD3A4076B14028AB571D98E99C9605229DEF4C6DEA687561251C78F67CB6A992D6994E1C616D73741DA410DF3EA9C8FE6977CF8B3DC9BEvBI" TargetMode="External"/><Relationship Id="rId115" Type="http://schemas.openxmlformats.org/officeDocument/2006/relationships/hyperlink" Target="consultantplus://offline/ref=C90ECD3A4076B14028AB571D98E99C9606269EE74366EA687561251C78F67CB6BB928E954F1B796B79614BF556B8vAI" TargetMode="External"/><Relationship Id="rId131" Type="http://schemas.openxmlformats.org/officeDocument/2006/relationships/hyperlink" Target="consultantplus://offline/ref=C90ECD3A4076B14028AB571D98E99C9605219BEB4A6DEA687561251C78F67CB6BB928E954F1B796B79614BF556B8vAI" TargetMode="External"/><Relationship Id="rId136" Type="http://schemas.openxmlformats.org/officeDocument/2006/relationships/hyperlink" Target="consultantplus://offline/ref=C90ECD3A4076B14028AB571D98E99C96052190E94D67EA687561251C78F67CB6BB928E954F1B796B79614BF556B8vAI" TargetMode="External"/><Relationship Id="rId61" Type="http://schemas.openxmlformats.org/officeDocument/2006/relationships/hyperlink" Target="consultantplus://offline/ref=C90ECD3A4076B14028AB480C8DE99C9604259AEC4E65EA687561251C78F67CB6A992D6994E19676870741DA410DF3EA9C8FE6977CF8B3DC9BEvBI" TargetMode="External"/><Relationship Id="rId82" Type="http://schemas.openxmlformats.org/officeDocument/2006/relationships/hyperlink" Target="consultantplus://offline/ref=C90ECD3A4076B14028AB480C8DE99C9604259AEC4E65EA687561251C78F67CB6A992D6994E19646B78741DA410DF3EA9C8FE6977CF8B3DC9BEvBI" TargetMode="External"/><Relationship Id="rId19" Type="http://schemas.openxmlformats.org/officeDocument/2006/relationships/hyperlink" Target="consultantplus://offline/ref=C90ECD3A4076B14028AB480C8DE99C96042599EE4861EA687561251C78F67CB6A992D6994E18616A76741DA410DF3EA9C8FE6977CF8B3DC9BEvBI" TargetMode="External"/><Relationship Id="rId14" Type="http://schemas.openxmlformats.org/officeDocument/2006/relationships/hyperlink" Target="consultantplus://offline/ref=C90ECD3A4076B14028AB480C8DE99C96042599EE4861EA687561251C78F67CB6A992D6994E18656C75741DA410DF3EA9C8FE6977CF8B3DC9BEvBI" TargetMode="External"/><Relationship Id="rId30" Type="http://schemas.openxmlformats.org/officeDocument/2006/relationships/hyperlink" Target="consultantplus://offline/ref=C90ECD3A4076B14028AB571D98E99C96052298E74267EA687561251C78F67CB6A992D6994E18646B70741DA410DF3EA9C8FE6977CF8B3DC9BEvBI" TargetMode="External"/><Relationship Id="rId35" Type="http://schemas.openxmlformats.org/officeDocument/2006/relationships/hyperlink" Target="consultantplus://offline/ref=C90ECD3A4076B14028AB571D98E99C96052298E74267EA687561251C78F67CB6A992D6994E18646A77741DA410DF3EA9C8FE6977CF8B3DC9BEvBI" TargetMode="External"/><Relationship Id="rId56" Type="http://schemas.openxmlformats.org/officeDocument/2006/relationships/hyperlink" Target="consultantplus://offline/ref=C90ECD3A4076B14028AB571D98E99C96052299EF4960EA687561251C78F67CB6A992D6994E18626879741DA410DF3EA9C8FE6977CF8B3DC9BEvBI" TargetMode="External"/><Relationship Id="rId77" Type="http://schemas.openxmlformats.org/officeDocument/2006/relationships/hyperlink" Target="consultantplus://offline/ref=C90ECD3A4076B14028AB571D98E99C96052299EF4960EA687561251C78F67CB6A992D6994E18626F76741DA410DF3EA9C8FE6977CF8B3DC9BEvBI" TargetMode="External"/><Relationship Id="rId100" Type="http://schemas.openxmlformats.org/officeDocument/2006/relationships/hyperlink" Target="consultantplus://offline/ref=C90ECD3A4076B14028AB480C8DE99C9604259AEC4E65EA687561251C78F67CB6A992D69F461C6C3F203B1CF855892DA8C3FE6B7FD3B8v9I" TargetMode="External"/><Relationship Id="rId105" Type="http://schemas.openxmlformats.org/officeDocument/2006/relationships/hyperlink" Target="consultantplus://offline/ref=C90ECD3A4076B14028AB571D98E99C96052299EF4960EA687561251C78F67CB6A992D6994E18626F76741DA410DF3EA9C8FE6977CF8B3DC9BEvBI" TargetMode="External"/><Relationship Id="rId126" Type="http://schemas.openxmlformats.org/officeDocument/2006/relationships/hyperlink" Target="consultantplus://offline/ref=C90ECD3A4076B14028AB571D98E99C9605209AE84D60EA687561251C78F67CB6BB928E954F1B796B79614BF556B8vAI" TargetMode="External"/><Relationship Id="rId8" Type="http://schemas.openxmlformats.org/officeDocument/2006/relationships/hyperlink" Target="consultantplus://offline/ref=C90ECD3A4076B14028AB571D98E99C9605229BEE4E60EA687561251C78F67CB6A992D6994E18656D74741DA410DF3EA9C8FE6977CF8B3DC9BEvBI" TargetMode="External"/><Relationship Id="rId51" Type="http://schemas.openxmlformats.org/officeDocument/2006/relationships/hyperlink" Target="consultantplus://offline/ref=C90ECD3A4076B14028AB480C8DE99C9604259AEC4E65EA687561251C78F67CB6A992D69F461C6C3F203B1CF855892DA8C3FE6B7FD3B8v9I" TargetMode="External"/><Relationship Id="rId72" Type="http://schemas.openxmlformats.org/officeDocument/2006/relationships/hyperlink" Target="consultantplus://offline/ref=C90ECD3A4076B14028AB480C8DE99C96052298ED4866EA687561251C78F67CB6A992D699454C362F247248F64A8A3BB6C9E06BB7vFI" TargetMode="External"/><Relationship Id="rId93" Type="http://schemas.openxmlformats.org/officeDocument/2006/relationships/hyperlink" Target="consultantplus://offline/ref=C90ECD3A4076B14028AB571D98E99C96052299EF4960EA687561251C78F67CB6A992D6994E18636F78741DA410DF3EA9C8FE6977CF8B3DC9BEvBI" TargetMode="External"/><Relationship Id="rId98" Type="http://schemas.openxmlformats.org/officeDocument/2006/relationships/hyperlink" Target="consultantplus://offline/ref=C90ECD3A4076B14028AB571D98E99C96052299EF4960EA687561251C78F67CB6A992D6994E18626879741DA410DF3EA9C8FE6977CF8B3DC9BEvBI" TargetMode="External"/><Relationship Id="rId121" Type="http://schemas.openxmlformats.org/officeDocument/2006/relationships/hyperlink" Target="consultantplus://offline/ref=C90ECD3A4076B14028AB571D98E99C96062998ED4A6DEA687561251C78F67CB6BB928E954F1B796B79614BF556B8vAI" TargetMode="External"/><Relationship Id="rId3" Type="http://schemas.openxmlformats.org/officeDocument/2006/relationships/settings" Target="settings.xml"/><Relationship Id="rId25" Type="http://schemas.openxmlformats.org/officeDocument/2006/relationships/hyperlink" Target="consultantplus://offline/ref=C90ECD3A4076B14028AB480C8DE99C96042498E8436CEA687561251C78F67CB6A992D6994E18676B78741DA410DF3EA9C8FE6977CF8B3DC9BEvBI" TargetMode="External"/><Relationship Id="rId46" Type="http://schemas.openxmlformats.org/officeDocument/2006/relationships/hyperlink" Target="consultantplus://offline/ref=C90ECD3A4076B14028AB571D98E99C96052298E74267EA687561251C78F67CB6A992D6994E18676A73741DA410DF3EA9C8FE6977CF8B3DC9BEvBI" TargetMode="External"/><Relationship Id="rId67" Type="http://schemas.openxmlformats.org/officeDocument/2006/relationships/hyperlink" Target="consultantplus://offline/ref=C90ECD3A4076B14028AB480C8DE99C9604259AEC4E65EA687561251C78F67CB6A992D6994E19676277741DA410DF3EA9C8FE6977CF8B3DC9BEvBI" TargetMode="External"/><Relationship Id="rId116" Type="http://schemas.openxmlformats.org/officeDocument/2006/relationships/hyperlink" Target="consultantplus://offline/ref=C90ECD3A4076B14028AB571D98E99C96052299EC4963EA687561251C78F67CB6A992D6994F1C646E79741DA410DF3EA9C8FE6977CF8B3DC9BEvBI" TargetMode="External"/><Relationship Id="rId137" Type="http://schemas.openxmlformats.org/officeDocument/2006/relationships/fontTable" Target="fontTable.xml"/><Relationship Id="rId20" Type="http://schemas.openxmlformats.org/officeDocument/2006/relationships/hyperlink" Target="consultantplus://offline/ref=C90ECD3A4076B14028AB480C8DE99C96042599EE4861EA687561251C78F67CB6A992D6994E1D676371741DA410DF3EA9C8FE6977CF8B3DC9BEvBI" TargetMode="External"/><Relationship Id="rId41" Type="http://schemas.openxmlformats.org/officeDocument/2006/relationships/hyperlink" Target="consultantplus://offline/ref=C90ECD3A4076B14028AB571D98E99C96052298E74267EA687561251C78F67CB6A992D6994E18646C71741DA410DF3EA9C8FE6977CF8B3DC9BEvBI" TargetMode="External"/><Relationship Id="rId62" Type="http://schemas.openxmlformats.org/officeDocument/2006/relationships/hyperlink" Target="consultantplus://offline/ref=C90ECD3A4076B14028AB571D98E99C96052299EF4960EA687561251C78F67CB6A992D6994E18636F78741DA410DF3EA9C8FE6977CF8B3DC9BEvBI" TargetMode="External"/><Relationship Id="rId83" Type="http://schemas.openxmlformats.org/officeDocument/2006/relationships/hyperlink" Target="consultantplus://offline/ref=C90ECD3A4076B14028AB480C8DE99C9604259AEC4E65EA687561251C78F67CB6A992D6994E18666E79741DA410DF3EA9C8FE6977CF8B3DC9BEvBI" TargetMode="External"/><Relationship Id="rId88" Type="http://schemas.openxmlformats.org/officeDocument/2006/relationships/hyperlink" Target="consultantplus://offline/ref=C90ECD3A4076B14028AB571D98E99C96052299EF4960EA687561251C78F67CB6A992D6994E18626972741DA410DF3EA9C8FE6977CF8B3DC9BEvBI" TargetMode="External"/><Relationship Id="rId111" Type="http://schemas.openxmlformats.org/officeDocument/2006/relationships/hyperlink" Target="consultantplus://offline/ref=C90ECD3A4076B14028AB571D98E99C9605229DEF4C6DEA687561251C78F67CB6A992D6994E1C606279741DA410DF3EA9C8FE6977CF8B3DC9BEvBI" TargetMode="External"/><Relationship Id="rId132" Type="http://schemas.openxmlformats.org/officeDocument/2006/relationships/hyperlink" Target="consultantplus://offline/ref=C90ECD3A4076B14028AB571D98E99C9605219CEF4866EA687561251C78F67CB6BB928E954F1B796B79614BF556B8vAI" TargetMode="External"/><Relationship Id="rId15" Type="http://schemas.openxmlformats.org/officeDocument/2006/relationships/hyperlink" Target="consultantplus://offline/ref=C90ECD3A4076B14028AB480C8DE99C96042599EE4861EA687561251C78F67CB6A992D6994E18646D71741DA410DF3EA9C8FE6977CF8B3DC9BEvBI" TargetMode="External"/><Relationship Id="rId36" Type="http://schemas.openxmlformats.org/officeDocument/2006/relationships/hyperlink" Target="consultantplus://offline/ref=C90ECD3A4076B14028AB571D98E99C96052298E74267EA687561251C78F67CB6A992D6994E18646A79741DA410DF3EA9C8FE6977CF8B3DC9BEvBI" TargetMode="External"/><Relationship Id="rId57" Type="http://schemas.openxmlformats.org/officeDocument/2006/relationships/hyperlink" Target="consultantplus://offline/ref=C90ECD3A4076B14028AB571D98E99C96052299EF4960EA687561251C78F67CB6A992D6994E18626F76741DA410DF3EA9C8FE6977CF8B3DC9BEvBI" TargetMode="External"/><Relationship Id="rId106" Type="http://schemas.openxmlformats.org/officeDocument/2006/relationships/hyperlink" Target="consultantplus://offline/ref=C90ECD3A4076B14028AB571D98E99C9605229DEF4C6DEA687561251C78F67CB6A992D6994E1B636C70741DA410DF3EA9C8FE6977CF8B3DC9BEvBI" TargetMode="External"/><Relationship Id="rId127" Type="http://schemas.openxmlformats.org/officeDocument/2006/relationships/hyperlink" Target="consultantplus://offline/ref=C90ECD3A4076B14028AB571D98E99C9605209DEF4865EA687561251C78F67CB6BB928E954F1B796B79614BF556B8vAI" TargetMode="External"/><Relationship Id="rId10" Type="http://schemas.openxmlformats.org/officeDocument/2006/relationships/hyperlink" Target="consultantplus://offline/ref=C90ECD3A4076B14028AB571D98E99C96052298E74267EA687561251C78F67CB6A992D6994E18676F75741DA410DF3EA9C8FE6977CF8B3DC9BEvBI" TargetMode="External"/><Relationship Id="rId31" Type="http://schemas.openxmlformats.org/officeDocument/2006/relationships/hyperlink" Target="consultantplus://offline/ref=C90ECD3A4076B14028AB571D98E99C96052298E74267EA687561251C78F67CB6A992D6994E18646B74741DA410DF3EA9C8FE6977CF8B3DC9BEvBI" TargetMode="External"/><Relationship Id="rId52" Type="http://schemas.openxmlformats.org/officeDocument/2006/relationships/hyperlink" Target="consultantplus://offline/ref=C90ECD3A4076B14028AB571D98E99C96052299EF4960EA687561251C78F67CB6A992D6994E18636F78741DA410DF3EA9C8FE6977CF8B3DC9BEvBI" TargetMode="External"/><Relationship Id="rId73" Type="http://schemas.openxmlformats.org/officeDocument/2006/relationships/hyperlink" Target="consultantplus://offline/ref=C90ECD3A4076B14028AB571D98E99C96052299EF4960EA687561251C78F67CB6A992D6994E18636F78741DA410DF3EA9C8FE6977CF8B3DC9BEvBI" TargetMode="External"/><Relationship Id="rId78" Type="http://schemas.openxmlformats.org/officeDocument/2006/relationships/hyperlink" Target="consultantplus://offline/ref=C90ECD3A4076B14028AB480C8DE99C9604259AEC4E65EA687561251C78F67CB6A992D6994E19656F78741DA410DF3EA9C8FE6977CF8B3DC9BEvBI" TargetMode="External"/><Relationship Id="rId94" Type="http://schemas.openxmlformats.org/officeDocument/2006/relationships/hyperlink" Target="consultantplus://offline/ref=C90ECD3A4076B14028AB571D98E99C9605219BE8486CEA687561251C78F67CB6A992D6994E18676973741DA410DF3EA9C8FE6977CF8B3DC9BEvBI" TargetMode="External"/><Relationship Id="rId99" Type="http://schemas.openxmlformats.org/officeDocument/2006/relationships/hyperlink" Target="consultantplus://offline/ref=C90ECD3A4076B14028AB571D98E99C96052299EF4960EA687561251C78F67CB6A992D6994E18626F76741DA410DF3EA9C8FE6977CF8B3DC9BEvBI" TargetMode="External"/><Relationship Id="rId101" Type="http://schemas.openxmlformats.org/officeDocument/2006/relationships/hyperlink" Target="consultantplus://offline/ref=C90ECD3A4076B14028AB480C8DE99C9604259AEC4E65EA687561251C78F67CB6A992D69047186C3F203B1CF855892DA8C3FE6B7FD3B8v9I" TargetMode="External"/><Relationship Id="rId122" Type="http://schemas.openxmlformats.org/officeDocument/2006/relationships/hyperlink" Target="consultantplus://offline/ref=C90ECD3A4076B14028AB571D98E99C9606299DEA4B67EA687561251C78F67CB6BB928E954F1B796B79614BF556B8vAI" TargetMode="External"/><Relationship Id="rId4" Type="http://schemas.openxmlformats.org/officeDocument/2006/relationships/webSettings" Target="webSettings.xml"/><Relationship Id="rId9" Type="http://schemas.openxmlformats.org/officeDocument/2006/relationships/hyperlink" Target="consultantplus://offline/ref=C90ECD3A4076B14028AB571D98E99C96052298E74267EA687561251C78F67CB6A992D6994E18676A73741DA410DF3EA9C8FE6977CF8B3DC9BEvBI" TargetMode="External"/><Relationship Id="rId26" Type="http://schemas.openxmlformats.org/officeDocument/2006/relationships/hyperlink" Target="consultantplus://offline/ref=C90ECD3A4076B14028AB571D98E99C96052298E74267EA687561251C78F67CB6A992D6994E18656A72741DA410DF3EA9C8FE6977CF8B3DC9BEvBI" TargetMode="External"/><Relationship Id="rId47" Type="http://schemas.openxmlformats.org/officeDocument/2006/relationships/hyperlink" Target="consultantplus://offline/ref=C90ECD3A4076B14028AB480C8DE99C9604259AED4E60EA687561251C78F67CB6A992D6994E1B646274741DA410DF3EA9C8FE6977CF8B3DC9BEvBI" TargetMode="External"/><Relationship Id="rId68" Type="http://schemas.openxmlformats.org/officeDocument/2006/relationships/hyperlink" Target="consultantplus://offline/ref=C90ECD3A4076B14028AB480C8DE99C9604259AEC4E65EA687561251C78F67CB6A992D6994E18666976741DA410DF3EA9C8FE6977CF8B3DC9BEvBI" TargetMode="External"/><Relationship Id="rId89" Type="http://schemas.openxmlformats.org/officeDocument/2006/relationships/hyperlink" Target="consultantplus://offline/ref=C90ECD3A4076B14028AB571D98E99C96052299EF4960EA687561251C78F67CB6A992D6994E18626879741DA410DF3EA9C8FE6977CF8B3DC9BEvBI" TargetMode="External"/><Relationship Id="rId112" Type="http://schemas.openxmlformats.org/officeDocument/2006/relationships/hyperlink" Target="consultantplus://offline/ref=C90ECD3A4076B14028AB571D98E99C9605219CEC4E67EA687561251C78F67CB6BB928E954F1B796B79614BF556B8vAI" TargetMode="External"/><Relationship Id="rId133" Type="http://schemas.openxmlformats.org/officeDocument/2006/relationships/hyperlink" Target="consultantplus://offline/ref=C90ECD3A4076B14028AB571D98E99C9605219CEF4A61EA687561251C78F67CB6BB928E954F1B796B79614BF556B8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34723</Words>
  <Characters>197925</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Владимировна Жердева</dc:creator>
  <cp:lastModifiedBy>Кристина Владимировна Жердева</cp:lastModifiedBy>
  <cp:revision>2</cp:revision>
  <cp:lastPrinted>2020-08-13T08:47:00Z</cp:lastPrinted>
  <dcterms:created xsi:type="dcterms:W3CDTF">2020-08-13T08:47:00Z</dcterms:created>
  <dcterms:modified xsi:type="dcterms:W3CDTF">2020-08-13T08:48:00Z</dcterms:modified>
</cp:coreProperties>
</file>