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5" w:rsidRPr="002E55A7" w:rsidRDefault="00B16797" w:rsidP="00B1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A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16797" w:rsidRDefault="00B16797" w:rsidP="00B16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проектов строительства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развития электроэнергетики Ленинградской области</w:t>
      </w:r>
      <w:r w:rsidR="005C3067">
        <w:rPr>
          <w:rFonts w:ascii="Times New Roman" w:hAnsi="Times New Roman" w:cs="Times New Roman"/>
          <w:sz w:val="28"/>
          <w:szCs w:val="28"/>
        </w:rPr>
        <w:t xml:space="preserve"> (далее – отбор проекто</w:t>
      </w:r>
      <w:r w:rsidR="002E55A7">
        <w:rPr>
          <w:rFonts w:ascii="Times New Roman" w:hAnsi="Times New Roman" w:cs="Times New Roman"/>
          <w:sz w:val="28"/>
          <w:szCs w:val="28"/>
        </w:rPr>
        <w:t>в</w:t>
      </w:r>
      <w:r w:rsidR="005C3067">
        <w:rPr>
          <w:rFonts w:ascii="Times New Roman" w:hAnsi="Times New Roman" w:cs="Times New Roman"/>
          <w:sz w:val="28"/>
          <w:szCs w:val="28"/>
        </w:rPr>
        <w:t>)</w:t>
      </w:r>
    </w:p>
    <w:p w:rsidR="00B16797" w:rsidRDefault="00B16797" w:rsidP="00B16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797" w:rsidRPr="001D77BA" w:rsidRDefault="00B16797" w:rsidP="00B1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разработки и утверждения схем и программ перспективного развития электроэнергетики, утвержденными постановлением Правительства Российской Федерации от 17 октября 209 года № 823, комитет по топливно-энергетическому комплексу Ленинградской области, являющийся организатором проведения отбора</w:t>
      </w:r>
      <w:r w:rsidR="005C3067">
        <w:rPr>
          <w:rFonts w:ascii="Times New Roman" w:hAnsi="Times New Roman" w:cs="Times New Roman"/>
          <w:sz w:val="28"/>
          <w:szCs w:val="28"/>
        </w:rPr>
        <w:t>, извещает о проведении отбора проектов строительства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</w:t>
      </w:r>
      <w:proofErr w:type="gramEnd"/>
      <w:r w:rsidR="005C3067">
        <w:rPr>
          <w:rFonts w:ascii="Times New Roman" w:hAnsi="Times New Roman" w:cs="Times New Roman"/>
          <w:sz w:val="28"/>
          <w:szCs w:val="28"/>
        </w:rPr>
        <w:t>, в Схему и программу развития электроэнергетики Ленинградской области.</w:t>
      </w:r>
    </w:p>
    <w:p w:rsidR="005C3067" w:rsidRPr="001D77BA" w:rsidRDefault="005C3067" w:rsidP="00B1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067" w:rsidRPr="005C3067" w:rsidRDefault="005C3067" w:rsidP="005C30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67">
        <w:rPr>
          <w:rFonts w:ascii="Times New Roman" w:hAnsi="Times New Roman" w:cs="Times New Roman"/>
          <w:b/>
          <w:sz w:val="28"/>
          <w:szCs w:val="28"/>
        </w:rPr>
        <w:t>Информация об организаторе проведения отбора:</w:t>
      </w:r>
    </w:p>
    <w:p w:rsidR="005C3067" w:rsidRDefault="005C3067" w:rsidP="005C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области.</w:t>
      </w:r>
    </w:p>
    <w:p w:rsidR="005C3067" w:rsidRDefault="005C3067" w:rsidP="005C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191311, г. Санкт-Петербург, ул. Смольного, д.3</w:t>
      </w:r>
    </w:p>
    <w:p w:rsidR="005C3067" w:rsidRPr="001D77BA" w:rsidRDefault="005C3067" w:rsidP="005C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D77BA">
        <w:rPr>
          <w:rFonts w:ascii="Times New Roman" w:hAnsi="Times New Roman" w:cs="Times New Roman"/>
          <w:sz w:val="28"/>
          <w:szCs w:val="28"/>
        </w:rPr>
        <w:t xml:space="preserve">.: (812) 539-42-31, </w:t>
      </w:r>
      <w:r w:rsidRPr="005C30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77BA">
        <w:rPr>
          <w:rFonts w:ascii="Times New Roman" w:hAnsi="Times New Roman" w:cs="Times New Roman"/>
          <w:sz w:val="28"/>
          <w:szCs w:val="28"/>
        </w:rPr>
        <w:t>-</w:t>
      </w:r>
      <w:r w:rsidRPr="005C30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77B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E55A7" w:rsidRPr="005715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tek</w:t>
        </w:r>
        <w:r w:rsidR="002E55A7" w:rsidRPr="001D77B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E55A7" w:rsidRPr="005715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lenreg</w:t>
        </w:r>
        <w:r w:rsidR="002E55A7" w:rsidRPr="001D77B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55A7" w:rsidRPr="005715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55A7" w:rsidRPr="001D77BA">
        <w:rPr>
          <w:rFonts w:ascii="Times New Roman" w:hAnsi="Times New Roman" w:cs="Times New Roman"/>
          <w:sz w:val="28"/>
          <w:szCs w:val="28"/>
        </w:rPr>
        <w:t>.</w:t>
      </w:r>
    </w:p>
    <w:p w:rsidR="005C3067" w:rsidRPr="005C3067" w:rsidRDefault="005C3067" w:rsidP="005C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главный специалист отдела электроэнергетики комитета по топливно-энергетическому комплексу Ленинградской области – Бабков Антон Сергеевич, 8(812) 539-42-32, </w:t>
      </w:r>
      <w:r w:rsidRPr="005C3067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5C306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5C3067">
        <w:rPr>
          <w:rFonts w:ascii="Times New Roman" w:hAnsi="Times New Roman" w:cs="Times New Roman"/>
          <w:sz w:val="28"/>
          <w:szCs w:val="28"/>
          <w:lang w:val="en-US"/>
        </w:rPr>
        <w:t>babkov</w:t>
      </w:r>
      <w:proofErr w:type="spellEnd"/>
      <w:r w:rsidRPr="005C306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C3067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Pr="005C30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30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3067">
        <w:rPr>
          <w:rFonts w:ascii="Times New Roman" w:hAnsi="Times New Roman" w:cs="Times New Roman"/>
          <w:sz w:val="28"/>
          <w:szCs w:val="28"/>
        </w:rPr>
        <w:t>.</w:t>
      </w:r>
    </w:p>
    <w:p w:rsidR="005C3067" w:rsidRPr="002E55A7" w:rsidRDefault="005C3067" w:rsidP="005C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067" w:rsidRDefault="005C3067" w:rsidP="005C30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67">
        <w:rPr>
          <w:rFonts w:ascii="Times New Roman" w:hAnsi="Times New Roman" w:cs="Times New Roman"/>
          <w:b/>
          <w:sz w:val="28"/>
          <w:szCs w:val="28"/>
        </w:rPr>
        <w:t>Дата начала и окончания отбора проектов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3067" w:rsidRDefault="005C3067" w:rsidP="005C30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67">
        <w:rPr>
          <w:rFonts w:ascii="Times New Roman" w:hAnsi="Times New Roman" w:cs="Times New Roman"/>
          <w:sz w:val="28"/>
          <w:szCs w:val="28"/>
        </w:rPr>
        <w:t>с 15 сентября по 30 ноября 2021 года</w:t>
      </w:r>
    </w:p>
    <w:p w:rsidR="005C3067" w:rsidRDefault="005C3067" w:rsidP="005C30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067" w:rsidRDefault="005C3067" w:rsidP="002E55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A7">
        <w:rPr>
          <w:rFonts w:ascii="Times New Roman" w:hAnsi="Times New Roman" w:cs="Times New Roman"/>
          <w:b/>
          <w:sz w:val="28"/>
          <w:szCs w:val="28"/>
        </w:rPr>
        <w:t>Дата</w:t>
      </w:r>
      <w:r w:rsidR="002E55A7" w:rsidRPr="002E55A7">
        <w:rPr>
          <w:rFonts w:ascii="Times New Roman" w:hAnsi="Times New Roman" w:cs="Times New Roman"/>
          <w:b/>
          <w:sz w:val="28"/>
          <w:szCs w:val="28"/>
        </w:rPr>
        <w:t>, место, время начала и окончания, порядок подачи заявок на участие в отборе:</w:t>
      </w:r>
    </w:p>
    <w:p w:rsidR="002E55A7" w:rsidRDefault="002E55A7" w:rsidP="002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A7">
        <w:rPr>
          <w:rFonts w:ascii="Times New Roman" w:hAnsi="Times New Roman" w:cs="Times New Roman"/>
          <w:sz w:val="28"/>
          <w:szCs w:val="28"/>
        </w:rPr>
        <w:t xml:space="preserve">Заявки на участие в отборе принимаются организатором отбора </w:t>
      </w:r>
      <w:r w:rsidRPr="002E55A7">
        <w:rPr>
          <w:rFonts w:ascii="Times New Roman" w:hAnsi="Times New Roman" w:cs="Times New Roman"/>
          <w:b/>
          <w:sz w:val="28"/>
          <w:szCs w:val="28"/>
        </w:rPr>
        <w:t>с</w:t>
      </w:r>
      <w:r w:rsidRPr="002E55A7">
        <w:rPr>
          <w:rFonts w:ascii="Times New Roman" w:hAnsi="Times New Roman" w:cs="Times New Roman"/>
          <w:sz w:val="28"/>
          <w:szCs w:val="28"/>
        </w:rPr>
        <w:t xml:space="preserve"> </w:t>
      </w:r>
      <w:r w:rsidRPr="002E55A7">
        <w:rPr>
          <w:rFonts w:ascii="Times New Roman" w:hAnsi="Times New Roman" w:cs="Times New Roman"/>
          <w:b/>
          <w:sz w:val="28"/>
          <w:szCs w:val="28"/>
        </w:rPr>
        <w:t>09 ноября 2021 года</w:t>
      </w:r>
      <w:r w:rsidRPr="002E55A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191311, г. Санкт-Петербург, ул. Смольного, д.3</w:t>
      </w:r>
      <w:r w:rsidRPr="002E55A7">
        <w:rPr>
          <w:rFonts w:ascii="Times New Roman" w:hAnsi="Times New Roman" w:cs="Times New Roman"/>
          <w:sz w:val="28"/>
          <w:szCs w:val="28"/>
        </w:rPr>
        <w:t xml:space="preserve">, по рабочим дням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E55A7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55A7">
        <w:rPr>
          <w:rFonts w:ascii="Times New Roman" w:hAnsi="Times New Roman" w:cs="Times New Roman"/>
          <w:sz w:val="28"/>
          <w:szCs w:val="28"/>
        </w:rPr>
        <w:t xml:space="preserve">:00 часов московского времени, в пятницу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E55A7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55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E55A7">
        <w:rPr>
          <w:rFonts w:ascii="Times New Roman" w:hAnsi="Times New Roman" w:cs="Times New Roman"/>
          <w:sz w:val="28"/>
          <w:szCs w:val="28"/>
        </w:rPr>
        <w:t xml:space="preserve"> часов московского времени. Дата окончания приема заявок на участие в отборе: </w:t>
      </w:r>
      <w:r w:rsidRPr="002E55A7">
        <w:rPr>
          <w:rFonts w:ascii="Times New Roman" w:hAnsi="Times New Roman" w:cs="Times New Roman"/>
          <w:b/>
          <w:sz w:val="28"/>
          <w:szCs w:val="28"/>
        </w:rPr>
        <w:t xml:space="preserve">15 ноября 2021 года, </w:t>
      </w:r>
      <w:r w:rsidRPr="002E55A7">
        <w:rPr>
          <w:rFonts w:ascii="Times New Roman" w:hAnsi="Times New Roman" w:cs="Times New Roman"/>
          <w:sz w:val="28"/>
          <w:szCs w:val="28"/>
        </w:rPr>
        <w:t xml:space="preserve">18:00 (время московское). </w:t>
      </w:r>
    </w:p>
    <w:p w:rsidR="002E55A7" w:rsidRDefault="002E55A7" w:rsidP="002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5A7">
        <w:rPr>
          <w:rFonts w:ascii="Times New Roman" w:hAnsi="Times New Roman" w:cs="Times New Roman"/>
          <w:sz w:val="28"/>
          <w:szCs w:val="28"/>
        </w:rPr>
        <w:t xml:space="preserve">Заявки на участие в отборе подаются участниками по форме, содержанию и в порядке, предусмотренном настоящим извещением, постановлением Правительства Российской Федерации от 17.10.2009 № 823 «О схемах и программах перспективного развития электроэнергетики» и </w:t>
      </w:r>
      <w:r w:rsidR="003C0D22">
        <w:rPr>
          <w:rFonts w:ascii="Times New Roman" w:hAnsi="Times New Roman" w:cs="Times New Roman"/>
          <w:sz w:val="28"/>
          <w:szCs w:val="28"/>
        </w:rPr>
        <w:t>порядком подачи заявок на отбор проектов</w:t>
      </w:r>
      <w:r w:rsidRPr="002E55A7">
        <w:rPr>
          <w:rFonts w:ascii="Times New Roman" w:hAnsi="Times New Roman" w:cs="Times New Roman"/>
          <w:sz w:val="28"/>
          <w:szCs w:val="28"/>
        </w:rPr>
        <w:t>, размещенной на</w:t>
      </w:r>
      <w:bookmarkStart w:id="0" w:name="_GoBack"/>
      <w:bookmarkEnd w:id="0"/>
      <w:r w:rsidRPr="002E55A7">
        <w:rPr>
          <w:rFonts w:ascii="Times New Roman" w:hAnsi="Times New Roman" w:cs="Times New Roman"/>
          <w:sz w:val="28"/>
          <w:szCs w:val="28"/>
        </w:rPr>
        <w:t xml:space="preserve"> официальном сайте организатора отбора в информационно-коммуникационной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5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5A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Pr="005715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tek</w:t>
        </w:r>
        <w:r w:rsidRPr="005715B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715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lenreg</w:t>
        </w:r>
        <w:r w:rsidRPr="005715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15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E55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55A7" w:rsidRDefault="002E55A7" w:rsidP="002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A7">
        <w:rPr>
          <w:rFonts w:ascii="Times New Roman" w:hAnsi="Times New Roman" w:cs="Times New Roman"/>
          <w:sz w:val="28"/>
          <w:szCs w:val="28"/>
        </w:rPr>
        <w:t xml:space="preserve">Участники отбора подают заявки на участие в отборе проектов и прилагаемые к ним документы в запечатанных конвертах, не позволяющих просматривать содержание заявок до вскрытия. На конверте указываются наименование отбора проектов и год его проведения, позволяющие определить отбор проектов, на участие </w:t>
      </w:r>
      <w:r w:rsidRPr="002E55A7">
        <w:rPr>
          <w:rFonts w:ascii="Times New Roman" w:hAnsi="Times New Roman" w:cs="Times New Roman"/>
          <w:sz w:val="28"/>
          <w:szCs w:val="28"/>
        </w:rPr>
        <w:lastRenderedPageBreak/>
        <w:t>в котором подается заявка. Участник отбора вправе подать только одну заявку на участие в отборе проектов в отношении одного проекта.</w:t>
      </w:r>
    </w:p>
    <w:p w:rsidR="002E55A7" w:rsidRPr="002E55A7" w:rsidRDefault="002E55A7" w:rsidP="002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797" w:rsidRPr="002E55A7" w:rsidRDefault="002E55A7" w:rsidP="002E55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A7">
        <w:rPr>
          <w:rFonts w:ascii="Times New Roman" w:hAnsi="Times New Roman" w:cs="Times New Roman"/>
          <w:b/>
          <w:sz w:val="28"/>
          <w:szCs w:val="28"/>
        </w:rPr>
        <w:t xml:space="preserve">Тип территории - </w:t>
      </w:r>
      <w:r w:rsidRPr="002E55A7">
        <w:rPr>
          <w:rFonts w:ascii="Times New Roman" w:hAnsi="Times New Roman" w:cs="Times New Roman"/>
          <w:sz w:val="28"/>
          <w:szCs w:val="28"/>
        </w:rPr>
        <w:t>технологически связанная с Единой энергетической системой России (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Pr="002E55A7">
        <w:rPr>
          <w:rFonts w:ascii="Times New Roman" w:hAnsi="Times New Roman" w:cs="Times New Roman"/>
          <w:sz w:val="28"/>
          <w:szCs w:val="28"/>
        </w:rPr>
        <w:t xml:space="preserve"> область).</w:t>
      </w:r>
    </w:p>
    <w:p w:rsidR="002E55A7" w:rsidRDefault="002E55A7" w:rsidP="002E55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5A7" w:rsidRPr="002E55A7" w:rsidRDefault="002E55A7" w:rsidP="002E55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b/>
          <w:sz w:val="28"/>
          <w:szCs w:val="28"/>
        </w:rPr>
        <w:t>Предельный годовой объем производства электрической энергии, доступный к отбору</w:t>
      </w:r>
      <w:r w:rsidRPr="002E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55A7">
        <w:rPr>
          <w:rFonts w:ascii="Times New Roman" w:hAnsi="Times New Roman" w:cs="Times New Roman"/>
          <w:sz w:val="28"/>
          <w:szCs w:val="28"/>
        </w:rPr>
        <w:t xml:space="preserve"> </w:t>
      </w:r>
      <w:r w:rsidRPr="002E55A7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5A7">
        <w:rPr>
          <w:rFonts w:ascii="Times New Roman" w:hAnsi="Times New Roman" w:cs="Times New Roman"/>
          <w:b/>
          <w:sz w:val="28"/>
          <w:szCs w:val="28"/>
        </w:rPr>
        <w:t>556,9 МВ*ч</w:t>
      </w:r>
      <w:r w:rsidR="00F906B4">
        <w:rPr>
          <w:rFonts w:ascii="Times New Roman" w:hAnsi="Times New Roman" w:cs="Times New Roman"/>
          <w:b/>
          <w:sz w:val="28"/>
          <w:szCs w:val="28"/>
        </w:rPr>
        <w:t xml:space="preserve"> в год</w:t>
      </w:r>
    </w:p>
    <w:p w:rsidR="002E55A7" w:rsidRPr="002E55A7" w:rsidRDefault="002E55A7" w:rsidP="002E5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5A7" w:rsidRDefault="002E55A7" w:rsidP="004806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77">
        <w:rPr>
          <w:rFonts w:ascii="Times New Roman" w:hAnsi="Times New Roman" w:cs="Times New Roman"/>
          <w:b/>
          <w:sz w:val="28"/>
          <w:szCs w:val="28"/>
        </w:rPr>
        <w:t>Предельные максимальные уровни цен (тарифов) на электрическую</w:t>
      </w:r>
      <w:r w:rsidR="00480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b/>
          <w:sz w:val="28"/>
          <w:szCs w:val="28"/>
        </w:rPr>
        <w:t>энергию (мощность), произведенную на квалифицированных генерирующих</w:t>
      </w:r>
      <w:r w:rsidR="00480677" w:rsidRPr="00480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b/>
          <w:sz w:val="28"/>
          <w:szCs w:val="28"/>
        </w:rPr>
        <w:t>объектах:</w:t>
      </w:r>
    </w:p>
    <w:p w:rsidR="00480677" w:rsidRPr="00480677" w:rsidRDefault="00480677" w:rsidP="00480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2220"/>
        <w:gridCol w:w="3247"/>
      </w:tblGrid>
      <w:tr w:rsidR="00480677" w:rsidRPr="00480677" w:rsidTr="00480677">
        <w:trPr>
          <w:trHeight w:val="20"/>
          <w:tblHeader/>
        </w:trPr>
        <w:tc>
          <w:tcPr>
            <w:tcW w:w="2377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Виды генерирующих объектов*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Дата ввода генерирующего объекта в эксплуатацию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руб./МВт*</w:t>
            </w:r>
            <w:proofErr w:type="gramStart"/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 w:val="restar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энергии ветра, мощностью до 25 МВт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9887,17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9944,79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8202,38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 w:val="restar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энергии потоков вод, мощностью до 1 МВт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21893,43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22087,45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22279,18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 w:val="restar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энергии потоков вод, мощностью от 1 МВт до 5 МВт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10080,30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10151,90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10222,75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 w:val="restar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энергии потоков вод, мощностью от 5 МВт до 25 МВт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9261,00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9300,66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9340,02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 w:val="restar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На основе фотоэлектрического преобразования энергии солнца мощностью до 0,5 МВт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19756,28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14769,39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14949,47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 w:val="restar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На основе фотоэлектрического преобразования энергии солнца мощностью от 0,5  до 25 МВт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19040,17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14299,59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14479,67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 w:val="restar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биомассы, включая специально выращенные для получения энергии растения, в том числе деревья, а также отходы производства и потребления, за исключением отходов, полученных в процессе использования углеводородного сырья и топлива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10473,89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10697,03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10915,09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 w:val="restar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биогаза (кроме газа свалок), мощностью до 1 МВт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18139,34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18471,83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18799,29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 w:val="restar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биогаза (кроме газа свалок), мощностью от 1 до 5 МВт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16177,82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16494,26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16805,93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 w:val="restar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использования биогаза (кроме газа свалок), мощностью от 5 до 25 МВт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13478,38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13752,30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14022,35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 w:val="restar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газа, выделяемого отходами производства и потребления на свалках таких отходов, мощностью до 1 МВт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9306,00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9317,46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9317,46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 w:val="restar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газа, выделяемого отходами производства и потребления на свалках таких отходов, мощностью от 1 до 5 МВт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8679,38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8690,22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8690,22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 w:val="restar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газа, выделяемого отходами производства и потребления на свалках таких отходов, мощностью от 1 до 25 МВт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6156,50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6164,25</w:t>
            </w:r>
          </w:p>
        </w:tc>
      </w:tr>
      <w:tr w:rsidR="00480677" w:rsidRPr="00480677" w:rsidTr="00480677">
        <w:trPr>
          <w:trHeight w:val="20"/>
        </w:trPr>
        <w:tc>
          <w:tcPr>
            <w:tcW w:w="2377" w:type="pct"/>
            <w:vMerge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80677" w:rsidRPr="00480677" w:rsidRDefault="00480677" w:rsidP="0048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77">
              <w:rPr>
                <w:rFonts w:ascii="Times New Roman" w:hAnsi="Times New Roman" w:cs="Times New Roman"/>
                <w:sz w:val="24"/>
                <w:szCs w:val="24"/>
              </w:rPr>
              <w:t>6164,25</w:t>
            </w:r>
          </w:p>
        </w:tc>
      </w:tr>
    </w:tbl>
    <w:p w:rsidR="001D77BA" w:rsidRDefault="001D77BA" w:rsidP="001E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тем, что распоряжением </w:t>
      </w:r>
      <w:r w:rsidRPr="001D77BA">
        <w:rPr>
          <w:rFonts w:ascii="Times New Roman" w:hAnsi="Times New Roman" w:cs="Times New Roman"/>
          <w:sz w:val="28"/>
          <w:szCs w:val="28"/>
        </w:rPr>
        <w:t xml:space="preserve">Правительства РФ от 08.01.2009 </w:t>
      </w:r>
      <w:r w:rsidRPr="001D77BA">
        <w:rPr>
          <w:rFonts w:ascii="Times New Roman" w:hAnsi="Times New Roman" w:cs="Times New Roman"/>
          <w:sz w:val="28"/>
          <w:szCs w:val="28"/>
        </w:rPr>
        <w:br/>
        <w:t xml:space="preserve">№ 1-р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предельные капитальные затраты на 1 кВт установленной мощности, постоянные эксплуатационные затраты на обслуживание 1 кВт установленной мощности и переменные эксплуатационные затраты на выработку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МВт·ч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произведенной электрической энергии на 2014-2024 годы,</w:t>
      </w:r>
      <w:r w:rsidRPr="00443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предельный и максимальный уровни цен (тарифов) на электрическую энергию (мощность), производимую таким видом генерирующего объекта 2025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годом ввода в эксплуатацию и приобретаемую в целях компенсации потерь в электрических сетях, устанавливаются на уровне 1 рубля за 1 МВт</w:t>
      </w:r>
      <w:r w:rsidR="00042D0D"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0677" w:rsidRDefault="00480677" w:rsidP="00480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677" w:rsidRPr="00480677" w:rsidRDefault="00480677" w:rsidP="004806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77">
        <w:rPr>
          <w:rFonts w:ascii="Times New Roman" w:hAnsi="Times New Roman" w:cs="Times New Roman"/>
          <w:b/>
          <w:sz w:val="28"/>
          <w:szCs w:val="28"/>
        </w:rPr>
        <w:t>Целевые показатели локализации генерирующего оборудования, установленные Правительством Российской Федерации:</w:t>
      </w:r>
    </w:p>
    <w:p w:rsidR="00480677" w:rsidRDefault="00480677" w:rsidP="0048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41" w:type="dxa"/>
        <w:jc w:val="center"/>
        <w:tblLook w:val="04A0" w:firstRow="1" w:lastRow="0" w:firstColumn="1" w:lastColumn="0" w:noHBand="0" w:noVBand="1"/>
      </w:tblPr>
      <w:tblGrid>
        <w:gridCol w:w="5512"/>
        <w:gridCol w:w="1906"/>
        <w:gridCol w:w="2823"/>
      </w:tblGrid>
      <w:tr w:rsidR="00480677" w:rsidTr="00ED57D5">
        <w:trPr>
          <w:jc w:val="center"/>
        </w:trPr>
        <w:tc>
          <w:tcPr>
            <w:tcW w:w="5512" w:type="dxa"/>
            <w:vAlign w:val="center"/>
          </w:tcPr>
          <w:p w:rsidR="00480677" w:rsidRDefault="00ED57D5" w:rsidP="00ED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Виды генерирующих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1906" w:type="dxa"/>
            <w:vAlign w:val="center"/>
          </w:tcPr>
          <w:p w:rsidR="00480677" w:rsidRDefault="00ED57D5" w:rsidP="00E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823" w:type="dxa"/>
            <w:vAlign w:val="center"/>
          </w:tcPr>
          <w:p w:rsidR="00ED57D5" w:rsidRPr="00ED57D5" w:rsidRDefault="00ED57D5" w:rsidP="00ED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  <w:p w:rsidR="00480677" w:rsidRDefault="00ED57D5" w:rsidP="00E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степени локализации</w:t>
            </w:r>
          </w:p>
        </w:tc>
      </w:tr>
      <w:tr w:rsidR="009E39B0" w:rsidTr="00ED57D5">
        <w:trPr>
          <w:jc w:val="center"/>
        </w:trPr>
        <w:tc>
          <w:tcPr>
            <w:tcW w:w="5512" w:type="dxa"/>
            <w:vMerge w:val="restart"/>
            <w:vAlign w:val="center"/>
          </w:tcPr>
          <w:p w:rsidR="009E39B0" w:rsidRDefault="009E39B0" w:rsidP="00ED5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Генерирующие 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функционирующие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основе энергии ветра</w:t>
            </w:r>
          </w:p>
        </w:tc>
        <w:tc>
          <w:tcPr>
            <w:tcW w:w="1906" w:type="dxa"/>
            <w:vAlign w:val="center"/>
          </w:tcPr>
          <w:p w:rsidR="009E39B0" w:rsidRDefault="009E39B0" w:rsidP="00E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с 2021 по 2024 год</w:t>
            </w:r>
          </w:p>
        </w:tc>
        <w:tc>
          <w:tcPr>
            <w:tcW w:w="2823" w:type="dxa"/>
            <w:vAlign w:val="center"/>
          </w:tcPr>
          <w:p w:rsidR="009E39B0" w:rsidRDefault="009E39B0" w:rsidP="00E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процентов</w:t>
            </w:r>
          </w:p>
        </w:tc>
      </w:tr>
      <w:tr w:rsidR="009E39B0" w:rsidTr="00ED57D5">
        <w:trPr>
          <w:jc w:val="center"/>
        </w:trPr>
        <w:tc>
          <w:tcPr>
            <w:tcW w:w="5512" w:type="dxa"/>
            <w:vMerge/>
            <w:vAlign w:val="center"/>
          </w:tcPr>
          <w:p w:rsidR="009E39B0" w:rsidRPr="00ED57D5" w:rsidRDefault="009E39B0" w:rsidP="00ED5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9E39B0" w:rsidRPr="00ED57D5" w:rsidRDefault="009E39B0" w:rsidP="00E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823" w:type="dxa"/>
            <w:vAlign w:val="center"/>
          </w:tcPr>
          <w:p w:rsidR="009E39B0" w:rsidRDefault="009E39B0" w:rsidP="00E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баллов</w:t>
            </w:r>
          </w:p>
        </w:tc>
      </w:tr>
      <w:tr w:rsidR="009E39B0" w:rsidTr="00ED57D5">
        <w:trPr>
          <w:jc w:val="center"/>
        </w:trPr>
        <w:tc>
          <w:tcPr>
            <w:tcW w:w="5512" w:type="dxa"/>
            <w:vMerge w:val="restart"/>
            <w:vAlign w:val="center"/>
          </w:tcPr>
          <w:p w:rsidR="009E39B0" w:rsidRDefault="009E39B0" w:rsidP="00ED5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Генерирующие 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функционирующие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основе фотоэлектрического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преобразования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солнца</w:t>
            </w:r>
          </w:p>
        </w:tc>
        <w:tc>
          <w:tcPr>
            <w:tcW w:w="1906" w:type="dxa"/>
            <w:vAlign w:val="center"/>
          </w:tcPr>
          <w:p w:rsidR="009E39B0" w:rsidRDefault="009E39B0" w:rsidP="00FD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с 2021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23" w:type="dxa"/>
            <w:vAlign w:val="center"/>
          </w:tcPr>
          <w:p w:rsidR="009E39B0" w:rsidRDefault="009E39B0" w:rsidP="00E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процентов</w:t>
            </w:r>
          </w:p>
        </w:tc>
      </w:tr>
      <w:tr w:rsidR="009E39B0" w:rsidTr="00ED57D5">
        <w:trPr>
          <w:jc w:val="center"/>
        </w:trPr>
        <w:tc>
          <w:tcPr>
            <w:tcW w:w="5512" w:type="dxa"/>
            <w:vMerge/>
            <w:vAlign w:val="center"/>
          </w:tcPr>
          <w:p w:rsidR="009E39B0" w:rsidRPr="00ED57D5" w:rsidRDefault="009E39B0" w:rsidP="00ED5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9E39B0" w:rsidRDefault="009E39B0" w:rsidP="009E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2023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23" w:type="dxa"/>
            <w:vAlign w:val="center"/>
          </w:tcPr>
          <w:p w:rsidR="009E39B0" w:rsidRDefault="009E39B0" w:rsidP="00FD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баллов</w:t>
            </w:r>
          </w:p>
        </w:tc>
      </w:tr>
      <w:tr w:rsidR="009E39B0" w:rsidTr="00ED57D5">
        <w:trPr>
          <w:jc w:val="center"/>
        </w:trPr>
        <w:tc>
          <w:tcPr>
            <w:tcW w:w="5512" w:type="dxa"/>
            <w:vMerge/>
            <w:vAlign w:val="center"/>
          </w:tcPr>
          <w:p w:rsidR="009E39B0" w:rsidRPr="00ED57D5" w:rsidRDefault="009E39B0" w:rsidP="00ED5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9E39B0" w:rsidRDefault="009E39B0" w:rsidP="009E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823" w:type="dxa"/>
            <w:vAlign w:val="center"/>
          </w:tcPr>
          <w:p w:rsidR="009E39B0" w:rsidRDefault="009E39B0" w:rsidP="00FD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баллов</w:t>
            </w:r>
          </w:p>
        </w:tc>
      </w:tr>
      <w:tr w:rsidR="009E39B0" w:rsidTr="00ED57D5">
        <w:trPr>
          <w:jc w:val="center"/>
        </w:trPr>
        <w:tc>
          <w:tcPr>
            <w:tcW w:w="5512" w:type="dxa"/>
            <w:vMerge w:val="restart"/>
            <w:vAlign w:val="center"/>
          </w:tcPr>
          <w:p w:rsidR="009E39B0" w:rsidRDefault="009E39B0" w:rsidP="00ED5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Генерирующие 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установленной мощностью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менее 25 МВт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функционирующие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основе энергии вод</w:t>
            </w:r>
          </w:p>
        </w:tc>
        <w:tc>
          <w:tcPr>
            <w:tcW w:w="1906" w:type="dxa"/>
            <w:vAlign w:val="center"/>
          </w:tcPr>
          <w:p w:rsidR="009E39B0" w:rsidRDefault="009E39B0" w:rsidP="00E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D5">
              <w:rPr>
                <w:rFonts w:ascii="Times New Roman" w:hAnsi="Times New Roman" w:cs="Times New Roman"/>
                <w:sz w:val="28"/>
                <w:szCs w:val="28"/>
              </w:rPr>
              <w:t>с 2021 по 2024 год</w:t>
            </w:r>
          </w:p>
        </w:tc>
        <w:tc>
          <w:tcPr>
            <w:tcW w:w="2823" w:type="dxa"/>
            <w:vAlign w:val="center"/>
          </w:tcPr>
          <w:p w:rsidR="009E39B0" w:rsidRDefault="009E39B0" w:rsidP="00E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процентов</w:t>
            </w:r>
          </w:p>
        </w:tc>
      </w:tr>
      <w:tr w:rsidR="009E39B0" w:rsidTr="00ED57D5">
        <w:trPr>
          <w:jc w:val="center"/>
        </w:trPr>
        <w:tc>
          <w:tcPr>
            <w:tcW w:w="5512" w:type="dxa"/>
            <w:vMerge/>
            <w:vAlign w:val="center"/>
          </w:tcPr>
          <w:p w:rsidR="009E39B0" w:rsidRPr="00ED57D5" w:rsidRDefault="009E39B0" w:rsidP="00ED5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9E39B0" w:rsidRPr="00ED57D5" w:rsidRDefault="009E39B0" w:rsidP="00E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823" w:type="dxa"/>
            <w:vAlign w:val="center"/>
          </w:tcPr>
          <w:p w:rsidR="009E39B0" w:rsidRDefault="009E39B0" w:rsidP="00E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баллов</w:t>
            </w:r>
          </w:p>
        </w:tc>
      </w:tr>
    </w:tbl>
    <w:p w:rsidR="00480677" w:rsidRDefault="00480677" w:rsidP="0048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BA" w:rsidRDefault="001D77BA" w:rsidP="0048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BA" w:rsidRDefault="001D77BA" w:rsidP="0048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77" w:rsidRPr="00480677" w:rsidRDefault="00480677" w:rsidP="004806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Требование к содержанию </w:t>
      </w:r>
      <w:r w:rsidR="00E6526F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480677">
        <w:rPr>
          <w:rFonts w:ascii="Times New Roman" w:hAnsi="Times New Roman" w:cs="Times New Roman"/>
          <w:b/>
          <w:sz w:val="28"/>
          <w:szCs w:val="28"/>
        </w:rPr>
        <w:t>заявки: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677" w:rsidRP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77">
        <w:rPr>
          <w:rFonts w:ascii="Times New Roman" w:hAnsi="Times New Roman" w:cs="Times New Roman"/>
          <w:b/>
          <w:sz w:val="28"/>
          <w:szCs w:val="28"/>
        </w:rPr>
        <w:t>Каждая заявка на участие в отборе проектов должна содержать: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а) данные о подавшем заявку лице (далее - 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80677" w:rsidRPr="00480677" w:rsidRDefault="00480677" w:rsidP="004806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лица, его место нахождения с указанием наименования муниципального образования, адрес юридического лица в соответствии со сведениями, содержащимися в Едином государственном реестре юридических лиц, основной государственный регистрационный номер, если заявка подается юридическим лицом; </w:t>
      </w:r>
    </w:p>
    <w:p w:rsidR="00480677" w:rsidRPr="00480677" w:rsidRDefault="00480677" w:rsidP="004806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фамилию, имя и отчество (если имеется), основной государственный регистрационный номер записи о государственной регистрации индивидуального предпринимателя, адрес его регистрации по месту жительства, если заявка подается индивидуальным предпринимателем;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б) наименование проекта строительства генерирующего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в) плановая дата ввода генерирующего объекта в эксплуатацию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г) плановый объем установленной мощности генерирующего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д) плановый годовой объем производства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 xml:space="preserve">(мощности), выраженный в </w:t>
      </w:r>
      <w:proofErr w:type="gramStart"/>
      <w:r w:rsidRPr="00480677">
        <w:rPr>
          <w:rFonts w:ascii="Times New Roman" w:hAnsi="Times New Roman" w:cs="Times New Roman"/>
          <w:sz w:val="28"/>
          <w:szCs w:val="28"/>
        </w:rPr>
        <w:t>мегаватт-часах</w:t>
      </w:r>
      <w:proofErr w:type="gramEnd"/>
      <w:r w:rsidRPr="00480677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е) вид генерирующего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ж) муниципальное образование, в котором планируется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 xml:space="preserve">з) плановую величину стоимости производства одного </w:t>
      </w:r>
      <w:proofErr w:type="gramStart"/>
      <w:r w:rsidRPr="00480677">
        <w:rPr>
          <w:rFonts w:ascii="Times New Roman" w:hAnsi="Times New Roman" w:cs="Times New Roman"/>
          <w:sz w:val="28"/>
          <w:szCs w:val="28"/>
        </w:rPr>
        <w:t>мегаватт-часа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электрической энергии (мощности) с учетом возврата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и) плановый срок возврата инвестиционного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к) плановый показатель локализации производства генерирующего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л) заверение об отсутствии на дату подачи заявки обстоятель</w:t>
      </w:r>
      <w:proofErr w:type="gramStart"/>
      <w:r w:rsidRPr="00480677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вз</w:t>
      </w:r>
      <w:proofErr w:type="gramEnd"/>
      <w:r w:rsidRPr="00480677">
        <w:rPr>
          <w:rFonts w:ascii="Times New Roman" w:hAnsi="Times New Roman" w:cs="Times New Roman"/>
          <w:sz w:val="28"/>
          <w:szCs w:val="28"/>
        </w:rPr>
        <w:t>аимозависимости с организациями, ранее не исполнившими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по строительству на территории субъекта Российской Федерации двух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более генерирующих объектов по итогам отбора проектов, проводимого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17.10.2009 № 823 «О схемах и программах перспективного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электроэнергетики»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677" w:rsidRP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77">
        <w:rPr>
          <w:rFonts w:ascii="Times New Roman" w:hAnsi="Times New Roman" w:cs="Times New Roman"/>
          <w:b/>
          <w:sz w:val="28"/>
          <w:szCs w:val="28"/>
        </w:rPr>
        <w:t xml:space="preserve">К заявке на участие в отборе проектов прилагаются: </w:t>
      </w:r>
    </w:p>
    <w:p w:rsidR="00480677" w:rsidRPr="00480677" w:rsidRDefault="00480677" w:rsidP="004806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учредительные документы в редакции, действующей на дату подачи заявления, а также документ, подтверждающий факт внесения в Единый государственный реестр юридических лиц записи о государственной регистрации заявите</w:t>
      </w:r>
      <w:r>
        <w:rPr>
          <w:rFonts w:ascii="Times New Roman" w:hAnsi="Times New Roman" w:cs="Times New Roman"/>
          <w:sz w:val="28"/>
          <w:szCs w:val="28"/>
        </w:rPr>
        <w:t>ля в качестве юридического лица</w:t>
      </w:r>
      <w:r w:rsidRPr="00480677">
        <w:rPr>
          <w:rFonts w:ascii="Times New Roman" w:hAnsi="Times New Roman" w:cs="Times New Roman"/>
          <w:sz w:val="28"/>
          <w:szCs w:val="28"/>
        </w:rPr>
        <w:t xml:space="preserve"> - для юридических лиц; </w:t>
      </w:r>
    </w:p>
    <w:p w:rsidR="00480677" w:rsidRPr="00480677" w:rsidRDefault="00480677" w:rsidP="004806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документ,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– для индивидуальных предпринимателей.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77" w:rsidRPr="00480677" w:rsidRDefault="00480677" w:rsidP="004806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В случае несоответствия заявки на участие в отборе проектов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участника отбора, подавшего заявку, требованиям,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17.10.2009 № 823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 xml:space="preserve">«О </w:t>
      </w:r>
      <w:r w:rsidRPr="00480677">
        <w:rPr>
          <w:rFonts w:ascii="Times New Roman" w:hAnsi="Times New Roman" w:cs="Times New Roman"/>
          <w:sz w:val="28"/>
          <w:szCs w:val="28"/>
        </w:rPr>
        <w:lastRenderedPageBreak/>
        <w:t>схемах и программах перспективного развития электроэнергетики»,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соответствующий проект к отбору не допускается.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 xml:space="preserve">Вскрытие </w:t>
      </w:r>
      <w:r w:rsidR="00E6526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480677">
        <w:rPr>
          <w:rFonts w:ascii="Times New Roman" w:hAnsi="Times New Roman" w:cs="Times New Roman"/>
          <w:sz w:val="28"/>
          <w:szCs w:val="28"/>
        </w:rPr>
        <w:t>комиссией конвертов с заявками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 xml:space="preserve">отборе проектов: </w:t>
      </w:r>
      <w:r w:rsidRPr="009B7A6A">
        <w:rPr>
          <w:rFonts w:ascii="Times New Roman" w:hAnsi="Times New Roman" w:cs="Times New Roman"/>
          <w:b/>
          <w:sz w:val="28"/>
          <w:szCs w:val="28"/>
        </w:rPr>
        <w:t>19.11.2021 в 10:00</w:t>
      </w:r>
      <w:r w:rsidRPr="004806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Комитете по топливно-энергетическому комплексу Ленинградской области</w:t>
      </w:r>
      <w:r w:rsidRPr="00480677">
        <w:rPr>
          <w:rFonts w:ascii="Times New Roman" w:hAnsi="Times New Roman" w:cs="Times New Roman"/>
          <w:sz w:val="28"/>
          <w:szCs w:val="28"/>
        </w:rPr>
        <w:t>.</w:t>
      </w:r>
    </w:p>
    <w:p w:rsid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677" w:rsidRPr="00480677" w:rsidRDefault="00480677" w:rsidP="0048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hAnsi="Times New Roman" w:cs="Times New Roman"/>
          <w:sz w:val="28"/>
          <w:szCs w:val="28"/>
        </w:rPr>
        <w:t>Отбор проектов проводится в порядке, установленном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Правительства Российской Федерации от 17.10.2009 № 823 «О схемах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7">
        <w:rPr>
          <w:rFonts w:ascii="Times New Roman" w:hAnsi="Times New Roman" w:cs="Times New Roman"/>
          <w:sz w:val="28"/>
          <w:szCs w:val="28"/>
        </w:rPr>
        <w:t>программах перспективного развития электроэнергетики»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80677" w:rsidRPr="00480677" w:rsidSect="00B167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181"/>
    <w:multiLevelType w:val="hybridMultilevel"/>
    <w:tmpl w:val="D6FABCAA"/>
    <w:lvl w:ilvl="0" w:tplc="3A3EDE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15520"/>
    <w:multiLevelType w:val="hybridMultilevel"/>
    <w:tmpl w:val="C2B07818"/>
    <w:lvl w:ilvl="0" w:tplc="F476E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F62B7D"/>
    <w:multiLevelType w:val="hybridMultilevel"/>
    <w:tmpl w:val="2118FDBA"/>
    <w:lvl w:ilvl="0" w:tplc="F476E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A17CA6"/>
    <w:multiLevelType w:val="hybridMultilevel"/>
    <w:tmpl w:val="D6FABCAA"/>
    <w:lvl w:ilvl="0" w:tplc="3A3EDE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B8"/>
    <w:rsid w:val="00042D0D"/>
    <w:rsid w:val="000459B8"/>
    <w:rsid w:val="001D77BA"/>
    <w:rsid w:val="001E4C35"/>
    <w:rsid w:val="002E55A7"/>
    <w:rsid w:val="003C0D22"/>
    <w:rsid w:val="00480677"/>
    <w:rsid w:val="005C3067"/>
    <w:rsid w:val="005F10AA"/>
    <w:rsid w:val="007927B5"/>
    <w:rsid w:val="00975B25"/>
    <w:rsid w:val="009B7A6A"/>
    <w:rsid w:val="009D17F8"/>
    <w:rsid w:val="009E39B0"/>
    <w:rsid w:val="00B16797"/>
    <w:rsid w:val="00E6526F"/>
    <w:rsid w:val="00ED57D5"/>
    <w:rsid w:val="00F906B4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0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0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k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k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Бабков</dc:creator>
  <cp:keywords/>
  <dc:description/>
  <cp:lastModifiedBy>Антон Сергеевич Бабков</cp:lastModifiedBy>
  <cp:revision>9</cp:revision>
  <dcterms:created xsi:type="dcterms:W3CDTF">2021-09-10T07:49:00Z</dcterms:created>
  <dcterms:modified xsi:type="dcterms:W3CDTF">2021-09-10T11:24:00Z</dcterms:modified>
</cp:coreProperties>
</file>