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25347">
        <w:rPr>
          <w:rFonts w:ascii="Calibri" w:hAnsi="Calibri" w:cs="Calibri"/>
        </w:rPr>
        <w:t>Приложение N 3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к приказу Министерства строительства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и жилищно-коммунального хозяйства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Российской Федерации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от 29 мая 2023 г. N 388/</w:t>
      </w:r>
      <w:proofErr w:type="spellStart"/>
      <w:proofErr w:type="gramStart"/>
      <w:r w:rsidRPr="00D25347">
        <w:rPr>
          <w:rFonts w:ascii="Calibri" w:hAnsi="Calibri" w:cs="Calibri"/>
        </w:rPr>
        <w:t>пр</w:t>
      </w:r>
      <w:proofErr w:type="spellEnd"/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Типовая форма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5347">
        <w:rPr>
          <w:rFonts w:ascii="Calibri" w:hAnsi="Calibri" w:cs="Calibri"/>
        </w:rPr>
        <w:t>ДОГОВОР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о техническом обслуживании </w:t>
      </w:r>
      <w:proofErr w:type="gramStart"/>
      <w:r w:rsidRPr="00D25347">
        <w:rPr>
          <w:rFonts w:ascii="Calibri" w:hAnsi="Calibri" w:cs="Calibri"/>
        </w:rPr>
        <w:t>внутридомового</w:t>
      </w:r>
      <w:proofErr w:type="gramEnd"/>
      <w:r w:rsidRPr="00D25347">
        <w:rPr>
          <w:rFonts w:ascii="Calibri" w:hAnsi="Calibri" w:cs="Calibri"/>
        </w:rPr>
        <w:t xml:space="preserve"> газового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5347">
        <w:rPr>
          <w:rFonts w:ascii="Calibri" w:hAnsi="Calibri" w:cs="Calibri"/>
        </w:rPr>
        <w:t>оборудования в жилом доме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________________________                      "__" ____________ 20__ г.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(место заключения)                             (дата заключения)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(полное наименование специализированной организации) </w:t>
      </w:r>
      <w:hyperlink w:anchor="Par159" w:history="1">
        <w:r w:rsidRPr="00D25347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5347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D25347">
        <w:rPr>
          <w:rFonts w:ascii="Courier New" w:hAnsi="Courier New" w:cs="Courier New"/>
          <w:sz w:val="20"/>
          <w:szCs w:val="20"/>
        </w:rPr>
        <w:t xml:space="preserve"> в дальнейшем Исполнитель, в лице _______________________________,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(должность, фамилия, имя,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отчество (последнее -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                     при наличии)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5347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25347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(наименование и реквизиты документов)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(полное наименование юридического лица, с указанием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фамилии, имени, отчества (последнее - при наличии) лица, действующего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от имени этого юридического лица, фамилия, имя, отчество (последнее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- при наличии) физического лица)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именуемый в дальнейшем Заказчик, в лице 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(должность (при наличии), фамилия,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имя, отчество (последнее - при наличии)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5347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25347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подтверждающего полномочия представителя)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5347">
        <w:rPr>
          <w:rFonts w:ascii="Courier New" w:hAnsi="Courier New" w:cs="Courier New"/>
          <w:sz w:val="20"/>
          <w:szCs w:val="20"/>
        </w:rPr>
        <w:t>с другой стороны, вместе именуемые сторонами, заключили настоящий Договор о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25347">
        <w:rPr>
          <w:rFonts w:ascii="Courier New" w:hAnsi="Courier New" w:cs="Courier New"/>
          <w:sz w:val="20"/>
          <w:szCs w:val="20"/>
        </w:rPr>
        <w:t>нижеследующем</w:t>
      </w:r>
      <w:proofErr w:type="gramEnd"/>
      <w:r w:rsidRPr="00D25347">
        <w:rPr>
          <w:rFonts w:ascii="Courier New" w:hAnsi="Courier New" w:cs="Courier New"/>
          <w:sz w:val="20"/>
          <w:szCs w:val="20"/>
        </w:rPr>
        <w:t>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I. Предмет Договора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2. </w:t>
      </w:r>
      <w:hyperlink w:anchor="Par173" w:history="1">
        <w:r w:rsidRPr="00D25347">
          <w:rPr>
            <w:rFonts w:ascii="Calibri" w:hAnsi="Calibri" w:cs="Calibri"/>
            <w:color w:val="0000FF"/>
          </w:rPr>
          <w:t>Перечень</w:t>
        </w:r>
      </w:hyperlink>
      <w:r w:rsidRPr="00D25347">
        <w:rPr>
          <w:rFonts w:ascii="Calibri" w:hAnsi="Calibri" w:cs="Calibri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3. </w:t>
      </w:r>
      <w:hyperlink w:anchor="Par247" w:history="1">
        <w:proofErr w:type="gramStart"/>
        <w:r w:rsidRPr="00D25347">
          <w:rPr>
            <w:rFonts w:ascii="Calibri" w:hAnsi="Calibri" w:cs="Calibri"/>
            <w:color w:val="0000FF"/>
          </w:rPr>
          <w:t>Перечень</w:t>
        </w:r>
      </w:hyperlink>
      <w:r w:rsidRPr="00D25347">
        <w:rPr>
          <w:rFonts w:ascii="Calibri" w:hAnsi="Calibri" w:cs="Calibri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 w:history="1">
        <w:r w:rsidRPr="00D25347">
          <w:rPr>
            <w:rFonts w:ascii="Calibri" w:hAnsi="Calibri" w:cs="Calibri"/>
            <w:color w:val="0000FF"/>
          </w:rPr>
          <w:t>приложением</w:t>
        </w:r>
      </w:hyperlink>
      <w:r w:rsidRPr="00D25347">
        <w:rPr>
          <w:rFonts w:ascii="Calibri" w:hAnsi="Calibri" w:cs="Calibri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D25347">
        <w:rPr>
          <w:rFonts w:ascii="Calibri" w:hAnsi="Calibri" w:cs="Calibri"/>
        </w:rPr>
        <w:t xml:space="preserve"> </w:t>
      </w:r>
      <w:proofErr w:type="gramStart"/>
      <w:r w:rsidRPr="00D25347">
        <w:rPr>
          <w:rFonts w:ascii="Calibri" w:hAnsi="Calibri" w:cs="Calibri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</w:t>
      </w:r>
      <w:r w:rsidRPr="00D25347">
        <w:rPr>
          <w:rFonts w:ascii="Calibri" w:hAnsi="Calibri" w:cs="Calibri"/>
        </w:rPr>
        <w:lastRenderedPageBreak/>
        <w:t>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II. Права и обязанности Сторон. Исполнение Договора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4. Исполнитель обязан: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4.1. Осуществлять техническое обслуживание ВДГО в соответствии с </w:t>
      </w:r>
      <w:hyperlink r:id="rId6" w:history="1">
        <w:r w:rsidRPr="00D25347">
          <w:rPr>
            <w:rFonts w:ascii="Calibri" w:hAnsi="Calibri" w:cs="Calibri"/>
            <w:color w:val="0000FF"/>
          </w:rPr>
          <w:t>пунктом 43</w:t>
        </w:r>
      </w:hyperlink>
      <w:r w:rsidRPr="00D25347">
        <w:rPr>
          <w:rFonts w:ascii="Calibri" w:hAnsi="Calibri" w:cs="Calibri"/>
        </w:rPr>
        <w:t xml:space="preserve"> Правил пользования газом, </w:t>
      </w:r>
      <w:hyperlink w:anchor="Par247" w:history="1">
        <w:r w:rsidRPr="00D25347">
          <w:rPr>
            <w:rFonts w:ascii="Calibri" w:hAnsi="Calibri" w:cs="Calibri"/>
            <w:color w:val="0000FF"/>
          </w:rPr>
          <w:t>Перечнем</w:t>
        </w:r>
      </w:hyperlink>
      <w:r w:rsidRPr="00D25347">
        <w:rPr>
          <w:rFonts w:ascii="Calibri" w:hAnsi="Calibri" w:cs="Calibri"/>
        </w:rPr>
        <w:t xml:space="preserve"> выполняемых работ (оказываемых услуг);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 w:rsidRPr="00D25347">
        <w:rPr>
          <w:rFonts w:ascii="Calibri" w:hAnsi="Calibri" w:cs="Calibri"/>
        </w:rP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D25347" w:rsidRPr="00D25347" w:rsidRDefault="00D25347" w:rsidP="00D25347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4.6.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Уведомлять Заказчика о конкретных дате и времени проведения работ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(оказания услуг) в следующем порядке 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(порядок   и   сроки   устанавливаются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по  соглашению  сторон настоящего Договора, либо уведомление направляется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соблюдением     порядка     предварительного     уведомления     заказчика,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предусмотренного </w:t>
      </w:r>
      <w:hyperlink r:id="rId7" w:history="1">
        <w:r w:rsidRPr="00D25347">
          <w:rPr>
            <w:rFonts w:ascii="Courier New" w:hAnsi="Courier New" w:cs="Courier New"/>
            <w:color w:val="0000FF"/>
            <w:sz w:val="20"/>
            <w:szCs w:val="20"/>
          </w:rPr>
          <w:t>пунктами 48</w:t>
        </w:r>
      </w:hyperlink>
      <w:r w:rsidRPr="00D25347">
        <w:rPr>
          <w:rFonts w:ascii="Courier New" w:hAnsi="Courier New" w:cs="Courier New"/>
          <w:sz w:val="20"/>
          <w:szCs w:val="20"/>
        </w:rPr>
        <w:t xml:space="preserve"> - </w:t>
      </w:r>
      <w:hyperlink r:id="rId8" w:history="1">
        <w:r w:rsidRPr="00D25347">
          <w:rPr>
            <w:rFonts w:ascii="Courier New" w:hAnsi="Courier New" w:cs="Courier New"/>
            <w:color w:val="0000FF"/>
            <w:sz w:val="20"/>
            <w:szCs w:val="20"/>
          </w:rPr>
          <w:t>53</w:t>
        </w:r>
      </w:hyperlink>
      <w:r w:rsidRPr="00D25347">
        <w:rPr>
          <w:rFonts w:ascii="Courier New" w:hAnsi="Courier New" w:cs="Courier New"/>
          <w:sz w:val="20"/>
          <w:szCs w:val="20"/>
        </w:rPr>
        <w:t xml:space="preserve"> Правил пользования газом)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5. Исполнитель вправе: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5.1. Требовать от Заказчика исполнения условий настоящего Договора и </w:t>
      </w:r>
      <w:hyperlink r:id="rId9" w:history="1">
        <w:r w:rsidRPr="00D25347">
          <w:rPr>
            <w:rFonts w:ascii="Calibri" w:hAnsi="Calibri" w:cs="Calibri"/>
            <w:color w:val="0000FF"/>
          </w:rPr>
          <w:t>Правил</w:t>
        </w:r>
      </w:hyperlink>
      <w:r w:rsidRPr="00D25347">
        <w:rPr>
          <w:rFonts w:ascii="Calibri" w:hAnsi="Calibri" w:cs="Calibri"/>
        </w:rPr>
        <w:t xml:space="preserve"> пользования газом;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0" w:history="1">
        <w:r w:rsidRPr="00D25347">
          <w:rPr>
            <w:rFonts w:ascii="Calibri" w:hAnsi="Calibri" w:cs="Calibri"/>
            <w:color w:val="0000FF"/>
          </w:rPr>
          <w:t>пунктами 48</w:t>
        </w:r>
      </w:hyperlink>
      <w:r w:rsidRPr="00D25347">
        <w:rPr>
          <w:rFonts w:ascii="Calibri" w:hAnsi="Calibri" w:cs="Calibri"/>
        </w:rPr>
        <w:t xml:space="preserve"> - </w:t>
      </w:r>
      <w:hyperlink r:id="rId11" w:history="1">
        <w:r w:rsidRPr="00D25347">
          <w:rPr>
            <w:rFonts w:ascii="Calibri" w:hAnsi="Calibri" w:cs="Calibri"/>
            <w:color w:val="0000FF"/>
          </w:rPr>
          <w:t>53</w:t>
        </w:r>
      </w:hyperlink>
      <w:r w:rsidRPr="00D25347">
        <w:rPr>
          <w:rFonts w:ascii="Calibri" w:hAnsi="Calibri" w:cs="Calibri"/>
        </w:rPr>
        <w:t xml:space="preserve"> Правил пользования газом;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6. Заказчик обязан: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6.2. Оплачивать работы (услуги) в порядке и на условиях, предусмотренных настоящим Договором;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6.3. </w:t>
      </w:r>
      <w:proofErr w:type="gramStart"/>
      <w:r w:rsidRPr="00D25347">
        <w:rPr>
          <w:rFonts w:ascii="Calibri" w:hAnsi="Calibri" w:cs="Calibri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150" w:history="1">
        <w:r w:rsidRPr="00D25347">
          <w:rPr>
            <w:rFonts w:ascii="Calibri" w:hAnsi="Calibri" w:cs="Calibri"/>
            <w:color w:val="0000FF"/>
          </w:rPr>
          <w:t>пункте 25</w:t>
        </w:r>
      </w:hyperlink>
      <w:r w:rsidRPr="00D25347">
        <w:rPr>
          <w:rFonts w:ascii="Calibri" w:hAnsi="Calibri" w:cs="Calibri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D25347">
        <w:rPr>
          <w:rFonts w:ascii="Calibri" w:hAnsi="Calibri" w:cs="Calibri"/>
        </w:rPr>
        <w:t xml:space="preserve"> чрезвычайных </w:t>
      </w:r>
      <w:proofErr w:type="gramStart"/>
      <w:r w:rsidRPr="00D25347">
        <w:rPr>
          <w:rFonts w:ascii="Calibri" w:hAnsi="Calibri" w:cs="Calibri"/>
        </w:rPr>
        <w:t>ситуациях</w:t>
      </w:r>
      <w:proofErr w:type="gramEnd"/>
      <w:r w:rsidRPr="00D25347">
        <w:rPr>
          <w:rFonts w:ascii="Calibri" w:hAnsi="Calibri" w:cs="Calibri"/>
        </w:rPr>
        <w:t>, возникающих при пользовании газом;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lastRenderedPageBreak/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2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6.6. Соблюдать требования </w:t>
      </w:r>
      <w:hyperlink r:id="rId13" w:history="1">
        <w:r w:rsidRPr="00D25347">
          <w:rPr>
            <w:rFonts w:ascii="Calibri" w:hAnsi="Calibri" w:cs="Calibri"/>
            <w:color w:val="0000FF"/>
          </w:rPr>
          <w:t>Правил</w:t>
        </w:r>
      </w:hyperlink>
      <w:r w:rsidRPr="00D25347">
        <w:rPr>
          <w:rFonts w:ascii="Calibri" w:hAnsi="Calibri" w:cs="Calibri"/>
        </w:rPr>
        <w:t xml:space="preserve"> пользования газом;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6.7. Соблюдать Инструкцию </w:t>
      </w:r>
      <w:hyperlink w:anchor="Par160" w:history="1">
        <w:r w:rsidRPr="00D25347">
          <w:rPr>
            <w:rFonts w:ascii="Calibri" w:hAnsi="Calibri" w:cs="Calibri"/>
            <w:color w:val="0000FF"/>
          </w:rPr>
          <w:t>&lt;2&gt;</w:t>
        </w:r>
      </w:hyperlink>
      <w:r w:rsidRPr="00D25347">
        <w:rPr>
          <w:rFonts w:ascii="Calibri" w:hAnsi="Calibri" w:cs="Calibri"/>
        </w:rPr>
        <w:t>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7. Заказчик вправе: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7.1. Требовать выполнения работ (оказания услуг) в соответствии с настоящим Договором, </w:t>
      </w:r>
      <w:hyperlink r:id="rId14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 и иными нормативными правовыми актами;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 w:history="1">
        <w:r w:rsidRPr="00D25347">
          <w:rPr>
            <w:rFonts w:ascii="Calibri" w:hAnsi="Calibri" w:cs="Calibri"/>
            <w:color w:val="0000FF"/>
          </w:rPr>
          <w:t>статьи 715</w:t>
        </w:r>
      </w:hyperlink>
      <w:r w:rsidRPr="00D25347">
        <w:rPr>
          <w:rFonts w:ascii="Calibri" w:hAnsi="Calibri" w:cs="Calibri"/>
        </w:rPr>
        <w:t xml:space="preserve"> Гражданского кодекса Российской Федерации;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7.5. Требовать возмещения ущерба, причиненного в результате действий (бездействия) Исполнителя;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 w:history="1">
        <w:r w:rsidRPr="00D25347">
          <w:rPr>
            <w:rFonts w:ascii="Calibri" w:hAnsi="Calibri" w:cs="Calibri"/>
            <w:color w:val="0000FF"/>
          </w:rPr>
          <w:t>кодексом</w:t>
        </w:r>
      </w:hyperlink>
      <w:r w:rsidRPr="00D25347">
        <w:rPr>
          <w:rFonts w:ascii="Calibri" w:hAnsi="Calibri" w:cs="Calibri"/>
        </w:rPr>
        <w:t xml:space="preserve"> Российской Федерации, </w:t>
      </w:r>
      <w:hyperlink r:id="rId17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газом, настоящим Договором.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III. Порядок сдачи-приемки выполненных работ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5347">
        <w:rPr>
          <w:rFonts w:ascii="Calibri" w:hAnsi="Calibri" w:cs="Calibri"/>
        </w:rPr>
        <w:t>(оказанных услуг)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IV. Цена Договора и порядок расчетов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161" w:history="1">
        <w:r w:rsidRPr="00D25347">
          <w:rPr>
            <w:rFonts w:ascii="Calibri" w:hAnsi="Calibri" w:cs="Calibri"/>
            <w:color w:val="0000FF"/>
          </w:rPr>
          <w:t>&lt;3&gt;</w:t>
        </w:r>
      </w:hyperlink>
      <w:r w:rsidRPr="00D25347">
        <w:rPr>
          <w:rFonts w:ascii="Calibri" w:hAnsi="Calibri" w:cs="Calibri"/>
        </w:rPr>
        <w:t>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11. Стоимость технического обслуживания ВДГО указана в </w:t>
      </w:r>
      <w:hyperlink w:anchor="Par247" w:history="1">
        <w:r w:rsidRPr="00D25347">
          <w:rPr>
            <w:rFonts w:ascii="Calibri" w:hAnsi="Calibri" w:cs="Calibri"/>
            <w:color w:val="0000FF"/>
          </w:rPr>
          <w:t>приложении N 2</w:t>
        </w:r>
      </w:hyperlink>
      <w:r w:rsidRPr="00D25347">
        <w:rPr>
          <w:rFonts w:ascii="Calibri" w:hAnsi="Calibri" w:cs="Calibri"/>
        </w:rPr>
        <w:t xml:space="preserve"> к настоящему Договору.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lastRenderedPageBreak/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 w:rsidRPr="00D25347">
        <w:rPr>
          <w:rFonts w:ascii="Calibri" w:hAnsi="Calibri" w:cs="Calibri"/>
        </w:rPr>
        <w:t>т.ч</w:t>
      </w:r>
      <w:proofErr w:type="spellEnd"/>
      <w:r w:rsidRPr="00D25347">
        <w:rPr>
          <w:rFonts w:ascii="Calibri" w:hAnsi="Calibri" w:cs="Calibri"/>
        </w:rPr>
        <w:t>. НДС ___% - _____ руб. (_____ рублей ___ копеек).</w:t>
      </w:r>
    </w:p>
    <w:p w:rsidR="00D25347" w:rsidRPr="00D25347" w:rsidRDefault="00D25347" w:rsidP="00D25347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12. Оплата работ (услуг) по техническому обслуживанию ВДГО производится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Заказчиком не позднее 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(срок устанавливается по соглашению сторон настоящего Договора,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либо оплата производится Заказчиком в виде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ежемесячной</w:t>
      </w:r>
      <w:proofErr w:type="gramEnd"/>
      <w:r w:rsidRPr="00D25347">
        <w:rPr>
          <w:rFonts w:ascii="Courier New" w:hAnsi="Courier New" w:cs="Courier New"/>
          <w:sz w:val="20"/>
          <w:szCs w:val="20"/>
        </w:rPr>
        <w:t xml:space="preserve"> абонентской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платы, составляющей 1/12 от годовой стоимости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технического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обслуживания, в размере, указанном в </w:t>
      </w:r>
      <w:hyperlink w:anchor="Par247" w:history="1">
        <w:r w:rsidRPr="00D25347">
          <w:rPr>
            <w:rFonts w:ascii="Courier New" w:hAnsi="Courier New" w:cs="Courier New"/>
            <w:color w:val="0000FF"/>
            <w:sz w:val="20"/>
            <w:szCs w:val="20"/>
          </w:rPr>
          <w:t>приложения N 2</w:t>
        </w:r>
      </w:hyperlink>
      <w:r w:rsidRPr="00D25347">
        <w:rPr>
          <w:rFonts w:ascii="Courier New" w:hAnsi="Courier New" w:cs="Courier New"/>
          <w:sz w:val="20"/>
          <w:szCs w:val="20"/>
        </w:rPr>
        <w:t xml:space="preserve"> не позднее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10-го числа месяца, следующего за месяцем, в котором были выполнены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соответствующие работы (оказаны соответствующие услуги)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V. Срок действия Договора. Порядок изменения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5347">
        <w:rPr>
          <w:rFonts w:ascii="Calibri" w:hAnsi="Calibri" w:cs="Calibri"/>
        </w:rPr>
        <w:t>и расторжения Договора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газом, и действует в течение трех лет </w:t>
      </w:r>
      <w:hyperlink w:anchor="Par162" w:history="1">
        <w:r w:rsidRPr="00D25347">
          <w:rPr>
            <w:rFonts w:ascii="Calibri" w:hAnsi="Calibri" w:cs="Calibri"/>
            <w:color w:val="0000FF"/>
          </w:rPr>
          <w:t>&lt;4&gt;</w:t>
        </w:r>
      </w:hyperlink>
      <w:r w:rsidRPr="00D25347">
        <w:rPr>
          <w:rFonts w:ascii="Calibri" w:hAnsi="Calibri" w:cs="Calibri"/>
        </w:rPr>
        <w:t>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 w:rsidRPr="00D25347">
        <w:rPr>
          <w:rFonts w:ascii="Calibri" w:hAnsi="Calibri" w:cs="Calibri"/>
        </w:rPr>
        <w:t xml:space="preserve">16. Настоящий </w:t>
      </w:r>
      <w:proofErr w:type="gramStart"/>
      <w:r w:rsidRPr="00D25347">
        <w:rPr>
          <w:rFonts w:ascii="Calibri" w:hAnsi="Calibri" w:cs="Calibri"/>
        </w:rPr>
        <w:t>Договор</w:t>
      </w:r>
      <w:proofErr w:type="gramEnd"/>
      <w:r w:rsidRPr="00D25347">
        <w:rPr>
          <w:rFonts w:ascii="Calibri" w:hAnsi="Calibri" w:cs="Calibri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06"/>
      <w:bookmarkEnd w:id="2"/>
      <w:r w:rsidRPr="00D25347">
        <w:rPr>
          <w:rFonts w:ascii="Calibri" w:hAnsi="Calibri" w:cs="Calibri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18. День расторжения настоящего Договора по основаниям, предусмотренным </w:t>
      </w:r>
      <w:hyperlink w:anchor="Par105" w:history="1">
        <w:r w:rsidRPr="00D25347">
          <w:rPr>
            <w:rFonts w:ascii="Calibri" w:hAnsi="Calibri" w:cs="Calibri"/>
            <w:color w:val="0000FF"/>
          </w:rPr>
          <w:t>пунктами 16</w:t>
        </w:r>
      </w:hyperlink>
      <w:r w:rsidRPr="00D25347">
        <w:rPr>
          <w:rFonts w:ascii="Calibri" w:hAnsi="Calibri" w:cs="Calibri"/>
        </w:rPr>
        <w:t xml:space="preserve"> и </w:t>
      </w:r>
      <w:hyperlink w:anchor="Par106" w:history="1">
        <w:r w:rsidRPr="00D25347">
          <w:rPr>
            <w:rFonts w:ascii="Calibri" w:hAnsi="Calibri" w:cs="Calibri"/>
            <w:color w:val="0000FF"/>
          </w:rPr>
          <w:t>17</w:t>
        </w:r>
      </w:hyperlink>
      <w:r w:rsidRPr="00D25347">
        <w:rPr>
          <w:rFonts w:ascii="Calibri" w:hAnsi="Calibri" w:cs="Calibri"/>
        </w:rPr>
        <w:t xml:space="preserve"> настоящего Договора, определяется в соответствии с </w:t>
      </w:r>
      <w:hyperlink r:id="rId22" w:history="1">
        <w:r w:rsidRPr="00D25347">
          <w:rPr>
            <w:rFonts w:ascii="Calibri" w:hAnsi="Calibri" w:cs="Calibri"/>
            <w:color w:val="0000FF"/>
          </w:rPr>
          <w:t>пунктом 62</w:t>
        </w:r>
      </w:hyperlink>
      <w:r w:rsidRPr="00D25347">
        <w:rPr>
          <w:rFonts w:ascii="Calibri" w:hAnsi="Calibri" w:cs="Calibri"/>
        </w:rPr>
        <w:t xml:space="preserve"> Правил пользования газом.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VI. Ответственность сторон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 w:history="1">
        <w:r w:rsidRPr="00D25347">
          <w:rPr>
            <w:rFonts w:ascii="Calibri" w:hAnsi="Calibri" w:cs="Calibri"/>
            <w:color w:val="0000FF"/>
          </w:rPr>
          <w:t>кодексом</w:t>
        </w:r>
      </w:hyperlink>
      <w:r w:rsidRPr="00D25347">
        <w:rPr>
          <w:rFonts w:ascii="Calibri" w:hAnsi="Calibri" w:cs="Calibri"/>
        </w:rPr>
        <w:t xml:space="preserve"> Российской Федерации, </w:t>
      </w:r>
      <w:hyperlink r:id="rId24" w:history="1">
        <w:r w:rsidRPr="00D25347">
          <w:rPr>
            <w:rFonts w:ascii="Calibri" w:hAnsi="Calibri" w:cs="Calibri"/>
            <w:color w:val="0000FF"/>
          </w:rPr>
          <w:t>Законом</w:t>
        </w:r>
      </w:hyperlink>
      <w:r w:rsidRPr="00D25347">
        <w:rPr>
          <w:rFonts w:ascii="Calibri" w:hAnsi="Calibri" w:cs="Calibri"/>
        </w:rPr>
        <w:t xml:space="preserve"> Российской Федерации от 7 февраля 1992 г. N 2300-1 "О защите прав потребителей", </w:t>
      </w:r>
      <w:hyperlink r:id="rId25" w:history="1">
        <w:r w:rsidRPr="00D25347">
          <w:rPr>
            <w:rFonts w:ascii="Calibri" w:hAnsi="Calibri" w:cs="Calibri"/>
            <w:color w:val="0000FF"/>
          </w:rPr>
          <w:t>Правилами</w:t>
        </w:r>
      </w:hyperlink>
      <w:r w:rsidRPr="00D25347">
        <w:rPr>
          <w:rFonts w:ascii="Calibri" w:hAnsi="Calibri" w:cs="Calibri"/>
        </w:rPr>
        <w:t xml:space="preserve"> пользования газом.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VII. Заключительные положения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lastRenderedPageBreak/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23. Настоящий Договор составлен и подписан в двух экземплярах по одному для каждой из сторон.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VIII. Реквизиты и подписи Сторон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24. Реквизиты Сторон: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Исполнитель:</w:t>
      </w:r>
    </w:p>
    <w:p w:rsidR="00D25347" w:rsidRPr="00D25347" w:rsidRDefault="00D25347" w:rsidP="00D25347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Наименование 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(полное и (или) сокращенное (при наличии) наименование,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организационно-правовая форма юридического лица)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адрес _____________________________________________________________________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(адрес юридического лица в пределах места нахождения)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банковские реквизиты 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Заказчик: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Наименование 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(для юридического лица - полное и (или) сокращенное (при наличии)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наименование, организационно-правовая форма юридического лица;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для физического лица - фамилия, имя, отчество (последнее - при наличии)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адрес _____________________________________________________________________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для юридического лица - адрес в пределах места нахождения;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для физического лица - адрес в пределах места жительства (пребывания)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(указывается в случае заключения настоящего Договора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юридическим лицом)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паспортные данные 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D25347">
        <w:rPr>
          <w:rFonts w:ascii="Courier New" w:hAnsi="Courier New" w:cs="Courier New"/>
          <w:sz w:val="20"/>
          <w:szCs w:val="20"/>
        </w:rPr>
        <w:t>(указываются в случае заключения настоящего Договора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 xml:space="preserve">                                   физическим лицом)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банковские реквизиты 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адрес           электронной           почты          (при          наличии)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0"/>
      <w:bookmarkEnd w:id="3"/>
      <w:r w:rsidRPr="00D25347">
        <w:rPr>
          <w:rFonts w:ascii="Calibri" w:hAnsi="Calibri" w:cs="Calibri"/>
        </w:rPr>
        <w:t>25. Наименование, контактные данные диспетчерской службы Исполнителя:</w:t>
      </w:r>
    </w:p>
    <w:p w:rsidR="00D25347" w:rsidRPr="00D25347" w:rsidRDefault="00D25347" w:rsidP="00D25347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адрес электронной почты (при наличии) 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26. Подписи Сторон: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Исполнитель 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25347">
        <w:rPr>
          <w:rFonts w:ascii="Courier New" w:hAnsi="Courier New" w:cs="Courier New"/>
          <w:sz w:val="20"/>
          <w:szCs w:val="20"/>
        </w:rPr>
        <w:t>Заказчик __________________________________________________________________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5347">
        <w:rPr>
          <w:rFonts w:ascii="Calibri" w:hAnsi="Calibri" w:cs="Calibri"/>
        </w:rPr>
        <w:t>--------------------------------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59"/>
      <w:bookmarkEnd w:id="4"/>
      <w:r w:rsidRPr="00D25347">
        <w:rPr>
          <w:rFonts w:ascii="Calibri" w:hAnsi="Calibri" w:cs="Calibri"/>
        </w:rPr>
        <w:t xml:space="preserve">&lt;1&gt; Абзац двенадцатый </w:t>
      </w:r>
      <w:hyperlink r:id="rId26" w:history="1">
        <w:r w:rsidRPr="00D25347">
          <w:rPr>
            <w:rFonts w:ascii="Calibri" w:hAnsi="Calibri" w:cs="Calibri"/>
            <w:color w:val="0000FF"/>
          </w:rPr>
          <w:t>пункта 3</w:t>
        </w:r>
      </w:hyperlink>
      <w:r w:rsidRPr="00D25347">
        <w:rPr>
          <w:rFonts w:ascii="Calibri" w:hAnsi="Calibri" w:cs="Calibri"/>
        </w:rPr>
        <w:t xml:space="preserve"> Правил пользования газом.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60"/>
      <w:bookmarkEnd w:id="5"/>
      <w:r w:rsidRPr="00D25347">
        <w:rPr>
          <w:rFonts w:ascii="Calibri" w:hAnsi="Calibri" w:cs="Calibri"/>
        </w:rPr>
        <w:t xml:space="preserve">&lt;2&gt; </w:t>
      </w:r>
      <w:hyperlink r:id="rId27" w:history="1">
        <w:r w:rsidRPr="00D25347">
          <w:rPr>
            <w:rFonts w:ascii="Calibri" w:hAnsi="Calibri" w:cs="Calibri"/>
            <w:color w:val="0000FF"/>
          </w:rPr>
          <w:t>Инструкция</w:t>
        </w:r>
      </w:hyperlink>
      <w:r w:rsidRPr="00D25347">
        <w:rPr>
          <w:rFonts w:ascii="Calibri" w:hAnsi="Calibri" w:cs="Calibri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Pr="00D25347">
        <w:rPr>
          <w:rFonts w:ascii="Calibri" w:hAnsi="Calibri" w:cs="Calibri"/>
        </w:rPr>
        <w:t>пр</w:t>
      </w:r>
      <w:proofErr w:type="spellEnd"/>
      <w:proofErr w:type="gramEnd"/>
      <w:r w:rsidRPr="00D25347">
        <w:rPr>
          <w:rFonts w:ascii="Calibri" w:hAnsi="Calibri" w:cs="Calibri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61"/>
      <w:bookmarkEnd w:id="6"/>
      <w:r w:rsidRPr="00D25347">
        <w:rPr>
          <w:rFonts w:ascii="Calibri" w:hAnsi="Calibri" w:cs="Calibri"/>
        </w:rPr>
        <w:lastRenderedPageBreak/>
        <w:t xml:space="preserve">&lt;3&gt; </w:t>
      </w:r>
      <w:hyperlink r:id="rId28" w:history="1">
        <w:r w:rsidRPr="00D25347">
          <w:rPr>
            <w:rFonts w:ascii="Calibri" w:hAnsi="Calibri" w:cs="Calibri"/>
            <w:color w:val="0000FF"/>
          </w:rPr>
          <w:t>Абзац второй пункта 2</w:t>
        </w:r>
      </w:hyperlink>
      <w:r w:rsidRPr="00D25347">
        <w:rPr>
          <w:rFonts w:ascii="Calibri" w:hAnsi="Calibri" w:cs="Calibri"/>
        </w:rPr>
        <w:t xml:space="preserve"> постановления Правительства Российской Федерации от 29 мая </w:t>
      </w:r>
      <w:proofErr w:type="gramStart"/>
      <w:r w:rsidRPr="00D25347">
        <w:rPr>
          <w:rFonts w:ascii="Calibri" w:hAnsi="Calibri" w:cs="Calibri"/>
        </w:rPr>
        <w:t>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  <w:proofErr w:type="gramEnd"/>
    </w:p>
    <w:p w:rsidR="00D25347" w:rsidRPr="00D25347" w:rsidRDefault="00D25347" w:rsidP="00D253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62"/>
      <w:bookmarkEnd w:id="7"/>
      <w:r w:rsidRPr="00D25347">
        <w:rPr>
          <w:rFonts w:ascii="Calibri" w:hAnsi="Calibri" w:cs="Calibri"/>
        </w:rPr>
        <w:t xml:space="preserve">&lt;4&gt; </w:t>
      </w:r>
      <w:hyperlink r:id="rId29" w:history="1">
        <w:r w:rsidRPr="00D25347">
          <w:rPr>
            <w:rFonts w:ascii="Calibri" w:hAnsi="Calibri" w:cs="Calibri"/>
            <w:color w:val="0000FF"/>
          </w:rPr>
          <w:t>Пункт 37</w:t>
        </w:r>
      </w:hyperlink>
      <w:r w:rsidRPr="00D25347">
        <w:rPr>
          <w:rFonts w:ascii="Calibri" w:hAnsi="Calibri" w:cs="Calibri"/>
        </w:rPr>
        <w:t xml:space="preserve"> Правил пользования газом.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Приложение N 1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к Договору о техническом обслуживании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внутридомового газового оборудования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в жилом доме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25347" w:rsidRPr="00D25347">
        <w:tc>
          <w:tcPr>
            <w:tcW w:w="9052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73"/>
            <w:bookmarkEnd w:id="8"/>
            <w:r w:rsidRPr="00D25347">
              <w:rPr>
                <w:rFonts w:ascii="Calibri" w:hAnsi="Calibri" w:cs="Calibri"/>
              </w:rPr>
              <w:t>Перечень</w:t>
            </w:r>
          </w:p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 w:rsidR="00D25347" w:rsidRPr="00D253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 xml:space="preserve">N </w:t>
            </w:r>
            <w:proofErr w:type="gramStart"/>
            <w:r w:rsidRPr="00D25347">
              <w:rPr>
                <w:rFonts w:ascii="Calibri" w:hAnsi="Calibri" w:cs="Calibri"/>
              </w:rPr>
              <w:t>п</w:t>
            </w:r>
            <w:proofErr w:type="gramEnd"/>
            <w:r w:rsidRPr="00D25347"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25347">
              <w:rPr>
                <w:rFonts w:ascii="Calibri" w:hAnsi="Calibri" w:cs="Calibri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Год выпуска внутридомового газового оборудования</w:t>
            </w:r>
          </w:p>
        </w:tc>
      </w:tr>
      <w:tr w:rsidR="00D25347" w:rsidRPr="00D253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D25347" w:rsidRPr="00D25347">
        <w:tc>
          <w:tcPr>
            <w:tcW w:w="9052" w:type="dxa"/>
            <w:gridSpan w:val="7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Подписи Сторон</w:t>
            </w:r>
          </w:p>
        </w:tc>
      </w:tr>
      <w:tr w:rsidR="00D25347" w:rsidRPr="00D25347">
        <w:tc>
          <w:tcPr>
            <w:tcW w:w="3970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Исполнитель: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Заказчик:</w:t>
            </w:r>
          </w:p>
        </w:tc>
      </w:tr>
      <w:tr w:rsidR="00D25347" w:rsidRPr="00D25347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25347">
              <w:rPr>
                <w:rFonts w:ascii="Calibri" w:hAnsi="Calibri" w:cs="Calibri"/>
              </w:rPr>
              <w:t>(должность (при наличии)</w:t>
            </w:r>
            <w:proofErr w:type="gramEnd"/>
          </w:p>
        </w:tc>
      </w:tr>
      <w:tr w:rsidR="00D25347" w:rsidRPr="00D25347">
        <w:tc>
          <w:tcPr>
            <w:tcW w:w="1591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1591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(инициалы, фамилия)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(инициалы, фамилия)</w:t>
            </w:r>
          </w:p>
        </w:tc>
      </w:tr>
      <w:tr w:rsidR="00D25347" w:rsidRPr="00D25347">
        <w:tc>
          <w:tcPr>
            <w:tcW w:w="3970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"__" _________ 20__ г.</w:t>
            </w:r>
          </w:p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lastRenderedPageBreak/>
              <w:t>М.П. (при наличии)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"__" _________ 20__ г.</w:t>
            </w:r>
          </w:p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lastRenderedPageBreak/>
              <w:t>М.П. (при наличии)</w:t>
            </w:r>
          </w:p>
        </w:tc>
      </w:tr>
    </w:tbl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25347">
        <w:rPr>
          <w:rFonts w:ascii="Calibri" w:hAnsi="Calibri" w:cs="Calibri"/>
        </w:rPr>
        <w:t>Приложение N 2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к Договору о техническом обслуживании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внутридомового газового оборудования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5347">
        <w:rPr>
          <w:rFonts w:ascii="Calibri" w:hAnsi="Calibri" w:cs="Calibri"/>
        </w:rPr>
        <w:t>в жилом доме</w:t>
      </w: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25347" w:rsidRPr="00D25347">
        <w:tc>
          <w:tcPr>
            <w:tcW w:w="9052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247"/>
            <w:bookmarkEnd w:id="9"/>
            <w:r w:rsidRPr="00D25347">
              <w:rPr>
                <w:rFonts w:ascii="Calibri" w:hAnsi="Calibri" w:cs="Calibri"/>
              </w:rPr>
              <w:t>Перечень</w:t>
            </w:r>
          </w:p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D25347" w:rsidRPr="00D25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 xml:space="preserve">N </w:t>
            </w:r>
            <w:proofErr w:type="gramStart"/>
            <w:r w:rsidRPr="00D25347">
              <w:rPr>
                <w:rFonts w:ascii="Calibri" w:hAnsi="Calibri" w:cs="Calibri"/>
              </w:rPr>
              <w:t>п</w:t>
            </w:r>
            <w:proofErr w:type="gramEnd"/>
            <w:r w:rsidRPr="00D25347">
              <w:rPr>
                <w:rFonts w:ascii="Calibri" w:hAnsi="Calibri" w:cs="Calibri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Периодичность &lt;*&gt;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Цена за единицу обслуживания ВДГО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Сумма, руб.</w:t>
            </w:r>
          </w:p>
        </w:tc>
      </w:tr>
      <w:tr w:rsidR="00D25347" w:rsidRPr="00D25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D25347" w:rsidRPr="00D25347">
        <w:tc>
          <w:tcPr>
            <w:tcW w:w="9052" w:type="dxa"/>
            <w:gridSpan w:val="7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Подписи Сторон</w:t>
            </w:r>
          </w:p>
        </w:tc>
      </w:tr>
      <w:tr w:rsidR="00D25347" w:rsidRPr="00D25347">
        <w:tc>
          <w:tcPr>
            <w:tcW w:w="3970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Исполнитель: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Заказчик:</w:t>
            </w:r>
          </w:p>
        </w:tc>
      </w:tr>
      <w:tr w:rsidR="00D25347" w:rsidRPr="00D25347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25347">
              <w:rPr>
                <w:rFonts w:ascii="Calibri" w:hAnsi="Calibri" w:cs="Calibri"/>
              </w:rPr>
              <w:t>(должность (при наличии)</w:t>
            </w:r>
            <w:proofErr w:type="gramEnd"/>
          </w:p>
        </w:tc>
      </w:tr>
      <w:tr w:rsidR="00D25347" w:rsidRPr="00D25347">
        <w:tc>
          <w:tcPr>
            <w:tcW w:w="1591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5347" w:rsidRPr="00D25347">
        <w:tc>
          <w:tcPr>
            <w:tcW w:w="1591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(инициалы, фамилия)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(инициалы, фамилия)</w:t>
            </w:r>
          </w:p>
        </w:tc>
      </w:tr>
      <w:tr w:rsidR="00D25347" w:rsidRPr="00D25347">
        <w:tc>
          <w:tcPr>
            <w:tcW w:w="3970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"__" _________ 20__ г.</w:t>
            </w:r>
          </w:p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М.П. (при наличии)</w:t>
            </w:r>
          </w:p>
        </w:tc>
        <w:tc>
          <w:tcPr>
            <w:tcW w:w="1099" w:type="dxa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3"/>
          </w:tcPr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"__" _________ 20__ г.</w:t>
            </w:r>
          </w:p>
          <w:p w:rsidR="00D25347" w:rsidRPr="00D25347" w:rsidRDefault="00D25347" w:rsidP="00D2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5347">
              <w:rPr>
                <w:rFonts w:ascii="Calibri" w:hAnsi="Calibri" w:cs="Calibri"/>
              </w:rPr>
              <w:t>М.П. (при наличии)</w:t>
            </w:r>
          </w:p>
        </w:tc>
      </w:tr>
    </w:tbl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347" w:rsidRPr="00D25347" w:rsidRDefault="00D25347" w:rsidP="00D2534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2408" w:rsidRDefault="00BD2408"/>
    <w:sectPr w:rsidR="00BD2408" w:rsidSect="004106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B"/>
    <w:rsid w:val="00393BE7"/>
    <w:rsid w:val="006F720B"/>
    <w:rsid w:val="00BD2408"/>
    <w:rsid w:val="00D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C9E3D386B5DA00C8EC4DB77735A1EFD1176B4D2B2EFF6491794C2119B0CFFE28072E3F5FAEEDC3F2BrBH" TargetMode="External"/><Relationship Id="rId13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18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26" Type="http://schemas.openxmlformats.org/officeDocument/2006/relationships/hyperlink" Target="consultantplus://offline/ref=5B48FC1497FA6E2DC0236DB8EEE7B6683C9E3D386B5DA00C8EC4DB77735A1EFD1176B4D2B2EFF7431394C2119B0CFFE28072E3F5FAEEDC3F2Br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7" Type="http://schemas.openxmlformats.org/officeDocument/2006/relationships/hyperlink" Target="consultantplus://offline/ref=5B48FC1497FA6E2DC0236DB8EEE7B6683C9E3D386B5DA00C8EC4DB77735A1EFD1176B4D2B2EFF6481C94C2119B0CFFE28072E3F5FAEEDC3F2BrBH" TargetMode="External"/><Relationship Id="rId12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17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25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48FC1497FA6E2DC0236DB8EEE7B6683B9F37326A5CA00C8EC4DB77735A1EFD0376ECDEB3EEE9401C819440DD25rAH" TargetMode="External"/><Relationship Id="rId20" Type="http://schemas.openxmlformats.org/officeDocument/2006/relationships/hyperlink" Target="consultantplus://offline/ref=5B48FC1497FA6E2DC0236DB8EEE7B6683C9E3D386B5EA00C8EC4DB77735A1EFD1176B4D2B2EFF7411094C2119B0CFFE28072E3F5FAEEDC3F2BrBH" TargetMode="External"/><Relationship Id="rId29" Type="http://schemas.openxmlformats.org/officeDocument/2006/relationships/hyperlink" Target="consultantplus://offline/ref=5B48FC1497FA6E2DC0236DB8EEE7B6683C9E3D386B5DA00C8EC4DB77735A1EFD1176B4D2B2EFF6431794C2119B0CFFE28072E3F5FAEEDC3F2Br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C9E3D386B5DA00C8EC4DB77735A1EFD1176B4D2B2EFF6461294C2119B0CFFE28072E3F5FAEEDC3F2BrBH" TargetMode="External"/><Relationship Id="rId11" Type="http://schemas.openxmlformats.org/officeDocument/2006/relationships/hyperlink" Target="consultantplus://offline/ref=5B48FC1497FA6E2DC0236DB8EEE7B6683C9E3D386B5DA00C8EC4DB77735A1EFD1176B4D2B2EFF6491794C2119B0CFFE28072E3F5FAEEDC3F2BrBH" TargetMode="External"/><Relationship Id="rId24" Type="http://schemas.openxmlformats.org/officeDocument/2006/relationships/hyperlink" Target="consultantplus://offline/ref=5B48FC1497FA6E2DC0236DB8EEE7B6683B993639615CA00C8EC4DB77735A1EFD0376ECDEB3EEE9401C819440DD25rAH" TargetMode="External"/><Relationship Id="rId5" Type="http://schemas.openxmlformats.org/officeDocument/2006/relationships/hyperlink" Target="consultantplus://offline/ref=5B48FC1497FA6E2DC0236DB8EEE7B6683C9E3D386B5DA00C8EC4DB77735A1EFD1176B4D2B2EFF5471C94C2119B0CFFE28072E3F5FAEEDC3F2BrBH" TargetMode="External"/><Relationship Id="rId15" Type="http://schemas.openxmlformats.org/officeDocument/2006/relationships/hyperlink" Target="consultantplus://offline/ref=5B48FC1497FA6E2DC0236DB8EEE7B6683B9F37336958A00C8EC4DB77735A1EFD1176B4D2B2EEF7471394C2119B0CFFE28072E3F5FAEEDC3F2BrBH" TargetMode="External"/><Relationship Id="rId23" Type="http://schemas.openxmlformats.org/officeDocument/2006/relationships/hyperlink" Target="consultantplus://offline/ref=5B48FC1497FA6E2DC0236DB8EEE7B6683B9F37326A5CA00C8EC4DB77735A1EFD0376ECDEB3EEE9401C819440DD25rAH" TargetMode="External"/><Relationship Id="rId28" Type="http://schemas.openxmlformats.org/officeDocument/2006/relationships/hyperlink" Target="consultantplus://offline/ref=5B48FC1497FA6E2DC0236DB8EEE7B6683B9E3D386D50A00C8EC4DB77735A1EFD1176B4D2B2EFF7401394C2119B0CFFE28072E3F5FAEEDC3F2BrBH" TargetMode="External"/><Relationship Id="rId10" Type="http://schemas.openxmlformats.org/officeDocument/2006/relationships/hyperlink" Target="consultantplus://offline/ref=5B48FC1497FA6E2DC0236DB8EEE7B6683C9E3D386B5DA00C8EC4DB77735A1EFD1176B4D2B2EFF6481C94C2119B0CFFE28072E3F5FAEEDC3F2BrBH" TargetMode="External"/><Relationship Id="rId19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14" Type="http://schemas.openxmlformats.org/officeDocument/2006/relationships/hyperlink" Target="consultantplus://offline/ref=5B48FC1497FA6E2DC0236DB8EEE7B6683C9E3D386B5DA00C8EC4DB77735A1EFD1176B4D2B2EFF7411C94C2119B0CFFE28072E3F5FAEEDC3F2BrBH" TargetMode="External"/><Relationship Id="rId22" Type="http://schemas.openxmlformats.org/officeDocument/2006/relationships/hyperlink" Target="consultantplus://offline/ref=5B48FC1497FA6E2DC0236DB8EEE7B6683C9E3D386B5DA00C8EC4DB77735A1EFD1176B4D2B2EFF5411394C2119B0CFFE28072E3F5FAEEDC3F2BrBH" TargetMode="External"/><Relationship Id="rId27" Type="http://schemas.openxmlformats.org/officeDocument/2006/relationships/hyperlink" Target="consultantplus://offline/ref=5B48FC1497FA6E2DC0236DB8EEE7B6683D93323B6D58A00C8EC4DB77735A1EFD1176B4D2B2EFF7411594C2119B0CFFE28072E3F5FAEEDC3F2Br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3102</Words>
  <Characters>17688</Characters>
  <Application>Microsoft Office Word</Application>
  <DocSecurity>0</DocSecurity>
  <Lines>147</Lines>
  <Paragraphs>41</Paragraphs>
  <ScaleCrop>false</ScaleCrop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Бойцова</dc:creator>
  <cp:keywords/>
  <dc:description/>
  <cp:lastModifiedBy>Анастасия Алексеевна Бойцова</cp:lastModifiedBy>
  <cp:revision>3</cp:revision>
  <dcterms:created xsi:type="dcterms:W3CDTF">2023-08-11T07:42:00Z</dcterms:created>
  <dcterms:modified xsi:type="dcterms:W3CDTF">2023-08-11T07:47:00Z</dcterms:modified>
</cp:coreProperties>
</file>