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ЛЕНИНГРАДСКОЙ ОБЛАСТИ</w:t>
      </w: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ПО ТОПЛИВНО-ЭНЕРГЕТИЧЕСКОМУ КОМПЛЕКСУ</w:t>
      </w: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</w:t>
      </w:r>
      <w:r w:rsidR="00FF7171">
        <w:rPr>
          <w:rFonts w:ascii="Times New Roman" w:hAnsi="Times New Roman" w:cs="Times New Roman"/>
          <w:b/>
          <w:sz w:val="28"/>
          <w:szCs w:val="28"/>
        </w:rPr>
        <w:t>__» 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2014 года                                                          №______</w:t>
      </w: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приказ </w:t>
      </w:r>
      <w:r w:rsidRPr="006B2A8E">
        <w:rPr>
          <w:rFonts w:ascii="Times New Roman" w:hAnsi="Times New Roman" w:cs="Times New Roman"/>
          <w:b/>
          <w:sz w:val="28"/>
          <w:szCs w:val="28"/>
        </w:rPr>
        <w:t>комитета по топливно-энергетическому комплексу Ленинградской области от 11 марта 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B2A8E">
        <w:rPr>
          <w:rFonts w:ascii="Times New Roman" w:hAnsi="Times New Roman" w:cs="Times New Roman"/>
          <w:b/>
          <w:sz w:val="28"/>
          <w:szCs w:val="28"/>
        </w:rPr>
        <w:t xml:space="preserve"> года № 6 «Об утверждении состава комиссии по соблюдению требований к служебному поведению государственных гражданских служащих Ленинградской области </w:t>
      </w: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A8E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 в комитете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A8E">
        <w:rPr>
          <w:rFonts w:ascii="Times New Roman" w:hAnsi="Times New Roman" w:cs="Times New Roman"/>
          <w:b/>
          <w:sz w:val="28"/>
          <w:szCs w:val="28"/>
        </w:rPr>
        <w:t xml:space="preserve"> по топливно-энергетическому комплексу Ленинградской области </w:t>
      </w:r>
    </w:p>
    <w:p w:rsidR="004E4B86" w:rsidRPr="006B2A8E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A8E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6B2A8E">
        <w:rPr>
          <w:rFonts w:ascii="Times New Roman" w:hAnsi="Times New Roman" w:cs="Times New Roman"/>
          <w:b/>
          <w:sz w:val="28"/>
          <w:szCs w:val="28"/>
        </w:rPr>
        <w:t>утверждении</w:t>
      </w:r>
      <w:proofErr w:type="gramEnd"/>
      <w:r w:rsidRPr="006B2A8E">
        <w:rPr>
          <w:rFonts w:ascii="Times New Roman" w:hAnsi="Times New Roman" w:cs="Times New Roman"/>
          <w:b/>
          <w:sz w:val="28"/>
          <w:szCs w:val="28"/>
        </w:rPr>
        <w:t xml:space="preserve"> порядка ее работы»</w:t>
      </w: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1983" w:rsidRDefault="00681983" w:rsidP="004E4B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7171" w:rsidRDefault="004E4B86" w:rsidP="004E4B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</w:t>
      </w:r>
      <w:r w:rsidR="00026ADE">
        <w:rPr>
          <w:rFonts w:ascii="Times New Roman" w:hAnsi="Times New Roman" w:cs="Times New Roman"/>
          <w:sz w:val="28"/>
          <w:szCs w:val="28"/>
        </w:rPr>
        <w:t xml:space="preserve">дения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Ленинградской области в соответствие</w:t>
      </w:r>
      <w:r w:rsidR="00FF7171">
        <w:rPr>
          <w:rFonts w:ascii="Times New Roman" w:hAnsi="Times New Roman" w:cs="Times New Roman"/>
          <w:sz w:val="28"/>
          <w:szCs w:val="28"/>
        </w:rPr>
        <w:t xml:space="preserve"> с федеральным</w:t>
      </w:r>
      <w:r w:rsidR="00026ADE">
        <w:rPr>
          <w:rFonts w:ascii="Times New Roman" w:hAnsi="Times New Roman" w:cs="Times New Roman"/>
          <w:sz w:val="28"/>
          <w:szCs w:val="28"/>
        </w:rPr>
        <w:t xml:space="preserve"> </w:t>
      </w:r>
      <w:r w:rsidR="00FF7171">
        <w:rPr>
          <w:rFonts w:ascii="Times New Roman" w:hAnsi="Times New Roman" w:cs="Times New Roman"/>
          <w:sz w:val="28"/>
          <w:szCs w:val="28"/>
        </w:rPr>
        <w:t>законодательством в сфере противодействия корру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F7171">
        <w:rPr>
          <w:rFonts w:ascii="Times New Roman" w:hAnsi="Times New Roman" w:cs="Times New Roman"/>
          <w:sz w:val="28"/>
          <w:szCs w:val="28"/>
        </w:rPr>
        <w:t xml:space="preserve">ции  </w:t>
      </w:r>
    </w:p>
    <w:p w:rsidR="004E4B86" w:rsidRDefault="00FF7171" w:rsidP="004E4B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E4B86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4B86" w:rsidRDefault="00FF7171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E4B86">
        <w:rPr>
          <w:rFonts w:ascii="Times New Roman" w:hAnsi="Times New Roman" w:cs="Times New Roman"/>
          <w:sz w:val="28"/>
          <w:szCs w:val="28"/>
        </w:rPr>
        <w:t xml:space="preserve">нести в </w:t>
      </w:r>
      <w:r>
        <w:rPr>
          <w:rFonts w:ascii="Times New Roman" w:hAnsi="Times New Roman" w:cs="Times New Roman"/>
          <w:sz w:val="28"/>
          <w:szCs w:val="28"/>
        </w:rPr>
        <w:t xml:space="preserve">Положение  о порядке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по топливно-энергетическому комплексу Ленинградской области, утвержденное </w:t>
      </w:r>
      <w:r w:rsidR="004E4B86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E4B86">
        <w:rPr>
          <w:rFonts w:ascii="Times New Roman" w:hAnsi="Times New Roman" w:cs="Times New Roman"/>
          <w:sz w:val="28"/>
          <w:szCs w:val="28"/>
        </w:rPr>
        <w:t xml:space="preserve"> комитета по топливно-энергетическому комплексу Ленинградской области от 11 марта 2013 года № 6</w:t>
      </w:r>
      <w:r>
        <w:rPr>
          <w:rFonts w:ascii="Times New Roman" w:hAnsi="Times New Roman" w:cs="Times New Roman"/>
          <w:sz w:val="28"/>
          <w:szCs w:val="28"/>
        </w:rPr>
        <w:t>, изменения согласно приложению к настоящему приказу.</w:t>
      </w: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                                                             А. Гаврилов</w:t>
      </w:r>
    </w:p>
    <w:p w:rsidR="004E4B86" w:rsidRDefault="004E4B86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4E4B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FF717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F7171" w:rsidRDefault="00FF7171" w:rsidP="00FF717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комитета </w:t>
      </w:r>
    </w:p>
    <w:p w:rsidR="00FF7171" w:rsidRDefault="00FF7171" w:rsidP="00FF717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топливно-энергетическому</w:t>
      </w:r>
    </w:p>
    <w:p w:rsidR="00FF7171" w:rsidRDefault="00FF7171" w:rsidP="00FF717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комплексу Ленинградской области</w:t>
      </w:r>
    </w:p>
    <w:p w:rsidR="00FF7171" w:rsidRDefault="00FF7171" w:rsidP="00FF717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FF717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«___»_________2014 г. № ____</w:t>
      </w:r>
    </w:p>
    <w:p w:rsidR="00FF7171" w:rsidRDefault="00FF7171" w:rsidP="00FF717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FF717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FF717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FF717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F7171" w:rsidRDefault="00FF7171" w:rsidP="00FF71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ИМЕНЕНИЯ,</w:t>
      </w:r>
    </w:p>
    <w:p w:rsidR="00FF7171" w:rsidRDefault="00FF7171" w:rsidP="00FF71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которые вносятся в Положение  о порядке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по топливно-энергетическому комплексу Ленинградской области, утвержденное приказом комитета по топливно-энергетическому комплексу Ленинградской области от 11 марта 2013 года № 6 </w:t>
      </w:r>
      <w:proofErr w:type="gramEnd"/>
    </w:p>
    <w:p w:rsidR="00FF7171" w:rsidRDefault="00FF7171" w:rsidP="00FF717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47217" w:rsidRDefault="00447217">
      <w:pPr>
        <w:rPr>
          <w:rFonts w:ascii="Times New Roman" w:hAnsi="Times New Roman" w:cs="Times New Roman"/>
          <w:sz w:val="28"/>
          <w:szCs w:val="28"/>
        </w:rPr>
      </w:pPr>
    </w:p>
    <w:p w:rsidR="00FF7171" w:rsidRPr="008B38D6" w:rsidRDefault="008B38D6" w:rsidP="008B38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D128F">
        <w:rPr>
          <w:rFonts w:ascii="Times New Roman" w:hAnsi="Times New Roman" w:cs="Times New Roman"/>
          <w:sz w:val="28"/>
          <w:szCs w:val="28"/>
        </w:rPr>
        <w:t xml:space="preserve"> </w:t>
      </w:r>
      <w:r w:rsidR="00F0415E" w:rsidRPr="008B38D6">
        <w:rPr>
          <w:rFonts w:ascii="Times New Roman" w:hAnsi="Times New Roman" w:cs="Times New Roman"/>
          <w:sz w:val="28"/>
          <w:szCs w:val="28"/>
        </w:rPr>
        <w:t>В пункте 2.1:</w:t>
      </w:r>
    </w:p>
    <w:p w:rsidR="00F0415E" w:rsidRPr="008B38D6" w:rsidRDefault="008B38D6" w:rsidP="008B38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</w:t>
      </w:r>
      <w:r w:rsidR="00F0415E" w:rsidRPr="008B38D6">
        <w:rPr>
          <w:rFonts w:ascii="Times New Roman" w:hAnsi="Times New Roman" w:cs="Times New Roman"/>
          <w:sz w:val="28"/>
          <w:szCs w:val="28"/>
        </w:rPr>
        <w:t>бзац  второй  подпункта «б» пункта 2.1. изложить в следующей редакции:</w:t>
      </w:r>
    </w:p>
    <w:p w:rsidR="00F0415E" w:rsidRPr="008B38D6" w:rsidRDefault="00F0415E" w:rsidP="008B38D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38D6">
        <w:rPr>
          <w:rFonts w:ascii="Times New Roman" w:hAnsi="Times New Roman" w:cs="Times New Roman"/>
          <w:sz w:val="28"/>
          <w:szCs w:val="28"/>
        </w:rPr>
        <w:t xml:space="preserve">«обращение гражданина, замещавшего в </w:t>
      </w:r>
      <w:r w:rsidR="00DE35EB">
        <w:rPr>
          <w:rFonts w:ascii="Times New Roman" w:hAnsi="Times New Roman" w:cs="Times New Roman"/>
          <w:sz w:val="28"/>
          <w:szCs w:val="28"/>
        </w:rPr>
        <w:t xml:space="preserve">комитете </w:t>
      </w:r>
      <w:r w:rsidRPr="008B38D6">
        <w:rPr>
          <w:rFonts w:ascii="Times New Roman" w:hAnsi="Times New Roman" w:cs="Times New Roman"/>
          <w:sz w:val="28"/>
          <w:szCs w:val="28"/>
        </w:rPr>
        <w:t>должность гражданской службы, включенную в перечень  должностей, утвержденный нормативным правовым актом Ленинградской области (далее – гражданин, замещавший должность гражданской службы), о даче согласия на замещение должности в коммерческой или некоммерческой организации либо 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 этой организации входили в его должностные</w:t>
      </w:r>
      <w:proofErr w:type="gramEnd"/>
      <w:r w:rsidRPr="008B38D6">
        <w:rPr>
          <w:rFonts w:ascii="Times New Roman" w:hAnsi="Times New Roman" w:cs="Times New Roman"/>
          <w:sz w:val="28"/>
          <w:szCs w:val="28"/>
        </w:rPr>
        <w:t xml:space="preserve"> (служебные) обязанности, до истечения двух лет со дня увольнения с гражданской службы</w:t>
      </w:r>
      <w:proofErr w:type="gramStart"/>
      <w:r w:rsidRPr="008B38D6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8B38D6">
        <w:rPr>
          <w:rFonts w:ascii="Times New Roman" w:hAnsi="Times New Roman" w:cs="Times New Roman"/>
          <w:sz w:val="28"/>
          <w:szCs w:val="28"/>
        </w:rPr>
        <w:t>;</w:t>
      </w:r>
    </w:p>
    <w:p w:rsidR="00F0415E" w:rsidRDefault="00681983" w:rsidP="00F041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0415E">
        <w:rPr>
          <w:rFonts w:ascii="Times New Roman" w:hAnsi="Times New Roman" w:cs="Times New Roman"/>
          <w:sz w:val="28"/>
          <w:szCs w:val="28"/>
        </w:rPr>
        <w:t>ополнить подпунктами «г» и «д» следующего содержания:</w:t>
      </w:r>
    </w:p>
    <w:p w:rsidR="00F0415E" w:rsidRDefault="00F0415E" w:rsidP="008B3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«г)  пред</w:t>
      </w:r>
      <w:r w:rsidR="00361959">
        <w:rPr>
          <w:rFonts w:ascii="Times New Roman" w:hAnsi="Times New Roman" w:cs="Times New Roman"/>
          <w:sz w:val="28"/>
          <w:szCs w:val="28"/>
        </w:rPr>
        <w:t>ставление Губернатором Ленинградской области либо  уполномоченным им должностным лицом</w:t>
      </w:r>
      <w:r>
        <w:rPr>
          <w:rFonts w:ascii="Times New Roman" w:hAnsi="Times New Roman" w:cs="Times New Roman"/>
          <w:sz w:val="28"/>
          <w:szCs w:val="28"/>
        </w:rPr>
        <w:t xml:space="preserve"> материалов проверки, свидетельствующих о представлении гражданским служащим  недостоверных или неполных сведений, предусмотренных частью 1 статьи 3 Федерального закона от 3 декабря 2012 года № 230-ФЗ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доходам;</w:t>
      </w:r>
    </w:p>
    <w:p w:rsidR="00F0415E" w:rsidRPr="008B38D6" w:rsidRDefault="00F0415E" w:rsidP="008B38D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38D6">
        <w:rPr>
          <w:rFonts w:ascii="Times New Roman" w:hAnsi="Times New Roman" w:cs="Times New Roman"/>
          <w:sz w:val="28"/>
          <w:szCs w:val="28"/>
        </w:rPr>
        <w:t xml:space="preserve">д) поступившее в соответствии с частью 4 статьи 12 Федерального закона от 25 декабря 2008 года № 273-ФЗ «О противодействии коррупции» представителю </w:t>
      </w:r>
      <w:r w:rsidRPr="008B38D6">
        <w:rPr>
          <w:rFonts w:ascii="Times New Roman" w:hAnsi="Times New Roman" w:cs="Times New Roman"/>
          <w:sz w:val="28"/>
          <w:szCs w:val="28"/>
        </w:rPr>
        <w:lastRenderedPageBreak/>
        <w:t>нанимателя уведомление</w:t>
      </w:r>
      <w:r w:rsidR="00806E6F" w:rsidRPr="008B38D6">
        <w:rPr>
          <w:rFonts w:ascii="Times New Roman" w:hAnsi="Times New Roman" w:cs="Times New Roman"/>
          <w:sz w:val="28"/>
          <w:szCs w:val="28"/>
        </w:rPr>
        <w:t xml:space="preserve"> коммерческой или некоммерческой организации о заключении с гражданином, замещавшим должность гражданской службы, трудового или гражданско-правового договора на выполнение работ (оказание услуг), при условии, что указанному гражданину комиссией было отказано во вступлении в трудовые и гражданско-правовые отношения с</w:t>
      </w:r>
      <w:proofErr w:type="gramEnd"/>
      <w:r w:rsidR="00806E6F" w:rsidRPr="008B38D6">
        <w:rPr>
          <w:rFonts w:ascii="Times New Roman" w:hAnsi="Times New Roman" w:cs="Times New Roman"/>
          <w:sz w:val="28"/>
          <w:szCs w:val="28"/>
        </w:rPr>
        <w:t xml:space="preserve">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</w:t>
      </w:r>
      <w:proofErr w:type="gramStart"/>
      <w:r w:rsidR="00806E6F" w:rsidRPr="008B38D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06E6F" w:rsidRPr="008B38D6" w:rsidRDefault="00806E6F" w:rsidP="008B38D6">
      <w:pPr>
        <w:jc w:val="both"/>
        <w:rPr>
          <w:rFonts w:ascii="Times New Roman" w:hAnsi="Times New Roman" w:cs="Times New Roman"/>
          <w:sz w:val="28"/>
          <w:szCs w:val="28"/>
        </w:rPr>
      </w:pPr>
      <w:r w:rsidRPr="008B38D6">
        <w:rPr>
          <w:rFonts w:ascii="Times New Roman" w:hAnsi="Times New Roman" w:cs="Times New Roman"/>
          <w:sz w:val="28"/>
          <w:szCs w:val="28"/>
        </w:rPr>
        <w:t>2. Дополнить пунктами 2.2 – 2.7 следующего содержания:</w:t>
      </w:r>
    </w:p>
    <w:p w:rsidR="00806E6F" w:rsidRDefault="00806E6F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806E6F" w:rsidRDefault="00806E6F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226622">
        <w:rPr>
          <w:rFonts w:ascii="Times New Roman" w:hAnsi="Times New Roman" w:cs="Times New Roman"/>
          <w:sz w:val="28"/>
          <w:szCs w:val="28"/>
        </w:rPr>
        <w:t xml:space="preserve">Обращение, указанное в абзаце втором подпункта «б» пункта 2.1 настоящего Положения, подается гражданином, замещавшим должность гражданской службы, в структурное подразделение по профилактике коррупционных и иных правонарушений управления государственной службы и кадров аппарата Губернатора и Правительства </w:t>
      </w:r>
      <w:r w:rsidR="004C58B6">
        <w:rPr>
          <w:rFonts w:ascii="Times New Roman" w:hAnsi="Times New Roman" w:cs="Times New Roman"/>
          <w:sz w:val="28"/>
          <w:szCs w:val="28"/>
        </w:rPr>
        <w:t xml:space="preserve">Ленинградской области. </w:t>
      </w:r>
      <w:proofErr w:type="gramStart"/>
      <w:r w:rsidR="004C58B6">
        <w:rPr>
          <w:rFonts w:ascii="Times New Roman" w:hAnsi="Times New Roman" w:cs="Times New Roman"/>
          <w:sz w:val="28"/>
          <w:szCs w:val="28"/>
        </w:rPr>
        <w:t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гражданской службы, а также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гражданской службы, функции по государственному управлению в отношении коммерческой или некоммерческой организации, вид</w:t>
      </w:r>
      <w:proofErr w:type="gramEnd"/>
      <w:r w:rsidR="004C58B6">
        <w:rPr>
          <w:rFonts w:ascii="Times New Roman" w:hAnsi="Times New Roman" w:cs="Times New Roman"/>
          <w:sz w:val="28"/>
          <w:szCs w:val="28"/>
        </w:rPr>
        <w:t xml:space="preserve"> договора (трудовой или гражданско-правовой),  предполагаемый срок его действия, сумма оплаты за выполнение (оказание) по договору работ (услуг). В структурном подразделении по профилактике коррупционных и иных правонарушений управления государственной службы и кадров аппарата Губернатора и Правительства Ленинградской области осуществляется рассмотрение обращения, по результатам которого подготавливается  мотивированное заключение по существу  обращения с учетом требований статьи 12 Федерального закона от 25 декабря 2008 года № 273-ФЗ «О противодействии коррупции». Обращение, заключение и другие материалы в течение пяти рабочих дней со дня поступления обращения в структурное подразделение по профилактике коррупционных и иных правонарушений управления государственной службы и кадров аппарата Губернатора и Правительства Ленинградской области представляются председателю комиссии.</w:t>
      </w:r>
    </w:p>
    <w:p w:rsidR="004C58B6" w:rsidRDefault="00EE2953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Обращение</w:t>
      </w:r>
      <w:r w:rsidR="001E1FC5">
        <w:rPr>
          <w:rFonts w:ascii="Times New Roman" w:hAnsi="Times New Roman" w:cs="Times New Roman"/>
          <w:sz w:val="28"/>
          <w:szCs w:val="28"/>
        </w:rPr>
        <w:t xml:space="preserve">, указанное в абзаце втором подпункта «б» пункта 2.1 настоящего </w:t>
      </w:r>
      <w:r w:rsidR="00AF4453">
        <w:rPr>
          <w:rFonts w:ascii="Times New Roman" w:hAnsi="Times New Roman" w:cs="Times New Roman"/>
          <w:sz w:val="28"/>
          <w:szCs w:val="28"/>
        </w:rPr>
        <w:t xml:space="preserve"> Положения, может быть подано гражданским служащим, планирующим свое увольнение с гражданской службы, и подлежит рассмотрению комиссией в соответствии с настоящим Положением.</w:t>
      </w:r>
    </w:p>
    <w:p w:rsidR="00AF4453" w:rsidRDefault="00AF4453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2.5.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Уведомление, указанное в подпункте «д» пункта 2.1 настоящего Положения, рассматривается структурным подразделением</w:t>
      </w:r>
      <w:r w:rsidR="00EA610C">
        <w:rPr>
          <w:rFonts w:ascii="Times New Roman" w:hAnsi="Times New Roman" w:cs="Times New Roman"/>
          <w:sz w:val="28"/>
          <w:szCs w:val="28"/>
        </w:rPr>
        <w:t xml:space="preserve"> по профилактике коррупционных и иных правонарушений управления государственной службы и кадров аппарата Губернатора и Правительства Ленинградской области, которое  осуществляет подготовку мотивированного заключения о соблюдении гражданином, замещавшим должность гражданской службы, требований статьи 12 Федерального закона от 25 декабря 2008 года № 273-ФЗ «О противодействии коррупции».</w:t>
      </w:r>
      <w:proofErr w:type="gramEnd"/>
      <w:r w:rsidR="00EA610C">
        <w:rPr>
          <w:rFonts w:ascii="Times New Roman" w:hAnsi="Times New Roman" w:cs="Times New Roman"/>
          <w:sz w:val="28"/>
          <w:szCs w:val="28"/>
        </w:rPr>
        <w:t xml:space="preserve"> Уведомление, заключение и другие материалы в течение десяти рабочих дней со дня поступления уведомления в структурное подразделение по профилактике коррупционных и иных </w:t>
      </w:r>
      <w:r w:rsidR="005F5772">
        <w:rPr>
          <w:rFonts w:ascii="Times New Roman" w:hAnsi="Times New Roman" w:cs="Times New Roman"/>
          <w:sz w:val="28"/>
          <w:szCs w:val="28"/>
        </w:rPr>
        <w:t xml:space="preserve"> правонарушений управления государственной службы и кадров аппарата Губернатора и Правительства Ленинградской области</w:t>
      </w:r>
      <w:r w:rsidR="00F3563A">
        <w:rPr>
          <w:rFonts w:ascii="Times New Roman" w:hAnsi="Times New Roman" w:cs="Times New Roman"/>
          <w:sz w:val="28"/>
          <w:szCs w:val="28"/>
        </w:rPr>
        <w:t xml:space="preserve"> представляются председателю комиссии.</w:t>
      </w:r>
    </w:p>
    <w:p w:rsidR="00F3563A" w:rsidRDefault="00F3563A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Заседание комиссии по рассмотрению заявления, указанного в абзаце третьем подпункта «б» пункта 2.1 настоящего Положения, проводится не позднее одного месяца со дня истечения срока, установленного  для представления сведений о доходах, об имуществе и обязательствах имущественного характера.</w:t>
      </w:r>
    </w:p>
    <w:p w:rsidR="00F3563A" w:rsidRDefault="00F3563A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Уведомление, указанное в подпункте «д» пункта 2.1 настоящего Положения, рассматривается на очередном (плановом) заседании комиссии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3563A" w:rsidRDefault="001C2F9E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Абзац второй пункта «а» раздела 3 изложить в следующей редакции:</w:t>
      </w:r>
    </w:p>
    <w:p w:rsidR="001C2F9E" w:rsidRDefault="001C2F9E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«назначает  дату заседания комиссии (при этом дата заседания комиссии не может быть назначена позднее семи рабочих дней со дня поступления указанной информации, за исключением случаев, предусмотренных  подпунктами 2.6. и 2.7 настоящего Положения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C2F9E" w:rsidRDefault="001C2F9E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Пункт 6.3 изложить в следующей редакции:</w:t>
      </w:r>
    </w:p>
    <w:p w:rsidR="001C2F9E" w:rsidRDefault="001C2F9E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«6.3. Заседание комиссии проводится в присутствии 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 w:rsidR="004A6380">
        <w:rPr>
          <w:rFonts w:ascii="Times New Roman" w:hAnsi="Times New Roman" w:cs="Times New Roman"/>
          <w:sz w:val="28"/>
          <w:szCs w:val="28"/>
        </w:rPr>
        <w:t>гражданской службы. При наличии письменной просьбы гражданского служащего или гражданина, замещавшего должность гражданской службы, о рассмотрении указанного вопроса без его участия заседание комиссии проводится в его отсутствие. В случае неявки на заседание комиссии  гражданского служащего (его представителя) или гражданина, замещавшего  должность гражданской службы (его представителя), при отсутствии письменной просьбы гражданского служащего  или указанного гражданина о рассмотрении данного вопроса без его участия рассмотрение вопроса откладывается. В случае повторной неявки указанных лиц без уважительных причин комиссия может принять решение о рассмотрении данного вопроса в отсутствие гражданского служащего или гражданина, замещавшего должность гражданской службы</w:t>
      </w:r>
      <w:proofErr w:type="gramStart"/>
      <w:r w:rsidR="004A638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E4110" w:rsidRDefault="004E4110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Абзацы третий и четвертый пункта 6.6 изложить в следующей редакции:</w:t>
      </w:r>
    </w:p>
    <w:p w:rsidR="004E4110" w:rsidRDefault="004E4110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«заслушивает пояснения гражданского служащего или гражданина, замещавшего должность  гражданской службы (с их согласия), и иных лиц;</w:t>
      </w:r>
    </w:p>
    <w:p w:rsidR="004E4110" w:rsidRDefault="004E4110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рассматривает материалы по существу  вынесенных на данное заседание вопросов, а также дополнительные материалы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62DC3" w:rsidRDefault="00E62DC3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Дополнить пунктами 7.4-1 и 7.4-2 следующего содержания:</w:t>
      </w:r>
    </w:p>
    <w:p w:rsidR="00E62DC3" w:rsidRDefault="00E62DC3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«7.4-1. По итогам рассмотрения вопроса, указанного в подпункте «г» пункта 2.1 настоящего Положения, комиссия принимает одно из следующих решений:</w:t>
      </w:r>
    </w:p>
    <w:p w:rsidR="00B14408" w:rsidRPr="00B14408" w:rsidRDefault="00B14408" w:rsidP="00B144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гражданским служащим в соответствии с </w:t>
      </w:r>
      <w:hyperlink r:id="rId8" w:history="1">
        <w:r w:rsidRPr="00B14408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B14408">
        <w:rPr>
          <w:rFonts w:ascii="Times New Roman" w:hAnsi="Times New Roman" w:cs="Times New Roman"/>
          <w:sz w:val="28"/>
          <w:szCs w:val="28"/>
        </w:rPr>
        <w:t xml:space="preserve"> Федерального закона "О </w:t>
      </w:r>
      <w:proofErr w:type="gramStart"/>
      <w:r w:rsidRPr="00B14408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B14408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B14408" w:rsidRPr="00B14408" w:rsidRDefault="00B14408" w:rsidP="00B144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408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гражданским служащим в соответствии с </w:t>
      </w:r>
      <w:hyperlink r:id="rId9" w:history="1">
        <w:r w:rsidRPr="00B14408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B14408">
        <w:rPr>
          <w:rFonts w:ascii="Times New Roman" w:hAnsi="Times New Roman" w:cs="Times New Roman"/>
          <w:sz w:val="28"/>
          <w:szCs w:val="28"/>
        </w:rPr>
        <w:t xml:space="preserve"> Федерального закона "О </w:t>
      </w:r>
      <w:proofErr w:type="gramStart"/>
      <w:r w:rsidRPr="00B14408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B14408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доходам", являются недостоверными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408">
        <w:rPr>
          <w:rFonts w:ascii="Times New Roman" w:hAnsi="Times New Roman" w:cs="Times New Roman"/>
          <w:sz w:val="28"/>
          <w:szCs w:val="28"/>
        </w:rPr>
        <w:t>(или) неполными. В этом случае комиссия рекомендует представителю нанимателя применить к гражданскому служащему конкретную меру ответственности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408">
        <w:rPr>
          <w:rFonts w:ascii="Times New Roman" w:hAnsi="Times New Roman" w:cs="Times New Roman"/>
          <w:sz w:val="28"/>
          <w:szCs w:val="28"/>
        </w:rPr>
        <w:t xml:space="preserve">(или) направить в срок, установленный </w:t>
      </w:r>
      <w:hyperlink r:id="rId10" w:history="1">
        <w:r w:rsidRPr="00B14408">
          <w:rPr>
            <w:rFonts w:ascii="Times New Roman" w:hAnsi="Times New Roman" w:cs="Times New Roman"/>
            <w:sz w:val="28"/>
            <w:szCs w:val="28"/>
          </w:rPr>
          <w:t>пунктом 8.2</w:t>
        </w:r>
      </w:hyperlink>
      <w:r w:rsidRPr="00B14408">
        <w:rPr>
          <w:rFonts w:ascii="Times New Roman" w:hAnsi="Times New Roman" w:cs="Times New Roman"/>
          <w:sz w:val="28"/>
          <w:szCs w:val="28"/>
        </w:rPr>
        <w:t xml:space="preserve"> настоящего Положения, материалы, полученные в результате осуществления </w:t>
      </w:r>
      <w:proofErr w:type="gramStart"/>
      <w:r w:rsidRPr="00B1440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14408">
        <w:rPr>
          <w:rFonts w:ascii="Times New Roman" w:hAnsi="Times New Roman" w:cs="Times New Roman"/>
          <w:sz w:val="28"/>
          <w:szCs w:val="28"/>
        </w:rPr>
        <w:t xml:space="preserve"> расходами, в органы прокуратуры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408">
        <w:rPr>
          <w:rFonts w:ascii="Times New Roman" w:hAnsi="Times New Roman" w:cs="Times New Roman"/>
          <w:sz w:val="28"/>
          <w:szCs w:val="28"/>
        </w:rPr>
        <w:t>(или) иные государственные органы в соответствии с их компетенцией.</w:t>
      </w:r>
    </w:p>
    <w:p w:rsidR="004E4110" w:rsidRDefault="00200FC7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7.4–</w:t>
      </w:r>
      <w:r w:rsidR="00147B4D">
        <w:rPr>
          <w:rFonts w:ascii="Times New Roman" w:hAnsi="Times New Roman" w:cs="Times New Roman"/>
          <w:sz w:val="28"/>
          <w:szCs w:val="28"/>
        </w:rPr>
        <w:t>2. По итогам рассмотрения вопроса, указанного в подпункте «д» пункта 2.1 настоящего Положения, комиссия принимает в отношении гражданина, замещавшего должность гражданской службы, одно из следующих решений:</w:t>
      </w:r>
    </w:p>
    <w:p w:rsidR="00147B4D" w:rsidRDefault="00147B4D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147B4D" w:rsidRDefault="00147B4D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работ (оказание услуг) нарушают требования статьи 12Федерального закона от 25 декабря 2008 года № 273-ФЗ «О противодействии коррупции». В этом случае комиссия рекомендует представителю нанимателя проинформировать об указанных обстоятельствах органы прокуратуры и уведомившую организацию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47B4D" w:rsidRDefault="00147B4D" w:rsidP="00806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Пункт 7.5 изложить в следующей редакции:</w:t>
      </w:r>
    </w:p>
    <w:p w:rsidR="00147B4D" w:rsidRPr="00147B4D" w:rsidRDefault="00147B4D" w:rsidP="00147B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7B4D">
        <w:rPr>
          <w:rFonts w:ascii="Times New Roman" w:hAnsi="Times New Roman" w:cs="Times New Roman"/>
          <w:sz w:val="28"/>
          <w:szCs w:val="28"/>
        </w:rPr>
        <w:t xml:space="preserve">«7.5. По итогам рассмотрения вопросов, предусмотренных </w:t>
      </w:r>
      <w:hyperlink r:id="rId11" w:history="1">
        <w:r w:rsidRPr="00147B4D">
          <w:rPr>
            <w:rFonts w:ascii="Times New Roman" w:hAnsi="Times New Roman" w:cs="Times New Roman"/>
            <w:sz w:val="28"/>
            <w:szCs w:val="28"/>
          </w:rPr>
          <w:t>подпунктами "а"</w:t>
        </w:r>
      </w:hyperlink>
      <w:r w:rsidRPr="00147B4D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147B4D">
          <w:rPr>
            <w:rFonts w:ascii="Times New Roman" w:hAnsi="Times New Roman" w:cs="Times New Roman"/>
            <w:sz w:val="28"/>
            <w:szCs w:val="28"/>
          </w:rPr>
          <w:t>"б"</w:t>
        </w:r>
      </w:hyperlink>
      <w:r w:rsidRPr="00147B4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147B4D">
          <w:rPr>
            <w:rFonts w:ascii="Times New Roman" w:hAnsi="Times New Roman" w:cs="Times New Roman"/>
            <w:sz w:val="28"/>
            <w:szCs w:val="28"/>
          </w:rPr>
          <w:t>"г" пункта 2.1</w:t>
        </w:r>
      </w:hyperlink>
      <w:r w:rsidRPr="00147B4D">
        <w:rPr>
          <w:rFonts w:ascii="Times New Roman" w:hAnsi="Times New Roman" w:cs="Times New Roman"/>
          <w:sz w:val="28"/>
          <w:szCs w:val="28"/>
        </w:rPr>
        <w:t xml:space="preserve"> настоящего Положения, при наличии к тому оснований комиссия может принять иное решение, чем предусмотрено </w:t>
      </w:r>
      <w:hyperlink r:id="rId14" w:history="1">
        <w:r w:rsidRPr="00147B4D">
          <w:rPr>
            <w:rFonts w:ascii="Times New Roman" w:hAnsi="Times New Roman" w:cs="Times New Roman"/>
            <w:sz w:val="28"/>
            <w:szCs w:val="28"/>
          </w:rPr>
          <w:t>пунктами 7.1</w:t>
        </w:r>
      </w:hyperlink>
      <w:r w:rsidRPr="00147B4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5" w:history="1">
        <w:r w:rsidRPr="00147B4D">
          <w:rPr>
            <w:rFonts w:ascii="Times New Roman" w:hAnsi="Times New Roman" w:cs="Times New Roman"/>
            <w:sz w:val="28"/>
            <w:szCs w:val="28"/>
          </w:rPr>
          <w:t>7.4-1</w:t>
        </w:r>
      </w:hyperlink>
      <w:r w:rsidRPr="00147B4D">
        <w:rPr>
          <w:rFonts w:ascii="Times New Roman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</w:t>
      </w:r>
      <w:proofErr w:type="gramStart"/>
      <w:r w:rsidRPr="00147B4D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47B4D" w:rsidRDefault="00147B4D" w:rsidP="00147B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BA5E61">
        <w:rPr>
          <w:rFonts w:ascii="Times New Roman" w:hAnsi="Times New Roman" w:cs="Times New Roman"/>
          <w:sz w:val="28"/>
          <w:szCs w:val="28"/>
        </w:rPr>
        <w:t>Дополнить пун</w:t>
      </w:r>
      <w:r w:rsidR="00B20867">
        <w:rPr>
          <w:rFonts w:ascii="Times New Roman" w:hAnsi="Times New Roman" w:cs="Times New Roman"/>
          <w:sz w:val="28"/>
          <w:szCs w:val="28"/>
        </w:rPr>
        <w:t>ктом 7.14 следующего содержания:</w:t>
      </w:r>
    </w:p>
    <w:p w:rsidR="00FF7171" w:rsidRPr="004E4B86" w:rsidRDefault="00B20867" w:rsidP="000970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«7.14.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Выписка из решения комиссии, заверенная подписью секретаря комиссии, вручается гражданину, замещавшему должность гражданской службы, в отношении которого рассматривался вопрос, указанный в абзаце втором подпункта «б» пункта 2.1 настоящего Положения, под роспись или направляется заказным письмом с уведомлением по указанному адресу не позднее трех рабочих дней начиная со дня, следующего за днем проведения со</w:t>
      </w:r>
      <w:r w:rsidR="0013564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тветствующего заседания комис</w:t>
      </w:r>
      <w:r w:rsidR="00094B6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ии.».</w:t>
      </w:r>
      <w:bookmarkStart w:id="0" w:name="_GoBack"/>
      <w:bookmarkEnd w:id="0"/>
      <w:proofErr w:type="gramEnd"/>
    </w:p>
    <w:sectPr w:rsidR="00FF7171" w:rsidRPr="004E4B86" w:rsidSect="004E4B86">
      <w:headerReference w:type="default" r:id="rId16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78D" w:rsidRDefault="0083478D" w:rsidP="0063567C">
      <w:pPr>
        <w:spacing w:after="0" w:line="240" w:lineRule="auto"/>
      </w:pPr>
      <w:r>
        <w:separator/>
      </w:r>
    </w:p>
  </w:endnote>
  <w:endnote w:type="continuationSeparator" w:id="0">
    <w:p w:rsidR="0083478D" w:rsidRDefault="0083478D" w:rsidP="00635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78D" w:rsidRDefault="0083478D" w:rsidP="0063567C">
      <w:pPr>
        <w:spacing w:after="0" w:line="240" w:lineRule="auto"/>
      </w:pPr>
      <w:r>
        <w:separator/>
      </w:r>
    </w:p>
  </w:footnote>
  <w:footnote w:type="continuationSeparator" w:id="0">
    <w:p w:rsidR="0083478D" w:rsidRDefault="0083478D" w:rsidP="00635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758775"/>
      <w:docPartObj>
        <w:docPartGallery w:val="Page Numbers (Top of Page)"/>
        <w:docPartUnique/>
      </w:docPartObj>
    </w:sdtPr>
    <w:sdtEndPr/>
    <w:sdtContent>
      <w:p w:rsidR="0063567C" w:rsidRDefault="0063567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64B">
          <w:rPr>
            <w:noProof/>
          </w:rPr>
          <w:t>5</w:t>
        </w:r>
        <w:r>
          <w:fldChar w:fldCharType="end"/>
        </w:r>
      </w:p>
    </w:sdtContent>
  </w:sdt>
  <w:p w:rsidR="0063567C" w:rsidRDefault="006356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13370"/>
    <w:multiLevelType w:val="hybridMultilevel"/>
    <w:tmpl w:val="D156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EC2"/>
    <w:rsid w:val="00026ADE"/>
    <w:rsid w:val="00094B61"/>
    <w:rsid w:val="00097087"/>
    <w:rsid w:val="0013564B"/>
    <w:rsid w:val="00147B4D"/>
    <w:rsid w:val="001C2F9E"/>
    <w:rsid w:val="001E1FC5"/>
    <w:rsid w:val="00200FC7"/>
    <w:rsid w:val="00226622"/>
    <w:rsid w:val="00361959"/>
    <w:rsid w:val="00447217"/>
    <w:rsid w:val="00472AA9"/>
    <w:rsid w:val="004A6380"/>
    <w:rsid w:val="004C58B6"/>
    <w:rsid w:val="004D128F"/>
    <w:rsid w:val="004E4110"/>
    <w:rsid w:val="004E4B86"/>
    <w:rsid w:val="005E392B"/>
    <w:rsid w:val="005E7056"/>
    <w:rsid w:val="005F5772"/>
    <w:rsid w:val="0063567C"/>
    <w:rsid w:val="00681983"/>
    <w:rsid w:val="006A4C74"/>
    <w:rsid w:val="006D5FC8"/>
    <w:rsid w:val="007F3835"/>
    <w:rsid w:val="00806E6F"/>
    <w:rsid w:val="0083478D"/>
    <w:rsid w:val="008B38D6"/>
    <w:rsid w:val="00A40FFB"/>
    <w:rsid w:val="00AF3F64"/>
    <w:rsid w:val="00AF4453"/>
    <w:rsid w:val="00B14408"/>
    <w:rsid w:val="00B20867"/>
    <w:rsid w:val="00BA5E61"/>
    <w:rsid w:val="00C22EC2"/>
    <w:rsid w:val="00DE35EB"/>
    <w:rsid w:val="00E62DC3"/>
    <w:rsid w:val="00EA610C"/>
    <w:rsid w:val="00EE2953"/>
    <w:rsid w:val="00F0415E"/>
    <w:rsid w:val="00F3563A"/>
    <w:rsid w:val="00F361A2"/>
    <w:rsid w:val="00F629A6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1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35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67C"/>
  </w:style>
  <w:style w:type="paragraph" w:styleId="a6">
    <w:name w:val="footer"/>
    <w:basedOn w:val="a"/>
    <w:link w:val="a7"/>
    <w:uiPriority w:val="99"/>
    <w:unhideWhenUsed/>
    <w:rsid w:val="00635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56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1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35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67C"/>
  </w:style>
  <w:style w:type="paragraph" w:styleId="a6">
    <w:name w:val="footer"/>
    <w:basedOn w:val="a"/>
    <w:link w:val="a7"/>
    <w:uiPriority w:val="99"/>
    <w:unhideWhenUsed/>
    <w:rsid w:val="00635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5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676FFC6339E57FAEF228D9EBBA3FC983FB6E37F472107DEA50062B312C48F8322A465D5FE92F49MET5M" TargetMode="External"/><Relationship Id="rId13" Type="http://schemas.openxmlformats.org/officeDocument/2006/relationships/hyperlink" Target="consultantplus://offline/ref=C617E07AF6D983939A12DE0EE003D47B340853B1C350F422CFE40B8FBEA66DEF56F3C67B9DA22E4310d7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617E07AF6D983939A12DE0EE003D47B340853B1C350F422CFE40B8FBEA66DEF56F3C67B9DA22E4F10d5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617E07AF6D983939A12DE0EE003D47B340853B1C350F422CFE40B8FBEA66DEF56F3C67B9DA22E4F10d2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617E07AF6D983939A12DE0EE003D47B340853B1C350F422CFE40B8FBEA66DEF56F3C67B9DA22E4310d8M" TargetMode="External"/><Relationship Id="rId10" Type="http://schemas.openxmlformats.org/officeDocument/2006/relationships/hyperlink" Target="consultantplus://offline/ref=49676FFC6339E57FAEF237C8FEBA3FC983FD6631F777107DEA50062B312C48F8322A465D5FE92E48MET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76FFC6339E57FAEF228D9EBBA3FC983FB6E37F472107DEA50062B312C48F8322A465D5FE92F49MET5M" TargetMode="External"/><Relationship Id="rId14" Type="http://schemas.openxmlformats.org/officeDocument/2006/relationships/hyperlink" Target="consultantplus://offline/ref=C617E07AF6D983939A12DE0EE003D47B340853B1C350F422CFE40B8FBEA66DEF56F3C67B9DA22E4B10d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1945</Words>
  <Characters>11088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Андреевна МАЛЫГИНА</dc:creator>
  <cp:keywords/>
  <dc:description/>
  <cp:lastModifiedBy>Екатерина Андреевна МАЛЫГИНА</cp:lastModifiedBy>
  <cp:revision>40</cp:revision>
  <dcterms:created xsi:type="dcterms:W3CDTF">2014-09-24T10:49:00Z</dcterms:created>
  <dcterms:modified xsi:type="dcterms:W3CDTF">2014-09-24T13:42:00Z</dcterms:modified>
</cp:coreProperties>
</file>