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6B" w:rsidRPr="007F706B" w:rsidRDefault="007F706B" w:rsidP="007F706B">
      <w:pPr>
        <w:pStyle w:val="ConsPlusNormal"/>
        <w:outlineLvl w:val="0"/>
      </w:pPr>
    </w:p>
    <w:p w:rsidR="007F706B" w:rsidRPr="007F706B" w:rsidRDefault="007F706B" w:rsidP="007F706B">
      <w:pPr>
        <w:pStyle w:val="ConsPlusTitle"/>
        <w:jc w:val="center"/>
        <w:outlineLvl w:val="0"/>
      </w:pPr>
      <w:r w:rsidRPr="007F706B">
        <w:t>ПРАВИТЕЛЬСТВО ЛЕНИНГРАДСКОЙ ОБЛАСТИ</w:t>
      </w:r>
    </w:p>
    <w:p w:rsidR="007F706B" w:rsidRPr="007F706B" w:rsidRDefault="007F706B" w:rsidP="007F706B">
      <w:pPr>
        <w:pStyle w:val="ConsPlusTitle"/>
        <w:jc w:val="center"/>
      </w:pPr>
    </w:p>
    <w:p w:rsidR="007F706B" w:rsidRPr="007F706B" w:rsidRDefault="007F706B" w:rsidP="007F706B">
      <w:pPr>
        <w:pStyle w:val="ConsPlusTitle"/>
        <w:jc w:val="center"/>
      </w:pPr>
      <w:r w:rsidRPr="007F706B">
        <w:t>ПОСТАНОВЛЕНИЕ</w:t>
      </w:r>
    </w:p>
    <w:p w:rsidR="007F706B" w:rsidRPr="007F706B" w:rsidRDefault="007F706B" w:rsidP="007F706B">
      <w:pPr>
        <w:pStyle w:val="ConsPlusTitle"/>
        <w:jc w:val="center"/>
      </w:pPr>
      <w:r w:rsidRPr="007F706B">
        <w:t>от 21 февраля 2020 г. N 76</w:t>
      </w:r>
    </w:p>
    <w:p w:rsidR="007F706B" w:rsidRPr="007F706B" w:rsidRDefault="007F706B" w:rsidP="007F706B">
      <w:pPr>
        <w:pStyle w:val="ConsPlusTitle"/>
        <w:jc w:val="center"/>
      </w:pPr>
    </w:p>
    <w:p w:rsidR="007F706B" w:rsidRPr="007F706B" w:rsidRDefault="007F706B" w:rsidP="007F706B">
      <w:pPr>
        <w:pStyle w:val="ConsPlusTitle"/>
        <w:jc w:val="center"/>
      </w:pPr>
      <w:r w:rsidRPr="007F706B">
        <w:t>О ВНЕСЕНИИ ИЗМЕНЕНИЙ В ПОСТАНОВЛЕНИЕ ПРАВИТЕЛЬСТВА</w:t>
      </w:r>
    </w:p>
    <w:p w:rsidR="007F706B" w:rsidRPr="007F706B" w:rsidRDefault="007F706B" w:rsidP="007F706B">
      <w:pPr>
        <w:pStyle w:val="ConsPlusTitle"/>
        <w:jc w:val="center"/>
      </w:pPr>
      <w:r w:rsidRPr="007F706B">
        <w:t>ЛЕНИНГРАДСКОЙ ОБЛАСТИ ОТ 14 НОЯБРЯ 2013 ГОДА N 400</w:t>
      </w:r>
    </w:p>
    <w:p w:rsidR="007F706B" w:rsidRPr="007F706B" w:rsidRDefault="007F706B" w:rsidP="007F706B">
      <w:pPr>
        <w:pStyle w:val="ConsPlusTitle"/>
        <w:jc w:val="center"/>
      </w:pPr>
      <w:r w:rsidRPr="007F706B">
        <w:t>"ОБ УТВЕРЖДЕНИИ ГОСУДАРСТВЕННОЙ ПРОГРАММЫ ЛЕНИНГРАДСКОЙ</w:t>
      </w:r>
    </w:p>
    <w:p w:rsidR="007F706B" w:rsidRPr="007F706B" w:rsidRDefault="007F706B" w:rsidP="007F706B">
      <w:pPr>
        <w:pStyle w:val="ConsPlusTitle"/>
        <w:jc w:val="center"/>
      </w:pPr>
      <w:r w:rsidRPr="007F706B">
        <w:t>ОБЛАСТИ "ОБЕСПЕЧЕНИЕ УСТОЙЧИВОГО ФУНКЦИОНИРОВАНИЯ И РАЗВИТИЯ</w:t>
      </w:r>
    </w:p>
    <w:p w:rsidR="007F706B" w:rsidRPr="007F706B" w:rsidRDefault="007F706B" w:rsidP="007F706B">
      <w:pPr>
        <w:pStyle w:val="ConsPlusTitle"/>
        <w:jc w:val="center"/>
      </w:pPr>
      <w:r w:rsidRPr="007F706B">
        <w:t>КОММУНАЛЬНОЙ И ИНЖЕНЕРНОЙ ИНФРАСТРУКТУРЫ И ПОВЫШЕНИЕ</w:t>
      </w:r>
    </w:p>
    <w:p w:rsidR="007F706B" w:rsidRPr="007F706B" w:rsidRDefault="007F706B" w:rsidP="007F706B">
      <w:pPr>
        <w:pStyle w:val="ConsPlusTitle"/>
        <w:jc w:val="center"/>
      </w:pPr>
      <w:r w:rsidRPr="007F706B">
        <w:t>ЭНЕРГОЭФФЕКТИВНОСТИ В ЛЕНИНГРАДСКОЙ ОБЛАСТИ" И ПРИЗНАНИИ</w:t>
      </w:r>
    </w:p>
    <w:p w:rsidR="007F706B" w:rsidRPr="007F706B" w:rsidRDefault="007F706B" w:rsidP="007F706B">
      <w:pPr>
        <w:pStyle w:val="ConsPlusTitle"/>
        <w:jc w:val="center"/>
      </w:pPr>
      <w:r w:rsidRPr="007F706B">
        <w:t>УТРАТИВШИМИ СИЛУ ПОЛНОСТЬЮ</w:t>
      </w:r>
      <w:bookmarkStart w:id="0" w:name="_GoBack"/>
      <w:bookmarkEnd w:id="0"/>
      <w:r w:rsidRPr="007F706B">
        <w:t xml:space="preserve"> ИЛИ ЧАСТИЧНО ОТДЕЛЬНЫХ</w:t>
      </w:r>
    </w:p>
    <w:p w:rsidR="007F706B" w:rsidRPr="007F706B" w:rsidRDefault="007F706B" w:rsidP="007F706B">
      <w:pPr>
        <w:pStyle w:val="ConsPlusTitle"/>
        <w:jc w:val="center"/>
      </w:pPr>
      <w:r w:rsidRPr="007F706B">
        <w:t>ПОСТАНОВЛЕНИЙ ПРАВИТЕЛЬСТВА ЛЕНИНГРАДСКОЙ ОБЛАСТИ</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 Внести в государственную </w:t>
      </w:r>
      <w:hyperlink r:id="rId5" w:history="1">
        <w:r w:rsidRPr="007F706B">
          <w:t>программу</w:t>
        </w:r>
      </w:hyperlink>
      <w:r w:rsidRPr="007F706B">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утвержденную постановлением Правительства Ленинградской области от 14 ноября 2013 года N 400, </w:t>
      </w:r>
      <w:hyperlink w:anchor="P35" w:history="1">
        <w:r w:rsidRPr="007F706B">
          <w:t>изменения</w:t>
        </w:r>
      </w:hyperlink>
      <w:r w:rsidRPr="007F706B">
        <w:t xml:space="preserve"> согласно приложению 1 к настоящему постановлению.</w:t>
      </w:r>
    </w:p>
    <w:p w:rsidR="007F706B" w:rsidRPr="007F706B" w:rsidRDefault="007F706B" w:rsidP="007F706B">
      <w:pPr>
        <w:pStyle w:val="ConsPlusNormal"/>
        <w:spacing w:before="220"/>
        <w:ind w:firstLine="540"/>
        <w:jc w:val="both"/>
      </w:pPr>
      <w:r w:rsidRPr="007F706B">
        <w:t xml:space="preserve">2. Признать утратившими силу полностью или частично постановления Правительства Ленинградской области согласно </w:t>
      </w:r>
      <w:hyperlink w:anchor="P2156" w:history="1">
        <w:r w:rsidRPr="007F706B">
          <w:t>приложению 2</w:t>
        </w:r>
      </w:hyperlink>
      <w:r w:rsidRPr="007F706B">
        <w:t xml:space="preserve"> к настоящему постановлению.</w:t>
      </w:r>
    </w:p>
    <w:p w:rsidR="007F706B" w:rsidRPr="007F706B" w:rsidRDefault="007F706B" w:rsidP="007F706B">
      <w:pPr>
        <w:pStyle w:val="ConsPlusNormal"/>
        <w:spacing w:before="220"/>
        <w:ind w:firstLine="540"/>
        <w:jc w:val="both"/>
      </w:pPr>
      <w:r w:rsidRPr="007F706B">
        <w:t>3.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7F706B" w:rsidRPr="007F706B" w:rsidRDefault="007F706B" w:rsidP="007F706B">
      <w:pPr>
        <w:pStyle w:val="ConsPlusNormal"/>
        <w:spacing w:before="220"/>
        <w:ind w:firstLine="540"/>
        <w:jc w:val="both"/>
      </w:pPr>
      <w:r w:rsidRPr="007F706B">
        <w:t>4. Настоящее постановление вступает в силу с даты подписания и распространяет свое действие на правоотношения, возникшие с 1 января 2020 года.</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Губернатор</w:t>
      </w:r>
    </w:p>
    <w:p w:rsidR="007F706B" w:rsidRPr="007F706B" w:rsidRDefault="007F706B" w:rsidP="007F706B">
      <w:pPr>
        <w:pStyle w:val="ConsPlusNormal"/>
        <w:jc w:val="right"/>
      </w:pPr>
      <w:r w:rsidRPr="007F706B">
        <w:t>Ленинградской области</w:t>
      </w:r>
    </w:p>
    <w:p w:rsidR="007F706B" w:rsidRPr="007F706B" w:rsidRDefault="007F706B" w:rsidP="007F706B">
      <w:pPr>
        <w:pStyle w:val="ConsPlusNormal"/>
        <w:jc w:val="right"/>
      </w:pPr>
      <w:r w:rsidRPr="007F706B">
        <w:t>А.Дрозденко</w:t>
      </w:r>
    </w:p>
    <w:p w:rsidR="007F706B" w:rsidRPr="007F706B" w:rsidRDefault="007F706B" w:rsidP="007F706B">
      <w:pPr>
        <w:pStyle w:val="ConsPlusNormal"/>
        <w:jc w:val="right"/>
      </w:pPr>
    </w:p>
    <w:p w:rsidR="007F706B" w:rsidRPr="007F706B" w:rsidRDefault="007F706B" w:rsidP="007F706B">
      <w:pPr>
        <w:pStyle w:val="ConsPlusNormal"/>
        <w:jc w:val="right"/>
      </w:pPr>
    </w:p>
    <w:p w:rsidR="007F706B" w:rsidRPr="007F706B" w:rsidRDefault="007F706B" w:rsidP="007F706B">
      <w:pPr>
        <w:pStyle w:val="ConsPlusNormal"/>
        <w:jc w:val="right"/>
      </w:pPr>
    </w:p>
    <w:p w:rsidR="007F706B" w:rsidRPr="007F706B" w:rsidRDefault="007F706B" w:rsidP="007F706B">
      <w:pPr>
        <w:pStyle w:val="ConsPlusNormal"/>
        <w:jc w:val="right"/>
      </w:pPr>
    </w:p>
    <w:p w:rsidR="007F706B" w:rsidRPr="007F706B" w:rsidRDefault="007F706B" w:rsidP="007F706B">
      <w:pPr>
        <w:pStyle w:val="ConsPlusNormal"/>
        <w:jc w:val="right"/>
      </w:pPr>
    </w:p>
    <w:p w:rsidR="007F706B" w:rsidRPr="007F706B" w:rsidRDefault="007F706B" w:rsidP="007F706B">
      <w:pPr>
        <w:pStyle w:val="ConsPlusNormal"/>
        <w:jc w:val="right"/>
        <w:outlineLvl w:val="0"/>
      </w:pPr>
      <w:r w:rsidRPr="007F706B">
        <w:t>ПРИЛОЖЕНИЕ 1</w:t>
      </w:r>
    </w:p>
    <w:p w:rsidR="007F706B" w:rsidRPr="007F706B" w:rsidRDefault="007F706B" w:rsidP="007F706B">
      <w:pPr>
        <w:pStyle w:val="ConsPlusNormal"/>
        <w:jc w:val="right"/>
      </w:pPr>
      <w:r w:rsidRPr="007F706B">
        <w:t>к постановлению Правительства</w:t>
      </w:r>
    </w:p>
    <w:p w:rsidR="007F706B" w:rsidRPr="007F706B" w:rsidRDefault="007F706B" w:rsidP="007F706B">
      <w:pPr>
        <w:pStyle w:val="ConsPlusNormal"/>
        <w:jc w:val="right"/>
      </w:pPr>
      <w:r w:rsidRPr="007F706B">
        <w:t>Ленинградской области</w:t>
      </w:r>
    </w:p>
    <w:p w:rsidR="007F706B" w:rsidRPr="007F706B" w:rsidRDefault="007F706B" w:rsidP="007F706B">
      <w:pPr>
        <w:pStyle w:val="ConsPlusNormal"/>
        <w:jc w:val="right"/>
      </w:pPr>
      <w:r w:rsidRPr="007F706B">
        <w:t>от 21.02.2020 N 76</w:t>
      </w:r>
    </w:p>
    <w:p w:rsidR="007F706B" w:rsidRPr="007F706B" w:rsidRDefault="007F706B" w:rsidP="007F706B">
      <w:pPr>
        <w:pStyle w:val="ConsPlusNormal"/>
        <w:ind w:firstLine="540"/>
        <w:jc w:val="both"/>
      </w:pPr>
    </w:p>
    <w:p w:rsidR="007F706B" w:rsidRPr="007F706B" w:rsidRDefault="007F706B" w:rsidP="007F706B">
      <w:pPr>
        <w:pStyle w:val="ConsPlusTitle"/>
        <w:jc w:val="center"/>
      </w:pPr>
      <w:bookmarkStart w:id="1" w:name="P35"/>
      <w:bookmarkEnd w:id="1"/>
      <w:r w:rsidRPr="007F706B">
        <w:t>ИЗМЕНЕНИЯ,</w:t>
      </w:r>
    </w:p>
    <w:p w:rsidR="007F706B" w:rsidRPr="007F706B" w:rsidRDefault="007F706B" w:rsidP="007F706B">
      <w:pPr>
        <w:pStyle w:val="ConsPlusTitle"/>
        <w:jc w:val="center"/>
      </w:pPr>
      <w:r w:rsidRPr="007F706B">
        <w:t>КОТОРЫЕ ВНОСЯТСЯ В ГОСУДАРСТВЕННУЮ ПРОГРАММУ</w:t>
      </w:r>
    </w:p>
    <w:p w:rsidR="007F706B" w:rsidRPr="007F706B" w:rsidRDefault="007F706B" w:rsidP="007F706B">
      <w:pPr>
        <w:pStyle w:val="ConsPlusTitle"/>
        <w:jc w:val="center"/>
      </w:pPr>
      <w:r w:rsidRPr="007F706B">
        <w:t>ЛЕНИНГРАДСКОЙ ОБЛАСТИ "ОБЕСПЕЧЕНИЕ УСТОЙЧИВОГО</w:t>
      </w:r>
    </w:p>
    <w:p w:rsidR="007F706B" w:rsidRPr="007F706B" w:rsidRDefault="007F706B" w:rsidP="007F706B">
      <w:pPr>
        <w:pStyle w:val="ConsPlusTitle"/>
        <w:jc w:val="center"/>
      </w:pPr>
      <w:r w:rsidRPr="007F706B">
        <w:t>ФУНКЦИОНИРОВАНИЯ И РАЗВИТИЯ КОММУНАЛЬНОЙ</w:t>
      </w:r>
    </w:p>
    <w:p w:rsidR="007F706B" w:rsidRPr="007F706B" w:rsidRDefault="007F706B" w:rsidP="007F706B">
      <w:pPr>
        <w:pStyle w:val="ConsPlusTitle"/>
        <w:jc w:val="center"/>
      </w:pPr>
      <w:r w:rsidRPr="007F706B">
        <w:t>И ИНЖЕНЕРНОЙ ИНФРАСТРУКТУРЫ И ПОВЫШЕНИЕ</w:t>
      </w:r>
    </w:p>
    <w:p w:rsidR="007F706B" w:rsidRPr="007F706B" w:rsidRDefault="007F706B" w:rsidP="007F706B">
      <w:pPr>
        <w:pStyle w:val="ConsPlusTitle"/>
        <w:jc w:val="center"/>
      </w:pPr>
      <w:r w:rsidRPr="007F706B">
        <w:t>ЭНЕРГОЭФФЕКТИВНОСТИ В ЛЕНИНГРАДСКОЙ ОБЛАСТИ",</w:t>
      </w:r>
    </w:p>
    <w:p w:rsidR="007F706B" w:rsidRPr="007F706B" w:rsidRDefault="007F706B" w:rsidP="007F706B">
      <w:pPr>
        <w:pStyle w:val="ConsPlusTitle"/>
        <w:jc w:val="center"/>
      </w:pPr>
      <w:r w:rsidRPr="007F706B">
        <w:t>УТВЕРЖДЕННУЮ ПОСТАНОВЛЕНИЕМ ПРАВИТЕЛЬСТВА</w:t>
      </w:r>
    </w:p>
    <w:p w:rsidR="007F706B" w:rsidRPr="007F706B" w:rsidRDefault="007F706B" w:rsidP="007F706B">
      <w:pPr>
        <w:pStyle w:val="ConsPlusTitle"/>
        <w:jc w:val="center"/>
      </w:pPr>
      <w:r w:rsidRPr="007F706B">
        <w:t>ЛЕНИНГРАДСКОЙ ОБЛАСТИ ОТ 14 НОЯБРЯ 2013 ГОДА N 400</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 </w:t>
      </w:r>
      <w:hyperlink r:id="rId6" w:history="1">
        <w:r w:rsidRPr="007F706B">
          <w:t>Пункт 4.2.1 подраздела 4.2</w:t>
        </w:r>
      </w:hyperlink>
      <w:r w:rsidRPr="007F706B">
        <w:t xml:space="preserve"> (Характеристика основных мероприятий подпрограммы и сведения об участии органов местного самоуправления, юридических и физических лиц) подпрограммы "Энергетика Ленинградской области" изложить в следующей редакции:</w:t>
      </w:r>
    </w:p>
    <w:p w:rsidR="007F706B" w:rsidRPr="007F706B" w:rsidRDefault="007F706B" w:rsidP="007F706B">
      <w:pPr>
        <w:pStyle w:val="ConsPlusNormal"/>
        <w:spacing w:before="220"/>
        <w:ind w:firstLine="540"/>
        <w:jc w:val="both"/>
      </w:pPr>
      <w:r w:rsidRPr="007F706B">
        <w:t>"4.2.1. Основное мероприятие "Развитие и восстановление объектов тепло- и электроснабжения муниципальных образований", в рамках которого реализуются мероприятия, направленные:</w:t>
      </w:r>
    </w:p>
    <w:p w:rsidR="007F706B" w:rsidRPr="007F706B" w:rsidRDefault="007F706B" w:rsidP="007F706B">
      <w:pPr>
        <w:pStyle w:val="ConsPlusNormal"/>
        <w:spacing w:before="220"/>
        <w:ind w:firstLine="540"/>
        <w:jc w:val="both"/>
      </w:pPr>
      <w:r w:rsidRPr="007F706B">
        <w:t>на организацию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в рамках подпрограммы "Энергетика Ленинградской области" (приложение 1 к государственной программе);</w:t>
      </w:r>
    </w:p>
    <w:p w:rsidR="007F706B" w:rsidRPr="007F706B" w:rsidRDefault="007F706B" w:rsidP="007F706B">
      <w:pPr>
        <w:pStyle w:val="ConsPlusNormal"/>
        <w:spacing w:before="220"/>
        <w:ind w:firstLine="540"/>
        <w:jc w:val="both"/>
      </w:pPr>
      <w:r w:rsidRPr="007F706B">
        <w:t>на обеспечение устойчивого функционирования объектов теплоснабжения на территории Ленинградской области. 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"Энергетика Ленинградской области" (приложение 2 к государственной программе);</w:t>
      </w:r>
    </w:p>
    <w:p w:rsidR="007F706B" w:rsidRPr="007F706B" w:rsidRDefault="007F706B" w:rsidP="007F706B">
      <w:pPr>
        <w:pStyle w:val="ConsPlusNormal"/>
        <w:spacing w:before="220"/>
        <w:ind w:firstLine="540"/>
        <w:jc w:val="both"/>
      </w:pPr>
      <w:r w:rsidRPr="007F706B">
        <w:t>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"Энергетика Ленинградской области" (приложение 3 к государственной программе);</w:t>
      </w:r>
    </w:p>
    <w:p w:rsidR="007F706B" w:rsidRPr="007F706B" w:rsidRDefault="007F706B" w:rsidP="007F706B">
      <w:pPr>
        <w:pStyle w:val="ConsPlusNormal"/>
        <w:spacing w:before="220"/>
        <w:ind w:firstLine="540"/>
        <w:jc w:val="both"/>
      </w:pPr>
      <w:r w:rsidRPr="007F706B">
        <w:t>на капитальное строительство электросетевых объектов, включая проектно-изыскательские работы. 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строительство (реконструкцию) электросетевых объектов, включая проектно-изыскательские работы, в рамках подпрограммы "Энергетика Ленинградской области" (приложение 4 к государственной программе);</w:t>
      </w:r>
    </w:p>
    <w:p w:rsidR="007F706B" w:rsidRPr="007F706B" w:rsidRDefault="007F706B" w:rsidP="007F706B">
      <w:pPr>
        <w:pStyle w:val="ConsPlusNormal"/>
        <w:spacing w:before="220"/>
        <w:ind w:firstLine="540"/>
        <w:jc w:val="both"/>
      </w:pPr>
      <w:r w:rsidRPr="007F706B">
        <w:t>на капитальное строительство (реконструкцию) объектов теплоэнергетики, включая проектно-изыскательские работы. 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в рамках подпрограммы "Энергетика Ленинградской области" (приложение 5 к государственной программе);</w:t>
      </w:r>
    </w:p>
    <w:p w:rsidR="007F706B" w:rsidRPr="007F706B" w:rsidRDefault="007F706B" w:rsidP="007F706B">
      <w:pPr>
        <w:pStyle w:val="ConsPlusNormal"/>
        <w:spacing w:before="220"/>
        <w:ind w:firstLine="540"/>
        <w:jc w:val="both"/>
      </w:pPr>
      <w:r w:rsidRPr="007F706B">
        <w:t>на модернизацию систем коммунальной инфраструктуры.</w:t>
      </w:r>
    </w:p>
    <w:p w:rsidR="007F706B" w:rsidRPr="007F706B" w:rsidRDefault="007F706B" w:rsidP="007F706B">
      <w:pPr>
        <w:pStyle w:val="ConsPlusNormal"/>
        <w:spacing w:before="220"/>
        <w:ind w:firstLine="540"/>
        <w:jc w:val="both"/>
      </w:pPr>
      <w:r w:rsidRPr="007F706B">
        <w:t xml:space="preserve">Муниципальные образования Ленинградской области участвуют в реализации основного </w:t>
      </w:r>
      <w:r w:rsidRPr="007F706B">
        <w:lastRenderedPageBreak/>
        <w:t>мероприятия в качестве получателей субсидий из областного бюджета Ленинградской области в ходе реализации мероприятий:</w:t>
      </w:r>
    </w:p>
    <w:p w:rsidR="007F706B" w:rsidRPr="007F706B" w:rsidRDefault="007F706B" w:rsidP="007F706B">
      <w:pPr>
        <w:pStyle w:val="ConsPlusNormal"/>
        <w:spacing w:before="220"/>
        <w:ind w:firstLine="540"/>
        <w:jc w:val="both"/>
      </w:pPr>
      <w:r w:rsidRPr="007F706B">
        <w:t>по осуществлению полномочий муниципальных образований Ленинградской области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p w:rsidR="007F706B" w:rsidRPr="007F706B" w:rsidRDefault="007F706B" w:rsidP="007F706B">
      <w:pPr>
        <w:pStyle w:val="ConsPlusNormal"/>
        <w:spacing w:before="220"/>
        <w:ind w:firstLine="540"/>
        <w:jc w:val="both"/>
      </w:pPr>
      <w:r w:rsidRPr="007F706B">
        <w:t>по обеспечению устойчивого функционирования объектов теплоснабжения на территории Ленинградской области;</w:t>
      </w:r>
    </w:p>
    <w:p w:rsidR="007F706B" w:rsidRPr="007F706B" w:rsidRDefault="007F706B" w:rsidP="007F706B">
      <w:pPr>
        <w:pStyle w:val="ConsPlusNormal"/>
        <w:spacing w:before="220"/>
        <w:ind w:firstLine="540"/>
        <w:jc w:val="both"/>
      </w:pPr>
      <w:r w:rsidRPr="007F706B">
        <w:t>по капитальному строительству (реконструкции) объектов теплоэнергетики, включая проектно-изыскательские работы;</w:t>
      </w:r>
    </w:p>
    <w:p w:rsidR="007F706B" w:rsidRPr="007F706B" w:rsidRDefault="007F706B" w:rsidP="007F706B">
      <w:pPr>
        <w:pStyle w:val="ConsPlusNormal"/>
        <w:spacing w:before="220"/>
        <w:ind w:firstLine="540"/>
        <w:jc w:val="both"/>
      </w:pPr>
      <w:r w:rsidRPr="007F706B">
        <w:t>по приобретению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p w:rsidR="007F706B" w:rsidRPr="007F706B" w:rsidRDefault="007F706B" w:rsidP="007F706B">
      <w:pPr>
        <w:pStyle w:val="ConsPlusNormal"/>
        <w:spacing w:before="220"/>
        <w:ind w:firstLine="540"/>
        <w:jc w:val="both"/>
      </w:pPr>
      <w:r w:rsidRPr="007F706B">
        <w:t>по капитальному строительству электросетевых объектов, включая проектно-изыскательские работы.</w:t>
      </w:r>
    </w:p>
    <w:p w:rsidR="007F706B" w:rsidRPr="007F706B" w:rsidRDefault="007F706B" w:rsidP="007F706B">
      <w:pPr>
        <w:pStyle w:val="ConsPlusNormal"/>
        <w:spacing w:before="220"/>
        <w:ind w:firstLine="540"/>
        <w:jc w:val="both"/>
      </w:pPr>
      <w:r w:rsidRPr="007F706B">
        <w:t>Мероприятия по модернизации систем коммунальной инфраструктуры реализуются за счет средств государственной корпорации - Фонда содействия реформированию жилищно-коммунального хозяйства.</w:t>
      </w:r>
    </w:p>
    <w:p w:rsidR="007F706B" w:rsidRPr="007F706B" w:rsidRDefault="007F706B" w:rsidP="007F706B">
      <w:pPr>
        <w:pStyle w:val="ConsPlusNormal"/>
        <w:spacing w:before="220"/>
        <w:ind w:firstLine="540"/>
        <w:jc w:val="both"/>
      </w:pPr>
      <w:r w:rsidRPr="007F706B">
        <w:t>Юридические лица участвуют в реализации основного мероприятия в рамках заключенных концессионных соглашений.".</w:t>
      </w:r>
    </w:p>
    <w:p w:rsidR="007F706B" w:rsidRPr="007F706B" w:rsidRDefault="007F706B" w:rsidP="007F706B">
      <w:pPr>
        <w:pStyle w:val="ConsPlusNormal"/>
        <w:spacing w:before="220"/>
        <w:ind w:firstLine="540"/>
        <w:jc w:val="both"/>
      </w:pPr>
      <w:r w:rsidRPr="007F706B">
        <w:t xml:space="preserve">2. </w:t>
      </w:r>
      <w:hyperlink r:id="rId7" w:history="1">
        <w:r w:rsidRPr="007F706B">
          <w:t>Пункт 5.2.2 подраздела 5.2</w:t>
        </w:r>
      </w:hyperlink>
      <w:r w:rsidRPr="007F706B">
        <w:t xml:space="preserve"> (Характеристика основных мероприятий подпрограммы и сведения об участии органов местного самоуправления, юридических и физических лиц) подпрограммы "Энергосбережение и повышение энергетической эффективности на территории Ленинградской области" изложить в следующей редакции:</w:t>
      </w:r>
    </w:p>
    <w:p w:rsidR="007F706B" w:rsidRPr="007F706B" w:rsidRDefault="007F706B" w:rsidP="007F706B">
      <w:pPr>
        <w:pStyle w:val="ConsPlusNormal"/>
        <w:spacing w:before="220"/>
        <w:ind w:firstLine="540"/>
        <w:jc w:val="both"/>
      </w:pPr>
      <w:r w:rsidRPr="007F706B">
        <w:t>"5.2.2. Основное мероприятие "Обеспечение реализации энергосберегающих мероприятий в муниципальных образованиях", в рамках которого реализуются мероприятия, направленные:</w:t>
      </w:r>
    </w:p>
    <w:p w:rsidR="007F706B" w:rsidRPr="007F706B" w:rsidRDefault="007F706B" w:rsidP="007F706B">
      <w:pPr>
        <w:pStyle w:val="ConsPlusNormal"/>
        <w:spacing w:before="220"/>
        <w:ind w:firstLine="540"/>
        <w:jc w:val="both"/>
      </w:pPr>
      <w:r w:rsidRPr="007F706B">
        <w:t>на повышение надежности и энергетической эффективности в системах теплоснабжения. 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(приложение 6 к государственной программе);</w:t>
      </w:r>
    </w:p>
    <w:p w:rsidR="007F706B" w:rsidRPr="007F706B" w:rsidRDefault="007F706B" w:rsidP="007F706B">
      <w:pPr>
        <w:pStyle w:val="ConsPlusNormal"/>
        <w:spacing w:before="220"/>
        <w:ind w:firstLine="540"/>
        <w:jc w:val="both"/>
      </w:pPr>
      <w:r w:rsidRPr="007F706B">
        <w:t>на установку автоматизированных индивидуальных тепловых пунктов с погодным и часовым регулированием. 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подпрограммы "Энергосбережение и повышение энергетической эффективности на территории Ленинградской области" (приложение 7 к государственной программе).</w:t>
      </w:r>
    </w:p>
    <w:p w:rsidR="007F706B" w:rsidRPr="007F706B" w:rsidRDefault="007F706B" w:rsidP="007F706B">
      <w:pPr>
        <w:pStyle w:val="ConsPlusNormal"/>
        <w:spacing w:before="220"/>
        <w:ind w:firstLine="540"/>
        <w:jc w:val="both"/>
      </w:pPr>
      <w:r w:rsidRPr="007F706B">
        <w:t>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w:t>
      </w:r>
    </w:p>
    <w:p w:rsidR="007F706B" w:rsidRPr="007F706B" w:rsidRDefault="007F706B" w:rsidP="007F706B">
      <w:pPr>
        <w:pStyle w:val="ConsPlusNormal"/>
        <w:spacing w:before="220"/>
        <w:ind w:firstLine="540"/>
        <w:jc w:val="both"/>
      </w:pPr>
      <w:r w:rsidRPr="007F706B">
        <w:lastRenderedPageBreak/>
        <w:t xml:space="preserve">3. </w:t>
      </w:r>
      <w:hyperlink r:id="rId8" w:history="1">
        <w:r w:rsidRPr="007F706B">
          <w:t>Пункт 6.2.1 подраздела 6.2</w:t>
        </w:r>
      </w:hyperlink>
      <w:r w:rsidRPr="007F706B">
        <w:t xml:space="preserve"> (Характеристика основных мероприятий подпрограммы и сведения об участии органов местного самоуправления, юридических и физических лиц) подпрограммы "Газификация Ленинградской области" изложить в следующей редакции:</w:t>
      </w:r>
    </w:p>
    <w:p w:rsidR="007F706B" w:rsidRPr="007F706B" w:rsidRDefault="007F706B" w:rsidP="007F706B">
      <w:pPr>
        <w:pStyle w:val="ConsPlusNormal"/>
        <w:spacing w:before="220"/>
        <w:ind w:firstLine="540"/>
        <w:jc w:val="both"/>
      </w:pPr>
      <w:r w:rsidRPr="007F706B">
        <w:t>"6.2.1. Основное мероприятие "Поддержка органов местного самоуправления по вопросам организации газоснабжения", в рамках которого предоставляются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(приложение 8 к государственной программе).</w:t>
      </w:r>
    </w:p>
    <w:p w:rsidR="007F706B" w:rsidRPr="007F706B" w:rsidRDefault="007F706B" w:rsidP="007F706B">
      <w:pPr>
        <w:pStyle w:val="ConsPlusNormal"/>
        <w:spacing w:before="220"/>
        <w:ind w:firstLine="540"/>
        <w:jc w:val="both"/>
      </w:pPr>
      <w:r w:rsidRPr="007F706B">
        <w:t>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w:t>
      </w:r>
    </w:p>
    <w:p w:rsidR="007F706B" w:rsidRPr="007F706B" w:rsidRDefault="007F706B" w:rsidP="007F706B">
      <w:pPr>
        <w:pStyle w:val="ConsPlusNormal"/>
        <w:spacing w:before="220"/>
        <w:ind w:firstLine="540"/>
        <w:jc w:val="both"/>
      </w:pPr>
      <w:r w:rsidRPr="007F706B">
        <w:t xml:space="preserve">4. </w:t>
      </w:r>
      <w:hyperlink r:id="rId9" w:history="1">
        <w:r w:rsidRPr="007F706B">
          <w:t>Пункт 7.2.2 подраздела 7.2</w:t>
        </w:r>
      </w:hyperlink>
      <w:r w:rsidRPr="007F706B">
        <w:t xml:space="preserve"> (Характеристика основных мероприятий подпрограммы и сведения об участии органов местного самоуправления, юридических и физических лиц) подпрограммы "Водоснабжение и водоотведение Ленинградской области" изложить в следующей редакции:</w:t>
      </w:r>
    </w:p>
    <w:p w:rsidR="007F706B" w:rsidRPr="007F706B" w:rsidRDefault="007F706B" w:rsidP="007F706B">
      <w:pPr>
        <w:pStyle w:val="ConsPlusNormal"/>
        <w:spacing w:before="220"/>
        <w:ind w:firstLine="540"/>
        <w:jc w:val="both"/>
      </w:pPr>
      <w:r w:rsidRPr="007F706B">
        <w:t>"7.2.2. Основное мероприятие "Содействие развитию инженерных коммуникаций", в реализации которого муниципальные образования участвуют в качестве получателей субсидий из областного бюджета Ленинградской области:</w:t>
      </w:r>
    </w:p>
    <w:p w:rsidR="007F706B" w:rsidRPr="007F706B" w:rsidRDefault="007F706B" w:rsidP="007F706B">
      <w:pPr>
        <w:pStyle w:val="ConsPlusNormal"/>
        <w:spacing w:before="220"/>
        <w:ind w:firstLine="540"/>
        <w:jc w:val="both"/>
      </w:pPr>
      <w:r w:rsidRPr="007F706B">
        <w:t>на мероприятия по строительству и реконструкции объектов водоснабжения, водоотведения и очистки сточных вод. Субсидии на реализацию мероприятий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в рамках подпрограммы "Водоснабжение и водоотведение Ленинградской области" (приложение 9 к государственной программе);</w:t>
      </w:r>
    </w:p>
    <w:p w:rsidR="007F706B" w:rsidRPr="007F706B" w:rsidRDefault="007F706B" w:rsidP="007F706B">
      <w:pPr>
        <w:pStyle w:val="ConsPlusNormal"/>
        <w:spacing w:before="220"/>
        <w:ind w:firstLine="540"/>
        <w:jc w:val="both"/>
      </w:pPr>
      <w:r w:rsidRPr="007F706B">
        <w:t>на мероприятия по обеспечению безаварийной работы объектов водоснабжения и водоотведения. Субсидии на реализацию мероприятий предоставляются в соответствии с Порядком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(приложение 10 к государственной программе);</w:t>
      </w:r>
    </w:p>
    <w:p w:rsidR="007F706B" w:rsidRPr="007F706B" w:rsidRDefault="007F706B" w:rsidP="007F706B">
      <w:pPr>
        <w:pStyle w:val="ConsPlusNormal"/>
        <w:spacing w:before="220"/>
        <w:ind w:firstLine="540"/>
        <w:jc w:val="both"/>
      </w:pPr>
      <w:r w:rsidRPr="007F706B">
        <w:t>на мероприятия по модернизации систем коммунальной инфраструктуры.".</w:t>
      </w:r>
    </w:p>
    <w:p w:rsidR="007F706B" w:rsidRPr="007F706B" w:rsidRDefault="007F706B" w:rsidP="007F706B">
      <w:pPr>
        <w:pStyle w:val="ConsPlusNormal"/>
        <w:spacing w:before="220"/>
        <w:ind w:firstLine="540"/>
        <w:jc w:val="both"/>
      </w:pPr>
      <w:r w:rsidRPr="007F706B">
        <w:t xml:space="preserve">5. </w:t>
      </w:r>
      <w:hyperlink r:id="rId10" w:history="1">
        <w:r w:rsidRPr="007F706B">
          <w:t>Пункт 8.2.1 подраздела 8.2</w:t>
        </w:r>
      </w:hyperlink>
      <w:r w:rsidRPr="007F706B">
        <w:t xml:space="preserve"> (Характеристика основных мероприятий подпрограммы и сведения об участии органов местного самоуправления, юридических и физических лиц)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изложить в следующей редакции:</w:t>
      </w:r>
    </w:p>
    <w:p w:rsidR="007F706B" w:rsidRPr="007F706B" w:rsidRDefault="007F706B" w:rsidP="007F706B">
      <w:pPr>
        <w:pStyle w:val="ConsPlusNormal"/>
        <w:spacing w:before="220"/>
        <w:ind w:firstLine="540"/>
        <w:jc w:val="both"/>
      </w:pPr>
      <w:r w:rsidRPr="007F706B">
        <w:t xml:space="preserve">"8.2.1. Основное мероприятие "Содействие в приобретении спецтехники для жилищно-коммунальных нужд Ленинградской области", в рамках которого осуществляется реализация мероприятий по приобретению коммунальной спецтехники и оборудования в лизинг (сублизинг). </w:t>
      </w:r>
      <w:r w:rsidRPr="007F706B">
        <w:lastRenderedPageBreak/>
        <w:t>Субсидии на реализацию основного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в рамках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(приложение 11 к государственной программе).</w:t>
      </w:r>
    </w:p>
    <w:p w:rsidR="007F706B" w:rsidRPr="007F706B" w:rsidRDefault="007F706B" w:rsidP="007F706B">
      <w:pPr>
        <w:pStyle w:val="ConsPlusNormal"/>
        <w:spacing w:before="220"/>
        <w:ind w:firstLine="540"/>
        <w:jc w:val="both"/>
      </w:pPr>
      <w:r w:rsidRPr="007F706B">
        <w:t>Участие муниципальных образований Ленинградской области и юридических лиц, оказывающих жилищно-коммунальные услуги, в реализации основного мероприятия предусмотрено в качестве получателей субсидий из областного бюджета Ленинградской области.".</w:t>
      </w:r>
    </w:p>
    <w:p w:rsidR="007F706B" w:rsidRPr="007F706B" w:rsidRDefault="007F706B" w:rsidP="007F706B">
      <w:pPr>
        <w:pStyle w:val="ConsPlusNormal"/>
        <w:spacing w:before="220"/>
        <w:ind w:firstLine="540"/>
        <w:jc w:val="both"/>
      </w:pPr>
      <w:r w:rsidRPr="007F706B">
        <w:t xml:space="preserve">6. </w:t>
      </w:r>
      <w:hyperlink r:id="rId11" w:history="1">
        <w:r w:rsidRPr="007F706B">
          <w:t>Дополнить</w:t>
        </w:r>
      </w:hyperlink>
      <w:r w:rsidRPr="007F706B">
        <w:t xml:space="preserve"> приложениями 1 - 11 к государственной программе следующего содержания: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ПРЕДОСТАВЛЕНИЯ И РАСПРЕДЕЛЕНИЯ СУБСИДИЙ ИЗ ОБЛАСТНОГО</w:t>
      </w:r>
    </w:p>
    <w:p w:rsidR="007F706B" w:rsidRPr="007F706B" w:rsidRDefault="007F706B" w:rsidP="007F706B">
      <w:pPr>
        <w:pStyle w:val="ConsPlusNormal"/>
        <w:jc w:val="center"/>
      </w:pPr>
      <w:r w:rsidRPr="007F706B">
        <w:t>БЮДЖЕТА ЛЕНИНГРАДСКОЙ ОБЛАСТИ БЮДЖЕТАМ МУНИЦИПАЛЬНЫХ</w:t>
      </w:r>
    </w:p>
    <w:p w:rsidR="007F706B" w:rsidRPr="007F706B" w:rsidRDefault="007F706B" w:rsidP="007F706B">
      <w:pPr>
        <w:pStyle w:val="ConsPlusNormal"/>
        <w:jc w:val="center"/>
      </w:pPr>
      <w:r w:rsidRPr="007F706B">
        <w:t>ОБРАЗОВАНИЙ ЛЕНИНГРАДСКОЙ ОБЛАСТИ НА ОСУЩЕСТВЛЕНИЕ</w:t>
      </w:r>
    </w:p>
    <w:p w:rsidR="007F706B" w:rsidRPr="007F706B" w:rsidRDefault="007F706B" w:rsidP="007F706B">
      <w:pPr>
        <w:pStyle w:val="ConsPlusNormal"/>
        <w:jc w:val="center"/>
      </w:pPr>
      <w:r w:rsidRPr="007F706B">
        <w:t>ПОЛНОМОЧИЙ ПО ОРГАНИЗАЦИИ ТЕПЛОСНАБЖЕНИЯ НАСЕЛЕНИЯ</w:t>
      </w:r>
    </w:p>
    <w:p w:rsidR="007F706B" w:rsidRPr="007F706B" w:rsidRDefault="007F706B" w:rsidP="007F706B">
      <w:pPr>
        <w:pStyle w:val="ConsPlusNormal"/>
        <w:jc w:val="center"/>
      </w:pPr>
      <w:r w:rsidRPr="007F706B">
        <w:t>ПОСРЕДСТВОМ ПЕРЕДАЧИ ПРАВ ВЛАДЕНИЯ И(ИЛИ) ПОЛЬЗОВАНИЯ</w:t>
      </w:r>
    </w:p>
    <w:p w:rsidR="007F706B" w:rsidRPr="007F706B" w:rsidRDefault="007F706B" w:rsidP="007F706B">
      <w:pPr>
        <w:pStyle w:val="ConsPlusNormal"/>
        <w:jc w:val="center"/>
      </w:pPr>
      <w:r w:rsidRPr="007F706B">
        <w:t>ОБЪЕКТАМИ ТЕПЛОСНАБЖЕНИЯ, НАХОДЯЩИМИСЯ В МУНИЦИПАЛЬНОЙ</w:t>
      </w:r>
    </w:p>
    <w:p w:rsidR="007F706B" w:rsidRPr="007F706B" w:rsidRDefault="007F706B" w:rsidP="007F706B">
      <w:pPr>
        <w:pStyle w:val="ConsPlusNormal"/>
        <w:jc w:val="center"/>
      </w:pPr>
      <w:r w:rsidRPr="007F706B">
        <w:t>СОБСТВЕННОСТИ, ПО КОНЦЕССИОННЫМ СОГЛАШЕНИЯМ В РАМКАХ</w:t>
      </w:r>
    </w:p>
    <w:p w:rsidR="007F706B" w:rsidRPr="007F706B" w:rsidRDefault="007F706B" w:rsidP="007F706B">
      <w:pPr>
        <w:pStyle w:val="ConsPlusNormal"/>
        <w:jc w:val="center"/>
      </w:pPr>
      <w:r w:rsidRPr="007F706B">
        <w:t>ПОДПРОГРАММЫ "ЭНЕРГЕТИКА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 подпрограмма), а также порядок отбора муниципальных образований - получателей субсидии.</w:t>
      </w:r>
    </w:p>
    <w:p w:rsidR="007F706B" w:rsidRPr="007F706B" w:rsidRDefault="007F706B" w:rsidP="007F706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F706B" w:rsidRPr="007F706B" w:rsidTr="00222C9E">
        <w:trPr>
          <w:jc w:val="center"/>
        </w:trPr>
        <w:tc>
          <w:tcPr>
            <w:tcW w:w="9294" w:type="dxa"/>
            <w:tcBorders>
              <w:top w:val="nil"/>
              <w:bottom w:val="nil"/>
            </w:tcBorders>
            <w:shd w:val="clear" w:color="auto" w:fill="F4F3F8"/>
          </w:tcPr>
          <w:p w:rsidR="007F706B" w:rsidRPr="007F706B" w:rsidRDefault="007F706B" w:rsidP="00222C9E">
            <w:pPr>
              <w:pStyle w:val="ConsPlusNormal"/>
              <w:jc w:val="both"/>
            </w:pPr>
            <w:r w:rsidRPr="007F706B">
              <w:t>КонсультантПлюс: примечание.</w:t>
            </w:r>
          </w:p>
          <w:p w:rsidR="007F706B" w:rsidRPr="007F706B" w:rsidRDefault="007F706B" w:rsidP="00222C9E">
            <w:pPr>
              <w:pStyle w:val="ConsPlusNormal"/>
              <w:jc w:val="both"/>
            </w:pPr>
            <w:r w:rsidRPr="007F706B">
              <w:t>В официальном тексте документа, видимо, допущена опечатка: п. 9 в ч. 1 ст. 10 Федерального закона от 21.07.2005 N 115-ФЗ отсутствует, имеется в виду п. 9 ч. 2 указанной статьи.</w:t>
            </w:r>
          </w:p>
        </w:tc>
      </w:tr>
    </w:tbl>
    <w:p w:rsidR="007F706B" w:rsidRPr="007F706B" w:rsidRDefault="007F706B" w:rsidP="007F706B">
      <w:pPr>
        <w:pStyle w:val="ConsPlusNormal"/>
        <w:spacing w:before="280"/>
        <w:ind w:firstLine="540"/>
        <w:jc w:val="both"/>
      </w:pPr>
      <w:r w:rsidRPr="007F706B">
        <w:t xml:space="preserve">1.2. Субсидии предоставляются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12" w:history="1">
        <w:r w:rsidRPr="007F706B">
          <w:t>пунктами 3</w:t>
        </w:r>
      </w:hyperlink>
      <w:r w:rsidRPr="007F706B">
        <w:t xml:space="preserve">, </w:t>
      </w:r>
      <w:hyperlink r:id="rId13" w:history="1">
        <w:r w:rsidRPr="007F706B">
          <w:t>4 части 1 статьи 14</w:t>
        </w:r>
      </w:hyperlink>
      <w:r w:rsidRPr="007F706B">
        <w:t xml:space="preserve">, </w:t>
      </w:r>
      <w:hyperlink r:id="rId14" w:history="1">
        <w:r w:rsidRPr="007F706B">
          <w:t>пунктами 3</w:t>
        </w:r>
      </w:hyperlink>
      <w:r w:rsidRPr="007F706B">
        <w:t xml:space="preserve">, </w:t>
      </w:r>
      <w:hyperlink r:id="rId15" w:history="1">
        <w:r w:rsidRPr="007F706B">
          <w:t>4 части 1 статьи 15</w:t>
        </w:r>
      </w:hyperlink>
      <w:r w:rsidRPr="007F706B">
        <w:t xml:space="preserve">, </w:t>
      </w:r>
      <w:hyperlink r:id="rId16" w:history="1">
        <w:r w:rsidRPr="007F706B">
          <w:t>пунктами 3</w:t>
        </w:r>
      </w:hyperlink>
      <w:r w:rsidRPr="007F706B">
        <w:t xml:space="preserve">, </w:t>
      </w:r>
      <w:hyperlink r:id="rId17" w:history="1">
        <w:r w:rsidRPr="007F706B">
          <w:t>4 части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и(или) </w:t>
      </w:r>
      <w:r w:rsidRPr="007F706B">
        <w:lastRenderedPageBreak/>
        <w:t xml:space="preserve">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 в соответствии с </w:t>
      </w:r>
      <w:hyperlink r:id="rId18" w:history="1">
        <w:r w:rsidRPr="007F706B">
          <w:t>пунктом 9 части 1 статьи 10</w:t>
        </w:r>
      </w:hyperlink>
      <w:r w:rsidRPr="007F706B">
        <w:t xml:space="preserve"> Федерального закона от 21 июля 2005 года N 115-ФЗ "О концессионных соглашениях".</w:t>
      </w:r>
    </w:p>
    <w:p w:rsidR="007F706B" w:rsidRPr="007F706B" w:rsidRDefault="007F706B" w:rsidP="007F706B">
      <w:pPr>
        <w:pStyle w:val="ConsPlusNormal"/>
        <w:spacing w:before="220"/>
        <w:ind w:firstLine="540"/>
        <w:jc w:val="both"/>
      </w:pPr>
      <w:r w:rsidRPr="007F706B">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бюджетам муниципальных образований в целях софинансирования исполнения обязательств концедента по концессионному соглашению на создание и(или) реконструкцию объекта концессионного соглашения в части расходов по оплате размера платы концедента.</w:t>
      </w:r>
    </w:p>
    <w:p w:rsidR="007F706B" w:rsidRPr="007F706B" w:rsidRDefault="007F706B" w:rsidP="007F706B">
      <w:pPr>
        <w:pStyle w:val="ConsPlusNormal"/>
        <w:spacing w:before="220"/>
        <w:ind w:firstLine="540"/>
        <w:jc w:val="both"/>
      </w:pPr>
      <w:r w:rsidRPr="007F706B">
        <w:t>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7F706B" w:rsidRPr="007F706B" w:rsidRDefault="007F706B" w:rsidP="007F706B">
      <w:pPr>
        <w:pStyle w:val="ConsPlusNormal"/>
        <w:spacing w:before="220"/>
        <w:ind w:firstLine="540"/>
        <w:jc w:val="both"/>
      </w:pPr>
      <w:bookmarkStart w:id="2" w:name="P104"/>
      <w:bookmarkEnd w:id="2"/>
      <w:r w:rsidRPr="007F706B">
        <w:t xml:space="preserve">2.3. Условия предоставления субсидии устанавливаются в соответствии с </w:t>
      </w:r>
      <w:hyperlink r:id="rId19"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проведения конкурсного отбора заявок</w:t>
      </w:r>
    </w:p>
    <w:p w:rsidR="007F706B" w:rsidRPr="007F706B" w:rsidRDefault="007F706B" w:rsidP="007F706B">
      <w:pPr>
        <w:pStyle w:val="ConsPlusNormal"/>
        <w:jc w:val="center"/>
      </w:pPr>
      <w:r w:rsidRPr="007F706B">
        <w:t>муниципальных образований и методика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(далее - отбор, заявка).</w:t>
      </w:r>
    </w:p>
    <w:p w:rsidR="007F706B" w:rsidRPr="007F706B" w:rsidRDefault="007F706B" w:rsidP="007F706B">
      <w:pPr>
        <w:pStyle w:val="ConsPlusNormal"/>
        <w:spacing w:before="220"/>
        <w:ind w:firstLine="540"/>
        <w:jc w:val="both"/>
      </w:pPr>
      <w:r w:rsidRPr="007F706B">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7F706B" w:rsidRPr="007F706B" w:rsidRDefault="007F706B" w:rsidP="007F706B">
      <w:pPr>
        <w:pStyle w:val="ConsPlusNormal"/>
        <w:spacing w:before="220"/>
        <w:ind w:firstLine="540"/>
        <w:jc w:val="both"/>
      </w:pPr>
      <w:r w:rsidRPr="007F706B">
        <w:t>Комитет в письменной форме информирует администрации муниципальных образований Ленинградской области о дате размещения объявления.</w:t>
      </w:r>
    </w:p>
    <w:p w:rsidR="007F706B" w:rsidRPr="007F706B" w:rsidRDefault="007F706B" w:rsidP="007F706B">
      <w:pPr>
        <w:pStyle w:val="ConsPlusNormal"/>
        <w:spacing w:before="220"/>
        <w:ind w:firstLine="540"/>
        <w:jc w:val="both"/>
      </w:pPr>
      <w:bookmarkStart w:id="3" w:name="P112"/>
      <w:bookmarkEnd w:id="3"/>
      <w:r w:rsidRPr="007F706B">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7F706B" w:rsidRPr="007F706B" w:rsidRDefault="007F706B" w:rsidP="007F706B">
      <w:pPr>
        <w:pStyle w:val="ConsPlusNormal"/>
        <w:spacing w:before="220"/>
        <w:ind w:firstLine="540"/>
        <w:jc w:val="both"/>
      </w:pPr>
      <w:bookmarkStart w:id="4" w:name="P113"/>
      <w:bookmarkEnd w:id="4"/>
      <w:r w:rsidRPr="007F706B">
        <w:t>3.3. К отбору допускаются муниципальные образования, соответствующие следующим критериям:</w:t>
      </w:r>
    </w:p>
    <w:p w:rsidR="007F706B" w:rsidRPr="007F706B" w:rsidRDefault="007F706B" w:rsidP="007F706B">
      <w:pPr>
        <w:pStyle w:val="ConsPlusNormal"/>
        <w:spacing w:before="220"/>
        <w:ind w:firstLine="540"/>
        <w:jc w:val="both"/>
      </w:pPr>
      <w:r w:rsidRPr="007F706B">
        <w:t xml:space="preserve">а) наличие муниципальной программы, предусматривающей мероприятия, в целях софинансирования которых предусматривается субсидия, и соответствующие целям </w:t>
      </w:r>
      <w:r w:rsidRPr="007F706B">
        <w:lastRenderedPageBreak/>
        <w:t>подпрограммы;</w:t>
      </w:r>
    </w:p>
    <w:p w:rsidR="007F706B" w:rsidRPr="007F706B" w:rsidRDefault="007F706B" w:rsidP="007F706B">
      <w:pPr>
        <w:pStyle w:val="ConsPlusNormal"/>
        <w:spacing w:before="220"/>
        <w:ind w:firstLine="540"/>
        <w:jc w:val="both"/>
      </w:pPr>
      <w:r w:rsidRPr="007F706B">
        <w:t>б) наличие обязательства муниципального образования по выплате платы концедента, предусмотренного действующим концессионным соглашением.</w:t>
      </w:r>
    </w:p>
    <w:p w:rsidR="007F706B" w:rsidRPr="007F706B" w:rsidRDefault="007F706B" w:rsidP="007F706B">
      <w:pPr>
        <w:pStyle w:val="ConsPlusNormal"/>
        <w:spacing w:before="220"/>
        <w:ind w:firstLine="540"/>
        <w:jc w:val="both"/>
      </w:pPr>
      <w:r w:rsidRPr="007F706B">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7F706B" w:rsidRPr="007F706B" w:rsidRDefault="007F706B" w:rsidP="007F706B">
      <w:pPr>
        <w:pStyle w:val="ConsPlusNormal"/>
        <w:spacing w:before="220"/>
        <w:ind w:firstLine="540"/>
        <w:jc w:val="both"/>
      </w:pPr>
      <w:bookmarkStart w:id="5" w:name="P117"/>
      <w:bookmarkEnd w:id="5"/>
      <w:r w:rsidRPr="007F706B">
        <w:t>3.4. Для участия в отборе муниципальные образования представляют в Комитет:</w:t>
      </w:r>
    </w:p>
    <w:p w:rsidR="007F706B" w:rsidRPr="007F706B" w:rsidRDefault="007F706B" w:rsidP="007F706B">
      <w:pPr>
        <w:pStyle w:val="ConsPlusNormal"/>
        <w:spacing w:before="220"/>
        <w:ind w:firstLine="540"/>
        <w:jc w:val="both"/>
      </w:pPr>
      <w:r w:rsidRPr="007F706B">
        <w:t>а) заявку на предоставление субсидии с указанием размера планируемой к предоставлению субсидии;</w:t>
      </w:r>
    </w:p>
    <w:p w:rsidR="007F706B" w:rsidRPr="007F706B" w:rsidRDefault="007F706B" w:rsidP="007F706B">
      <w:pPr>
        <w:pStyle w:val="ConsPlusNormal"/>
        <w:spacing w:before="220"/>
        <w:ind w:firstLine="540"/>
        <w:jc w:val="both"/>
      </w:pPr>
      <w:r w:rsidRPr="007F706B">
        <w:t>б) опросный лист;</w:t>
      </w:r>
    </w:p>
    <w:p w:rsidR="007F706B" w:rsidRPr="007F706B" w:rsidRDefault="007F706B" w:rsidP="007F706B">
      <w:pPr>
        <w:pStyle w:val="ConsPlusNormal"/>
        <w:spacing w:before="220"/>
        <w:ind w:firstLine="540"/>
        <w:jc w:val="both"/>
      </w:pPr>
      <w:r w:rsidRPr="007F706B">
        <w:t>в) заверенную в установленном порядке выписку из решения Совета депутатов о бюджете муниципального образования на текущий финансовый год и плановый период, подтверждающую 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rsidR="007F706B" w:rsidRPr="007F706B" w:rsidRDefault="007F706B" w:rsidP="007F706B">
      <w:pPr>
        <w:pStyle w:val="ConsPlusNormal"/>
        <w:spacing w:before="220"/>
        <w:ind w:firstLine="540"/>
        <w:jc w:val="both"/>
      </w:pPr>
      <w:r w:rsidRPr="007F706B">
        <w:t>г) заверенную копию опубликованной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7F706B" w:rsidRPr="007F706B" w:rsidRDefault="007F706B" w:rsidP="007F706B">
      <w:pPr>
        <w:pStyle w:val="ConsPlusNormal"/>
        <w:spacing w:before="220"/>
        <w:ind w:firstLine="540"/>
        <w:jc w:val="both"/>
      </w:pPr>
      <w:r w:rsidRPr="007F706B">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7F706B" w:rsidRPr="007F706B" w:rsidRDefault="007F706B" w:rsidP="007F706B">
      <w:pPr>
        <w:pStyle w:val="ConsPlusNormal"/>
        <w:spacing w:before="220"/>
        <w:ind w:firstLine="540"/>
        <w:jc w:val="both"/>
      </w:pPr>
      <w:r w:rsidRPr="007F706B">
        <w:t>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rsidR="007F706B" w:rsidRPr="007F706B" w:rsidRDefault="007F706B" w:rsidP="007F706B">
      <w:pPr>
        <w:pStyle w:val="ConsPlusNormal"/>
        <w:spacing w:before="220"/>
        <w:ind w:firstLine="540"/>
        <w:jc w:val="both"/>
      </w:pPr>
      <w:r w:rsidRPr="007F706B">
        <w:t>ж) пояснительную записку о реализации мероприятий, установленных концессионным соглашением, в текущем финансовом году (в произвольной форме).</w:t>
      </w:r>
    </w:p>
    <w:p w:rsidR="007F706B" w:rsidRPr="007F706B" w:rsidRDefault="007F706B" w:rsidP="007F706B">
      <w:pPr>
        <w:pStyle w:val="ConsPlusNormal"/>
        <w:spacing w:before="220"/>
        <w:ind w:firstLine="540"/>
        <w:jc w:val="both"/>
      </w:pPr>
      <w:r w:rsidRPr="007F706B">
        <w:t>3.5. Ответственность за достоверность представленных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3.6. Заявки, представленные в целях отбора, участникам отбора не возвращаются.</w:t>
      </w:r>
    </w:p>
    <w:p w:rsidR="007F706B" w:rsidRPr="007F706B" w:rsidRDefault="007F706B" w:rsidP="007F706B">
      <w:pPr>
        <w:pStyle w:val="ConsPlusNormal"/>
        <w:spacing w:before="220"/>
        <w:ind w:firstLine="540"/>
        <w:jc w:val="both"/>
      </w:pPr>
      <w:r w:rsidRPr="007F706B">
        <w:t>3.7. Отбор осуществляется конкурсной комиссией в течение 5 рабочих дней после истечения срока подачи заявок.</w:t>
      </w:r>
    </w:p>
    <w:p w:rsidR="007F706B" w:rsidRPr="007F706B" w:rsidRDefault="007F706B" w:rsidP="007F706B">
      <w:pPr>
        <w:pStyle w:val="ConsPlusNormal"/>
        <w:spacing w:before="220"/>
        <w:ind w:firstLine="540"/>
        <w:jc w:val="both"/>
      </w:pPr>
      <w:r w:rsidRPr="007F706B">
        <w:t xml:space="preserve">Заявки оцениваются по методике согласно </w:t>
      </w:r>
      <w:hyperlink w:anchor="P181" w:history="1">
        <w:r w:rsidRPr="007F706B">
          <w:t>приложению 1</w:t>
        </w:r>
      </w:hyperlink>
      <w:r w:rsidRPr="007F706B">
        <w:t xml:space="preserve"> к настоящему Порядку.</w:t>
      </w:r>
    </w:p>
    <w:p w:rsidR="007F706B" w:rsidRPr="007F706B" w:rsidRDefault="007F706B" w:rsidP="007F706B">
      <w:pPr>
        <w:pStyle w:val="ConsPlusNormal"/>
        <w:spacing w:before="220"/>
        <w:ind w:firstLine="540"/>
        <w:jc w:val="both"/>
      </w:pPr>
      <w:r w:rsidRPr="007F706B">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7F706B" w:rsidRPr="007F706B" w:rsidRDefault="007F706B" w:rsidP="007F706B">
      <w:pPr>
        <w:pStyle w:val="ConsPlusNormal"/>
        <w:spacing w:before="220"/>
        <w:ind w:firstLine="540"/>
        <w:jc w:val="both"/>
      </w:pPr>
      <w:bookmarkStart w:id="6" w:name="P130"/>
      <w:bookmarkEnd w:id="6"/>
      <w:r w:rsidRPr="007F706B">
        <w:t>3.8. Основаниями для отклонения заявки являются:</w:t>
      </w:r>
    </w:p>
    <w:p w:rsidR="007F706B" w:rsidRPr="007F706B" w:rsidRDefault="007F706B" w:rsidP="007F706B">
      <w:pPr>
        <w:pStyle w:val="ConsPlusNormal"/>
        <w:spacing w:before="220"/>
        <w:ind w:firstLine="540"/>
        <w:jc w:val="both"/>
      </w:pPr>
      <w:r w:rsidRPr="007F706B">
        <w:t xml:space="preserve">нарушение муниципальным образованием условий, установленных </w:t>
      </w:r>
      <w:hyperlink w:anchor="P104" w:history="1">
        <w:r w:rsidRPr="007F706B">
          <w:t>пунктом 2.3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несоответствие муниципального образования критериям, установленным </w:t>
      </w:r>
      <w:hyperlink w:anchor="P113" w:history="1">
        <w:r w:rsidRPr="007F706B">
          <w:t>пунктом 3.3</w:t>
        </w:r>
      </w:hyperlink>
      <w:r w:rsidRPr="007F706B">
        <w:t xml:space="preserve"> </w:t>
      </w:r>
      <w:r w:rsidRPr="007F706B">
        <w:lastRenderedPageBreak/>
        <w:t>настоящего Порядка;</w:t>
      </w:r>
    </w:p>
    <w:p w:rsidR="007F706B" w:rsidRPr="007F706B" w:rsidRDefault="007F706B" w:rsidP="007F706B">
      <w:pPr>
        <w:pStyle w:val="ConsPlusNormal"/>
        <w:spacing w:before="220"/>
        <w:ind w:firstLine="540"/>
        <w:jc w:val="both"/>
      </w:pPr>
      <w:r w:rsidRPr="007F706B">
        <w:t xml:space="preserve">представление муниципальным образованием документов, не соответствующих требованиям, установленным </w:t>
      </w:r>
      <w:hyperlink w:anchor="P117" w:history="1">
        <w:r w:rsidRPr="007F706B">
          <w:t>пунктом 3.4</w:t>
        </w:r>
      </w:hyperlink>
      <w:r w:rsidRPr="007F706B">
        <w:t xml:space="preserve"> настоящего Порядка, и(или) представление документов не в полном объеме;</w:t>
      </w:r>
    </w:p>
    <w:p w:rsidR="007F706B" w:rsidRPr="007F706B" w:rsidRDefault="007F706B" w:rsidP="007F706B">
      <w:pPr>
        <w:pStyle w:val="ConsPlusNormal"/>
        <w:spacing w:before="220"/>
        <w:ind w:firstLine="540"/>
        <w:jc w:val="both"/>
      </w:pPr>
      <w:r w:rsidRPr="007F706B">
        <w:t xml:space="preserve">нарушение срока подачи заявок, установленного </w:t>
      </w:r>
      <w:hyperlink w:anchor="P112" w:history="1">
        <w:r w:rsidRPr="007F706B">
          <w:t>пунктом 3.2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3.9. В случае если для прохождения отбора заявился один участник (муниципальное образование), документы, представленные им в соответствии с </w:t>
      </w:r>
      <w:hyperlink w:anchor="P117" w:history="1">
        <w:r w:rsidRPr="007F706B">
          <w:t>пунктом 3.4</w:t>
        </w:r>
      </w:hyperlink>
      <w:r w:rsidRPr="007F706B">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130" w:history="1">
        <w:r w:rsidRPr="007F706B">
          <w:t>пунктом 3.8</w:t>
        </w:r>
      </w:hyperlink>
      <w:r w:rsidRPr="007F706B">
        <w:t xml:space="preserve"> настоящего Порядка, участник признается победителем.</w:t>
      </w:r>
    </w:p>
    <w:p w:rsidR="007F706B" w:rsidRPr="007F706B" w:rsidRDefault="007F706B" w:rsidP="007F706B">
      <w:pPr>
        <w:pStyle w:val="ConsPlusNormal"/>
        <w:spacing w:before="220"/>
        <w:ind w:firstLine="540"/>
        <w:jc w:val="both"/>
      </w:pPr>
      <w:r w:rsidRPr="007F706B">
        <w:t xml:space="preserve">3.10. По результатам рассмотрения и оценки заявок конкурсная комиссия оформляет протокол, содержащий сводную </w:t>
      </w:r>
      <w:hyperlink w:anchor="P235" w:history="1">
        <w:r w:rsidRPr="007F706B">
          <w:t>таблицу</w:t>
        </w:r>
      </w:hyperlink>
      <w:r w:rsidRPr="007F706B">
        <w:t xml:space="preserve"> оценок заявок муниципальных образований, по форме согласно приложению 2 к настоящему Порядку.</w:t>
      </w:r>
    </w:p>
    <w:p w:rsidR="007F706B" w:rsidRPr="007F706B" w:rsidRDefault="007F706B" w:rsidP="007F706B">
      <w:pPr>
        <w:pStyle w:val="ConsPlusNormal"/>
        <w:spacing w:before="220"/>
        <w:ind w:firstLine="540"/>
        <w:jc w:val="both"/>
      </w:pPr>
      <w:r w:rsidRPr="007F706B">
        <w:t>Решение в отношении муниципальных образований о включении в распределение субсидий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7F706B" w:rsidRPr="007F706B" w:rsidRDefault="007F706B" w:rsidP="007F706B">
      <w:pPr>
        <w:pStyle w:val="ConsPlusNormal"/>
        <w:spacing w:before="220"/>
        <w:ind w:firstLine="540"/>
        <w:jc w:val="both"/>
      </w:pPr>
      <w:r w:rsidRPr="007F706B">
        <w:t>3.11. Положение о конкурсной комиссии (состав конкурсной комиссии), форма заявки и опросного листа устанавливаются правовым актом Комитета.</w:t>
      </w:r>
    </w:p>
    <w:p w:rsidR="007F706B" w:rsidRPr="007F706B" w:rsidRDefault="007F706B" w:rsidP="007F706B">
      <w:pPr>
        <w:pStyle w:val="ConsPlusNormal"/>
        <w:spacing w:before="220"/>
        <w:ind w:firstLine="540"/>
        <w:jc w:val="both"/>
      </w:pPr>
      <w:bookmarkStart w:id="7" w:name="P139"/>
      <w:bookmarkEnd w:id="7"/>
      <w:r w:rsidRPr="007F706B">
        <w:t>3.12. Распределение субсидий исходя из заявок муниципальных образований осуществляется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r w:rsidRPr="007F706B">
        <w:rPr>
          <w:vertAlign w:val="subscript"/>
        </w:rPr>
        <w:t>i</w:t>
      </w:r>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r w:rsidRPr="007F706B">
        <w:rPr>
          <w:vertAlign w:val="subscript"/>
        </w:rPr>
        <w:t>i</w:t>
      </w:r>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06B" w:rsidRPr="007F706B" w:rsidRDefault="007F706B" w:rsidP="007F706B">
      <w:pPr>
        <w:pStyle w:val="ConsPlusNormal"/>
        <w:spacing w:before="220"/>
        <w:ind w:firstLine="540"/>
        <w:jc w:val="both"/>
      </w:pPr>
      <w:r w:rsidRPr="007F706B">
        <w:t>УС</w:t>
      </w:r>
      <w:r w:rsidRPr="007F706B">
        <w:rPr>
          <w:vertAlign w:val="subscript"/>
        </w:rPr>
        <w:t>i</w:t>
      </w:r>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20" w:history="1">
        <w:r w:rsidRPr="007F706B">
          <w:t>пунктом 6.4</w:t>
        </w:r>
      </w:hyperlink>
      <w:r w:rsidRPr="007F706B">
        <w:t xml:space="preserve"> Правил.</w:t>
      </w:r>
    </w:p>
    <w:p w:rsidR="007F706B" w:rsidRPr="007F706B" w:rsidRDefault="007F706B" w:rsidP="007F706B">
      <w:pPr>
        <w:pStyle w:val="ConsPlusNormal"/>
        <w:spacing w:before="220"/>
        <w:ind w:firstLine="540"/>
        <w:jc w:val="both"/>
      </w:pPr>
      <w:bookmarkStart w:id="8" w:name="P149"/>
      <w:bookmarkEnd w:id="8"/>
      <w:r w:rsidRPr="007F706B">
        <w:t>3.13. Распределение субсидий утверждается постановлением Правительства Ленинградской области в срок до 1 марта года предоставления субсидий.</w:t>
      </w:r>
    </w:p>
    <w:p w:rsidR="007F706B" w:rsidRPr="007F706B" w:rsidRDefault="007F706B" w:rsidP="007F706B">
      <w:pPr>
        <w:pStyle w:val="ConsPlusNormal"/>
        <w:spacing w:before="220"/>
        <w:ind w:firstLine="540"/>
        <w:jc w:val="both"/>
      </w:pPr>
      <w:r w:rsidRPr="007F706B">
        <w:t xml:space="preserve">3.14. Основания для внесения изменений в утвержденное согласно </w:t>
      </w:r>
      <w:hyperlink w:anchor="P149" w:history="1">
        <w:r w:rsidRPr="007F706B">
          <w:t>пункту 3.13</w:t>
        </w:r>
      </w:hyperlink>
      <w:r w:rsidRPr="007F706B">
        <w:t xml:space="preserve"> настоящего Порядка распределение субсидий:</w:t>
      </w:r>
    </w:p>
    <w:p w:rsidR="007F706B" w:rsidRPr="007F706B" w:rsidRDefault="007F706B" w:rsidP="007F706B">
      <w:pPr>
        <w:pStyle w:val="ConsPlusNormal"/>
        <w:spacing w:before="220"/>
        <w:ind w:firstLine="540"/>
        <w:jc w:val="both"/>
      </w:pPr>
      <w:r w:rsidRPr="007F706B">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21" w:history="1">
        <w:r w:rsidRPr="007F706B">
          <w:t>пункту 3.6</w:t>
        </w:r>
      </w:hyperlink>
      <w:r w:rsidRPr="007F706B">
        <w:t xml:space="preserve"> Правил);</w:t>
      </w:r>
    </w:p>
    <w:p w:rsidR="007F706B" w:rsidRPr="007F706B" w:rsidRDefault="007F706B" w:rsidP="007F706B">
      <w:pPr>
        <w:pStyle w:val="ConsPlusNormal"/>
        <w:spacing w:before="220"/>
        <w:ind w:firstLine="540"/>
        <w:jc w:val="both"/>
      </w:pPr>
      <w:r w:rsidRPr="007F706B">
        <w:t>2) распределение нераспределенного объема субсидий на первый и второй годы планового периода.</w:t>
      </w:r>
    </w:p>
    <w:p w:rsidR="007F706B" w:rsidRPr="007F706B" w:rsidRDefault="007F706B" w:rsidP="007F706B">
      <w:pPr>
        <w:pStyle w:val="ConsPlusNormal"/>
        <w:spacing w:before="220"/>
        <w:ind w:firstLine="540"/>
        <w:jc w:val="both"/>
      </w:pPr>
      <w:r w:rsidRPr="007F706B">
        <w:lastRenderedPageBreak/>
        <w:t>3.15.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7F706B" w:rsidRPr="007F706B" w:rsidRDefault="007F706B" w:rsidP="007F706B">
      <w:pPr>
        <w:pStyle w:val="ConsPlusNormal"/>
        <w:spacing w:before="220"/>
        <w:ind w:firstLine="540"/>
        <w:jc w:val="both"/>
      </w:pPr>
      <w:r w:rsidRPr="007F706B">
        <w:t xml:space="preserve">3.16. Новые заявки включаются в распределение субсидий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112" w:history="1">
        <w:r w:rsidRPr="007F706B">
          <w:t>пунктами 3.2</w:t>
        </w:r>
      </w:hyperlink>
      <w:r w:rsidRPr="007F706B">
        <w:t xml:space="preserve"> - </w:t>
      </w:r>
      <w:hyperlink w:anchor="P139" w:history="1">
        <w:r w:rsidRPr="007F706B">
          <w:t>3.12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3.17. Комитет на основании решения конкурсной комиссии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предоставления и расходования средств</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 Соглашение заключается в течение 10 рабочих дней с даты вступления в силу нормативного правового акта Правительства Ленинградской области об утверждении распределения субсидий, но не позднее 15 марта года предоставления субсидий, по типовой форме, установленной приказом Комитета финансов Ленинградской области, в соответствии с требованиями </w:t>
      </w:r>
      <w:hyperlink r:id="rId22"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06B" w:rsidRPr="007F706B" w:rsidRDefault="007F706B" w:rsidP="007F706B">
      <w:pPr>
        <w:pStyle w:val="ConsPlusNormal"/>
        <w:spacing w:before="220"/>
        <w:ind w:firstLine="540"/>
        <w:jc w:val="both"/>
      </w:pPr>
      <w:r w:rsidRPr="007F706B">
        <w:t>4.2. 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 xml:space="preserve">4.3. При заключении соглашения муниципальные образования представляют в Комитет документы, установленные </w:t>
      </w:r>
      <w:hyperlink r:id="rId23" w:history="1">
        <w:r w:rsidRPr="007F706B">
          <w:t>пунктом 4.4</w:t>
        </w:r>
      </w:hyperlink>
      <w:r w:rsidRPr="007F706B">
        <w:t xml:space="preserve"> Правил.</w:t>
      </w:r>
    </w:p>
    <w:p w:rsidR="007F706B" w:rsidRPr="007F706B" w:rsidRDefault="007F706B" w:rsidP="007F706B">
      <w:pPr>
        <w:pStyle w:val="ConsPlusNormal"/>
        <w:spacing w:before="220"/>
        <w:ind w:firstLine="540"/>
        <w:jc w:val="both"/>
      </w:pPr>
      <w:r w:rsidRPr="007F706B">
        <w:t>4.4. Иные положения, которые должно содержать соглашение:</w:t>
      </w:r>
    </w:p>
    <w:p w:rsidR="007F706B" w:rsidRPr="007F706B" w:rsidRDefault="007F706B" w:rsidP="007F706B">
      <w:pPr>
        <w:pStyle w:val="ConsPlusNormal"/>
        <w:spacing w:before="220"/>
        <w:ind w:firstLine="540"/>
        <w:jc w:val="both"/>
      </w:pPr>
      <w:r w:rsidRPr="007F706B">
        <w:t>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субсидии.</w:t>
      </w:r>
    </w:p>
    <w:p w:rsidR="007F706B" w:rsidRPr="007F706B" w:rsidRDefault="007F706B" w:rsidP="007F706B">
      <w:pPr>
        <w:pStyle w:val="ConsPlusNormal"/>
        <w:spacing w:before="220"/>
        <w:ind w:firstLine="540"/>
        <w:jc w:val="both"/>
      </w:pPr>
      <w:r w:rsidRPr="007F706B">
        <w:t>4.5. Перечисление субсидий осуществляется Комитетом в установленном порядке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06B" w:rsidRPr="007F706B" w:rsidRDefault="007F706B" w:rsidP="007F706B">
      <w:pPr>
        <w:pStyle w:val="ConsPlusNormal"/>
        <w:spacing w:before="220"/>
        <w:ind w:firstLine="540"/>
        <w:jc w:val="both"/>
      </w:pPr>
      <w:r w:rsidRPr="007F706B">
        <w:t>4.6.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4.7. Комитет в течение трех рабочих дней проверяет полноту и корректность представленных муниципальным образованием документов.</w:t>
      </w:r>
    </w:p>
    <w:p w:rsidR="007F706B" w:rsidRPr="007F706B" w:rsidRDefault="007F706B" w:rsidP="007F706B">
      <w:pPr>
        <w:pStyle w:val="ConsPlusNormal"/>
        <w:spacing w:before="220"/>
        <w:ind w:firstLine="540"/>
        <w:jc w:val="both"/>
      </w:pPr>
      <w:r w:rsidRPr="007F706B">
        <w:lastRenderedPageBreak/>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 после проверки полноты и корректности представленных муниципальным образованием документов.</w:t>
      </w:r>
    </w:p>
    <w:p w:rsidR="007F706B" w:rsidRPr="007F706B" w:rsidRDefault="007F706B" w:rsidP="007F706B">
      <w:pPr>
        <w:pStyle w:val="ConsPlusNormal"/>
        <w:spacing w:before="220"/>
        <w:ind w:firstLine="540"/>
        <w:jc w:val="both"/>
      </w:pPr>
      <w:r w:rsidRPr="007F706B">
        <w:t>4.8.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7F706B" w:rsidRPr="007F706B" w:rsidRDefault="007F706B" w:rsidP="007F706B">
      <w:pPr>
        <w:pStyle w:val="ConsPlusNormal"/>
        <w:spacing w:before="220"/>
        <w:ind w:firstLine="540"/>
        <w:jc w:val="both"/>
      </w:pPr>
      <w:r w:rsidRPr="007F706B">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4" w:history="1">
        <w:r w:rsidRPr="007F706B">
          <w:t>разделом 5</w:t>
        </w:r>
      </w:hyperlink>
      <w:r w:rsidRPr="007F706B">
        <w:t xml:space="preserve"> Правил.</w:t>
      </w:r>
    </w:p>
    <w:p w:rsidR="007F706B" w:rsidRPr="007F706B" w:rsidRDefault="007F706B" w:rsidP="007F706B">
      <w:pPr>
        <w:pStyle w:val="ConsPlusNormal"/>
        <w:spacing w:before="220"/>
        <w:ind w:firstLine="540"/>
        <w:jc w:val="both"/>
      </w:pPr>
      <w:r w:rsidRPr="007F706B">
        <w:t>4.13.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9" w:name="P181"/>
      <w:bookmarkEnd w:id="9"/>
      <w:r w:rsidRPr="007F706B">
        <w:t>КРИТЕРИИ</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7F706B" w:rsidRPr="007F706B" w:rsidTr="00222C9E">
        <w:tc>
          <w:tcPr>
            <w:tcW w:w="510" w:type="dxa"/>
          </w:tcPr>
          <w:p w:rsidR="007F706B" w:rsidRPr="007F706B" w:rsidRDefault="007F706B" w:rsidP="00222C9E">
            <w:pPr>
              <w:pStyle w:val="ConsPlusNormal"/>
              <w:jc w:val="center"/>
            </w:pPr>
            <w:r w:rsidRPr="007F706B">
              <w:t>N п/п</w:t>
            </w:r>
          </w:p>
        </w:tc>
        <w:tc>
          <w:tcPr>
            <w:tcW w:w="2608" w:type="dxa"/>
          </w:tcPr>
          <w:p w:rsidR="007F706B" w:rsidRPr="007F706B" w:rsidRDefault="007F706B" w:rsidP="00222C9E">
            <w:pPr>
              <w:pStyle w:val="ConsPlusNormal"/>
              <w:jc w:val="center"/>
            </w:pPr>
            <w:r w:rsidRPr="007F706B">
              <w:t>Наименование критерия, единицы измерения (О)</w:t>
            </w:r>
          </w:p>
        </w:tc>
        <w:tc>
          <w:tcPr>
            <w:tcW w:w="4309" w:type="dxa"/>
          </w:tcPr>
          <w:p w:rsidR="007F706B" w:rsidRPr="007F706B" w:rsidRDefault="007F706B" w:rsidP="00222C9E">
            <w:pPr>
              <w:pStyle w:val="ConsPlusNormal"/>
              <w:jc w:val="center"/>
            </w:pPr>
            <w:r w:rsidRPr="007F706B">
              <w:t>Варианты ответов и балльная оценка</w:t>
            </w:r>
          </w:p>
        </w:tc>
        <w:tc>
          <w:tcPr>
            <w:tcW w:w="1644" w:type="dxa"/>
          </w:tcPr>
          <w:p w:rsidR="007F706B" w:rsidRPr="007F706B" w:rsidRDefault="007F706B" w:rsidP="00222C9E">
            <w:pPr>
              <w:pStyle w:val="ConsPlusNormal"/>
              <w:jc w:val="center"/>
            </w:pPr>
            <w:r w:rsidRPr="007F706B">
              <w:t>Удельный вес показателя, % (В)</w:t>
            </w:r>
          </w:p>
        </w:tc>
      </w:tr>
      <w:tr w:rsidR="007F706B" w:rsidRPr="007F706B" w:rsidTr="00222C9E">
        <w:tc>
          <w:tcPr>
            <w:tcW w:w="510" w:type="dxa"/>
          </w:tcPr>
          <w:p w:rsidR="007F706B" w:rsidRPr="007F706B" w:rsidRDefault="007F706B" w:rsidP="00222C9E">
            <w:pPr>
              <w:pStyle w:val="ConsPlusNormal"/>
              <w:jc w:val="center"/>
            </w:pPr>
            <w:r w:rsidRPr="007F706B">
              <w:t>1</w:t>
            </w:r>
          </w:p>
        </w:tc>
        <w:tc>
          <w:tcPr>
            <w:tcW w:w="2608" w:type="dxa"/>
          </w:tcPr>
          <w:p w:rsidR="007F706B" w:rsidRPr="007F706B" w:rsidRDefault="007F706B" w:rsidP="00222C9E">
            <w:pPr>
              <w:pStyle w:val="ConsPlusNormal"/>
              <w:jc w:val="center"/>
            </w:pPr>
            <w:r w:rsidRPr="007F706B">
              <w:t>2</w:t>
            </w:r>
          </w:p>
        </w:tc>
        <w:tc>
          <w:tcPr>
            <w:tcW w:w="4309" w:type="dxa"/>
          </w:tcPr>
          <w:p w:rsidR="007F706B" w:rsidRPr="007F706B" w:rsidRDefault="007F706B" w:rsidP="00222C9E">
            <w:pPr>
              <w:pStyle w:val="ConsPlusNormal"/>
              <w:jc w:val="center"/>
            </w:pPr>
            <w:r w:rsidRPr="007F706B">
              <w:t>3</w:t>
            </w:r>
          </w:p>
        </w:tc>
        <w:tc>
          <w:tcPr>
            <w:tcW w:w="1644" w:type="dxa"/>
          </w:tcPr>
          <w:p w:rsidR="007F706B" w:rsidRPr="007F706B" w:rsidRDefault="007F706B" w:rsidP="00222C9E">
            <w:pPr>
              <w:pStyle w:val="ConsPlusNormal"/>
              <w:jc w:val="center"/>
            </w:pPr>
            <w:r w:rsidRPr="007F706B">
              <w:t>4</w:t>
            </w:r>
          </w:p>
        </w:tc>
      </w:tr>
      <w:tr w:rsidR="007F706B" w:rsidRPr="007F706B" w:rsidTr="00222C9E">
        <w:tc>
          <w:tcPr>
            <w:tcW w:w="510" w:type="dxa"/>
          </w:tcPr>
          <w:p w:rsidR="007F706B" w:rsidRPr="007F706B" w:rsidRDefault="007F706B" w:rsidP="00222C9E">
            <w:pPr>
              <w:pStyle w:val="ConsPlusNormal"/>
              <w:jc w:val="center"/>
            </w:pPr>
            <w:r w:rsidRPr="007F706B">
              <w:t>1</w:t>
            </w:r>
          </w:p>
        </w:tc>
        <w:tc>
          <w:tcPr>
            <w:tcW w:w="2608" w:type="dxa"/>
          </w:tcPr>
          <w:p w:rsidR="007F706B" w:rsidRPr="007F706B" w:rsidRDefault="007F706B" w:rsidP="00222C9E">
            <w:pPr>
              <w:pStyle w:val="ConsPlusNormal"/>
            </w:pPr>
            <w:r w:rsidRPr="007F706B">
              <w:t>Социальная значимость создаваемого объекта</w:t>
            </w:r>
          </w:p>
        </w:tc>
        <w:tc>
          <w:tcPr>
            <w:tcW w:w="4309" w:type="dxa"/>
          </w:tcPr>
          <w:p w:rsidR="007F706B" w:rsidRPr="007F706B" w:rsidRDefault="007F706B" w:rsidP="00222C9E">
            <w:pPr>
              <w:pStyle w:val="ConsPlusNormal"/>
            </w:pPr>
            <w:r w:rsidRPr="007F706B">
              <w:t xml:space="preserve">Определяется как отношение количества человек (потребителей), чьи интересы затрагивает реализация мероприятия, к общей численности жителей населенного </w:t>
            </w:r>
            <w:r w:rsidRPr="007F706B">
              <w:lastRenderedPageBreak/>
              <w:t>пункта (человек).</w:t>
            </w:r>
          </w:p>
          <w:p w:rsidR="007F706B" w:rsidRPr="007F706B" w:rsidRDefault="007F706B" w:rsidP="00222C9E">
            <w:pPr>
              <w:pStyle w:val="ConsPlusNormal"/>
            </w:pPr>
            <w:r w:rsidRPr="007F706B">
              <w:t>Баллы распределяются от 1 до 3, чем выше социальная значимость создаваемого объекта, тем выше балл:</w:t>
            </w:r>
          </w:p>
          <w:p w:rsidR="007F706B" w:rsidRPr="007F706B" w:rsidRDefault="007F706B" w:rsidP="00222C9E">
            <w:pPr>
              <w:pStyle w:val="ConsPlusNormal"/>
            </w:pPr>
            <w:r w:rsidRPr="007F706B">
              <w:t>от 0 проц. до 20 проц. от общего количества жителей - 1 балл;</w:t>
            </w:r>
          </w:p>
          <w:p w:rsidR="007F706B" w:rsidRPr="007F706B" w:rsidRDefault="007F706B" w:rsidP="00222C9E">
            <w:pPr>
              <w:pStyle w:val="ConsPlusNormal"/>
            </w:pPr>
            <w:r w:rsidRPr="007F706B">
              <w:t>от 20 проц. до 40 проц. от общего количества жителей - 1,5 балла;</w:t>
            </w:r>
          </w:p>
          <w:p w:rsidR="007F706B" w:rsidRPr="007F706B" w:rsidRDefault="007F706B" w:rsidP="00222C9E">
            <w:pPr>
              <w:pStyle w:val="ConsPlusNormal"/>
            </w:pPr>
            <w:r w:rsidRPr="007F706B">
              <w:t>от 40 проц. до 60 проц. от общего количества жителей - 2 балла;</w:t>
            </w:r>
          </w:p>
          <w:p w:rsidR="007F706B" w:rsidRPr="007F706B" w:rsidRDefault="007F706B" w:rsidP="00222C9E">
            <w:pPr>
              <w:pStyle w:val="ConsPlusNormal"/>
            </w:pPr>
            <w:r w:rsidRPr="007F706B">
              <w:t>от 60 проц. до 80 проц. от общего количества жителей - 2,5 балла;</w:t>
            </w:r>
          </w:p>
          <w:p w:rsidR="007F706B" w:rsidRPr="007F706B" w:rsidRDefault="007F706B" w:rsidP="00222C9E">
            <w:pPr>
              <w:pStyle w:val="ConsPlusNormal"/>
            </w:pPr>
            <w:r w:rsidRPr="007F706B">
              <w:t>от 80 проц. до 100 проц. от общего количества жителей - 3 балла</w:t>
            </w:r>
          </w:p>
        </w:tc>
        <w:tc>
          <w:tcPr>
            <w:tcW w:w="1644" w:type="dxa"/>
          </w:tcPr>
          <w:p w:rsidR="007F706B" w:rsidRPr="007F706B" w:rsidRDefault="007F706B" w:rsidP="00222C9E">
            <w:pPr>
              <w:pStyle w:val="ConsPlusNormal"/>
              <w:jc w:val="center"/>
            </w:pPr>
            <w:r w:rsidRPr="007F706B">
              <w:lastRenderedPageBreak/>
              <w:t>40</w:t>
            </w:r>
          </w:p>
        </w:tc>
      </w:tr>
      <w:tr w:rsidR="007F706B" w:rsidRPr="007F706B" w:rsidTr="00222C9E">
        <w:tc>
          <w:tcPr>
            <w:tcW w:w="510" w:type="dxa"/>
          </w:tcPr>
          <w:p w:rsidR="007F706B" w:rsidRPr="007F706B" w:rsidRDefault="007F706B" w:rsidP="00222C9E">
            <w:pPr>
              <w:pStyle w:val="ConsPlusNormal"/>
              <w:jc w:val="center"/>
            </w:pPr>
            <w:r w:rsidRPr="007F706B">
              <w:lastRenderedPageBreak/>
              <w:t>2</w:t>
            </w:r>
          </w:p>
        </w:tc>
        <w:tc>
          <w:tcPr>
            <w:tcW w:w="2608" w:type="dxa"/>
          </w:tcPr>
          <w:p w:rsidR="007F706B" w:rsidRPr="007F706B" w:rsidRDefault="007F706B" w:rsidP="00222C9E">
            <w:pPr>
              <w:pStyle w:val="ConsPlusNormal"/>
            </w:pPr>
            <w:r w:rsidRPr="007F706B">
              <w:t>Снижение доли потерь тепловой энергии при ее передаче в общем объеме переданной тепловой энергии</w:t>
            </w:r>
          </w:p>
        </w:tc>
        <w:tc>
          <w:tcPr>
            <w:tcW w:w="4309" w:type="dxa"/>
          </w:tcPr>
          <w:p w:rsidR="007F706B" w:rsidRPr="007F706B" w:rsidRDefault="007F706B" w:rsidP="00222C9E">
            <w:pPr>
              <w:pStyle w:val="ConsPlusNormal"/>
            </w:pPr>
            <w:r w:rsidRPr="007F706B">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7F706B" w:rsidRPr="007F706B" w:rsidRDefault="007F706B" w:rsidP="00222C9E">
            <w:pPr>
              <w:pStyle w:val="ConsPlusNormal"/>
            </w:pPr>
            <w:r w:rsidRPr="007F706B">
              <w:t>от 1 проц. до 3 проц. - 1,5 балла;</w:t>
            </w:r>
          </w:p>
          <w:p w:rsidR="007F706B" w:rsidRPr="007F706B" w:rsidRDefault="007F706B" w:rsidP="00222C9E">
            <w:pPr>
              <w:pStyle w:val="ConsPlusNormal"/>
            </w:pPr>
            <w:r w:rsidRPr="007F706B">
              <w:t>от 4 проц. до 8 проц. - 2 балла;</w:t>
            </w:r>
          </w:p>
          <w:p w:rsidR="007F706B" w:rsidRPr="007F706B" w:rsidRDefault="007F706B" w:rsidP="00222C9E">
            <w:pPr>
              <w:pStyle w:val="ConsPlusNormal"/>
            </w:pPr>
            <w:r w:rsidRPr="007F706B">
              <w:t>от 9 проц. до 12 проц. - 5 баллов;</w:t>
            </w:r>
          </w:p>
          <w:p w:rsidR="007F706B" w:rsidRPr="007F706B" w:rsidRDefault="007F706B" w:rsidP="00222C9E">
            <w:pPr>
              <w:pStyle w:val="ConsPlusNormal"/>
            </w:pPr>
            <w:r w:rsidRPr="007F706B">
              <w:t>свыше 12 проц. - 7 баллов</w:t>
            </w:r>
          </w:p>
        </w:tc>
        <w:tc>
          <w:tcPr>
            <w:tcW w:w="1644" w:type="dxa"/>
          </w:tcPr>
          <w:p w:rsidR="007F706B" w:rsidRPr="007F706B" w:rsidRDefault="007F706B" w:rsidP="00222C9E">
            <w:pPr>
              <w:pStyle w:val="ConsPlusNormal"/>
              <w:jc w:val="center"/>
            </w:pPr>
            <w:r w:rsidRPr="007F706B">
              <w:t>30</w:t>
            </w:r>
          </w:p>
        </w:tc>
      </w:tr>
      <w:tr w:rsidR="007F706B" w:rsidRPr="007F706B" w:rsidTr="00222C9E">
        <w:tc>
          <w:tcPr>
            <w:tcW w:w="510" w:type="dxa"/>
          </w:tcPr>
          <w:p w:rsidR="007F706B" w:rsidRPr="007F706B" w:rsidRDefault="007F706B" w:rsidP="00222C9E">
            <w:pPr>
              <w:pStyle w:val="ConsPlusNormal"/>
              <w:jc w:val="center"/>
            </w:pPr>
            <w:r w:rsidRPr="007F706B">
              <w:t>3</w:t>
            </w:r>
          </w:p>
        </w:tc>
        <w:tc>
          <w:tcPr>
            <w:tcW w:w="2608" w:type="dxa"/>
          </w:tcPr>
          <w:p w:rsidR="007F706B" w:rsidRPr="007F706B" w:rsidRDefault="007F706B" w:rsidP="00222C9E">
            <w:pPr>
              <w:pStyle w:val="ConsPlusNormal"/>
            </w:pPr>
            <w:r w:rsidRPr="007F706B">
              <w:t>Снижение затрат на производство тепловой энергии на источниках тепла</w:t>
            </w:r>
          </w:p>
        </w:tc>
        <w:tc>
          <w:tcPr>
            <w:tcW w:w="4309" w:type="dxa"/>
          </w:tcPr>
          <w:p w:rsidR="007F706B" w:rsidRPr="007F706B" w:rsidRDefault="007F706B" w:rsidP="00222C9E">
            <w:pPr>
              <w:pStyle w:val="ConsPlusNormal"/>
            </w:pPr>
            <w:r w:rsidRPr="007F706B">
              <w:t>Определяется исходя из уменьшения затрат на производство тепловой энергии при создании объекта.</w:t>
            </w:r>
          </w:p>
          <w:p w:rsidR="007F706B" w:rsidRPr="007F706B" w:rsidRDefault="007F706B" w:rsidP="00222C9E">
            <w:pPr>
              <w:pStyle w:val="ConsPlusNormal"/>
            </w:pPr>
            <w:r w:rsidRPr="007F706B">
              <w:t>Баллы распределяются от 1,5 до 4, чем больше сокращение затрат на тепловую энергию, тем выше балл:</w:t>
            </w:r>
          </w:p>
          <w:p w:rsidR="007F706B" w:rsidRPr="007F706B" w:rsidRDefault="007F706B" w:rsidP="00222C9E">
            <w:pPr>
              <w:pStyle w:val="ConsPlusNormal"/>
            </w:pPr>
            <w:r w:rsidRPr="007F706B">
              <w:t>от 1 проц. до 3 проц. - 1,5 балла;</w:t>
            </w:r>
          </w:p>
          <w:p w:rsidR="007F706B" w:rsidRPr="007F706B" w:rsidRDefault="007F706B" w:rsidP="00222C9E">
            <w:pPr>
              <w:pStyle w:val="ConsPlusNormal"/>
            </w:pPr>
            <w:r w:rsidRPr="007F706B">
              <w:t>от 3 проц. до 6 проц. - 2 балла;</w:t>
            </w:r>
          </w:p>
          <w:p w:rsidR="007F706B" w:rsidRPr="007F706B" w:rsidRDefault="007F706B" w:rsidP="00222C9E">
            <w:pPr>
              <w:pStyle w:val="ConsPlusNormal"/>
            </w:pPr>
            <w:r w:rsidRPr="007F706B">
              <w:t>от 6 проц. до 9 проц. - 3 балла;</w:t>
            </w:r>
          </w:p>
          <w:p w:rsidR="007F706B" w:rsidRPr="007F706B" w:rsidRDefault="007F706B" w:rsidP="00222C9E">
            <w:pPr>
              <w:pStyle w:val="ConsPlusNormal"/>
            </w:pPr>
            <w:r w:rsidRPr="007F706B">
              <w:t>от 9 проц. до 12 проц. - 3,5 балла;</w:t>
            </w:r>
          </w:p>
          <w:p w:rsidR="007F706B" w:rsidRPr="007F706B" w:rsidRDefault="007F706B" w:rsidP="00222C9E">
            <w:pPr>
              <w:pStyle w:val="ConsPlusNormal"/>
            </w:pPr>
            <w:r w:rsidRPr="007F706B">
              <w:t>свыше 12 проц. - 4 балла</w:t>
            </w:r>
          </w:p>
        </w:tc>
        <w:tc>
          <w:tcPr>
            <w:tcW w:w="1644" w:type="dxa"/>
          </w:tcPr>
          <w:p w:rsidR="007F706B" w:rsidRPr="007F706B" w:rsidRDefault="007F706B" w:rsidP="00222C9E">
            <w:pPr>
              <w:pStyle w:val="ConsPlusNormal"/>
              <w:jc w:val="center"/>
            </w:pPr>
            <w:r w:rsidRPr="007F706B">
              <w:t>30</w:t>
            </w:r>
          </w:p>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Методика для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ИО = О1 x В1 + О2 x В2 + О3 x В3,</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ИО - итоговая оценка по объекту;</w:t>
      </w:r>
    </w:p>
    <w:p w:rsidR="007F706B" w:rsidRPr="007F706B" w:rsidRDefault="007F706B" w:rsidP="007F706B">
      <w:pPr>
        <w:pStyle w:val="ConsPlusNormal"/>
        <w:spacing w:before="220"/>
        <w:ind w:firstLine="540"/>
        <w:jc w:val="both"/>
      </w:pPr>
      <w:r w:rsidRPr="007F706B">
        <w:t>О1, О2, О3, О4, О5 - балльная оценка по соответствующему критерию;</w:t>
      </w:r>
    </w:p>
    <w:p w:rsidR="007F706B" w:rsidRPr="007F706B" w:rsidRDefault="007F706B" w:rsidP="007F706B">
      <w:pPr>
        <w:pStyle w:val="ConsPlusNormal"/>
        <w:spacing w:before="220"/>
        <w:ind w:firstLine="540"/>
        <w:jc w:val="both"/>
      </w:pPr>
      <w:r w:rsidRPr="007F706B">
        <w:t>В1, В2, В3, В4 - вес соответствующего критерия.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2</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10" w:name="P235"/>
      <w:bookmarkEnd w:id="10"/>
      <w:r w:rsidRPr="007F706B">
        <w:lastRenderedPageBreak/>
        <w:t>Сводная таблица</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36"/>
        <w:gridCol w:w="964"/>
      </w:tblGrid>
      <w:tr w:rsidR="007F706B" w:rsidRPr="007F706B" w:rsidTr="00222C9E">
        <w:tc>
          <w:tcPr>
            <w:tcW w:w="6180" w:type="dxa"/>
          </w:tcPr>
          <w:p w:rsidR="007F706B" w:rsidRPr="007F706B" w:rsidRDefault="007F706B" w:rsidP="00222C9E">
            <w:pPr>
              <w:pStyle w:val="ConsPlusNormal"/>
            </w:pPr>
            <w:r w:rsidRPr="007F706B">
              <w:t>Наименование муниципального образования</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Наименование объекта (мероприятия)</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Общая сумма потребности в средствах на осуществление мероприятий, всего, тыс. руб.</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Средства муниципального образования, тыс. руб.</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Средства областного бюджета Ленинградской области, тыс. руб.</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заявленное муниципальным образованием по критерию отбора "Социальная значимость создаваемого объекта"</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присвоенного балла по критерию отбора "Социальная значимость создаваемого объекта"</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присвоенного балла по критерию отбора "Снижение затрат на производство тепловой энергии на источниках тепла"</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Итоговая оценка по муниципальному образованию</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2</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ПРЕДОСТАВЛЕНИЯ И РАСПРЕДЕЛЕНИЯ СУБСИДИЙ ИЗ ОБЛАСТНОГО</w:t>
      </w:r>
    </w:p>
    <w:p w:rsidR="007F706B" w:rsidRPr="007F706B" w:rsidRDefault="007F706B" w:rsidP="007F706B">
      <w:pPr>
        <w:pStyle w:val="ConsPlusNormal"/>
        <w:jc w:val="center"/>
      </w:pPr>
      <w:r w:rsidRPr="007F706B">
        <w:t>БЮДЖЕТА ЛЕНИНГРАДСКОЙ ОБЛАСТИ БЮДЖЕТАМ МУНИЦИПАЛЬНЫХ</w:t>
      </w:r>
    </w:p>
    <w:p w:rsidR="007F706B" w:rsidRPr="007F706B" w:rsidRDefault="007F706B" w:rsidP="007F706B">
      <w:pPr>
        <w:pStyle w:val="ConsPlusNormal"/>
        <w:jc w:val="center"/>
      </w:pPr>
      <w:r w:rsidRPr="007F706B">
        <w:t>ОБРАЗОВАНИЙ ЛЕНИНГРАДСКОЙ ОБЛАСТИ НА РЕАЛИЗАЦИЮ МЕРОПРИЯТИЙ</w:t>
      </w:r>
    </w:p>
    <w:p w:rsidR="007F706B" w:rsidRPr="007F706B" w:rsidRDefault="007F706B" w:rsidP="007F706B">
      <w:pPr>
        <w:pStyle w:val="ConsPlusNormal"/>
        <w:jc w:val="center"/>
      </w:pPr>
      <w:r w:rsidRPr="007F706B">
        <w:t>ПО ОБЕСПЕЧЕНИЮ УСТОЙЧИВОГО ФУНКЦИОНИРОВАНИЯ ОБЪЕКТОВ</w:t>
      </w:r>
    </w:p>
    <w:p w:rsidR="007F706B" w:rsidRPr="007F706B" w:rsidRDefault="007F706B" w:rsidP="007F706B">
      <w:pPr>
        <w:pStyle w:val="ConsPlusNormal"/>
        <w:jc w:val="center"/>
      </w:pPr>
      <w:r w:rsidRPr="007F706B">
        <w:t>ТЕПЛОСНАБЖЕНИЯ НА ТЕРРИТОРИИ ЛЕНИНГРАДСКОЙ ОБЛАСТИ В РАМКАХ</w:t>
      </w:r>
    </w:p>
    <w:p w:rsidR="007F706B" w:rsidRPr="007F706B" w:rsidRDefault="007F706B" w:rsidP="007F706B">
      <w:pPr>
        <w:pStyle w:val="ConsPlusNormal"/>
        <w:jc w:val="center"/>
      </w:pPr>
      <w:r w:rsidRPr="007F706B">
        <w:t>ПОДПРОГРАММЫ "ЭНЕРГЕТИКА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w:t>
      </w:r>
      <w:r w:rsidRPr="007F706B">
        <w:lastRenderedPageBreak/>
        <w:t>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 подпрограмма), а также критерии отбора муниципальных образований для предоставления субсидий.</w:t>
      </w:r>
    </w:p>
    <w:p w:rsidR="007F706B" w:rsidRPr="007F706B" w:rsidRDefault="007F706B" w:rsidP="007F706B">
      <w:pPr>
        <w:pStyle w:val="ConsPlusNormal"/>
        <w:spacing w:before="220"/>
        <w:ind w:firstLine="540"/>
        <w:jc w:val="both"/>
      </w:pPr>
      <w:r w:rsidRPr="007F706B">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t xml:space="preserve">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25" w:history="1">
        <w:r w:rsidRPr="007F706B">
          <w:t>пунктом 4 части 1 статьи 14</w:t>
        </w:r>
      </w:hyperlink>
      <w:r w:rsidRPr="007F706B">
        <w:t xml:space="preserve"> и </w:t>
      </w:r>
      <w:hyperlink r:id="rId26" w:history="1">
        <w:r w:rsidRPr="007F706B">
          <w:t>пунктом 4 части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в целях повышения надежности снабжения населения и организаций Ленинградской области услугами теплоснабжения и горячего водоснабжения.</w:t>
      </w:r>
    </w:p>
    <w:p w:rsidR="007F706B" w:rsidRPr="007F706B" w:rsidRDefault="007F706B" w:rsidP="007F706B">
      <w:pPr>
        <w:pStyle w:val="ConsPlusNormal"/>
        <w:spacing w:before="220"/>
        <w:ind w:firstLine="540"/>
        <w:jc w:val="both"/>
      </w:pPr>
      <w:r w:rsidRPr="007F706B">
        <w:t>2.2. Результатами использования субсидий являются протяженность отремонтированных участков линейных объектов и(или) количество замененного оборудования.</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7F706B" w:rsidRPr="007F706B" w:rsidRDefault="007F706B" w:rsidP="007F706B">
      <w:pPr>
        <w:pStyle w:val="ConsPlusNormal"/>
        <w:spacing w:before="220"/>
        <w:ind w:firstLine="540"/>
        <w:jc w:val="both"/>
      </w:pPr>
      <w:bookmarkStart w:id="11" w:name="P309"/>
      <w:bookmarkEnd w:id="11"/>
      <w:r w:rsidRPr="007F706B">
        <w:t xml:space="preserve">2.3. Условия предоставления субсидий устанавливаются в соответствии с </w:t>
      </w:r>
      <w:hyperlink r:id="rId27"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Критерии отбора муниципальных образований</w:t>
      </w:r>
    </w:p>
    <w:p w:rsidR="007F706B" w:rsidRPr="007F706B" w:rsidRDefault="007F706B" w:rsidP="007F706B">
      <w:pPr>
        <w:pStyle w:val="ConsPlusNormal"/>
        <w:jc w:val="center"/>
      </w:pPr>
      <w:r w:rsidRPr="007F706B">
        <w:t>для допуска к оценке заявок</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(далее - отбор, заявка).</w:t>
      </w:r>
    </w:p>
    <w:p w:rsidR="007F706B" w:rsidRPr="007F706B" w:rsidRDefault="007F706B" w:rsidP="007F706B">
      <w:pPr>
        <w:pStyle w:val="ConsPlusNormal"/>
        <w:spacing w:before="220"/>
        <w:ind w:firstLine="540"/>
        <w:jc w:val="both"/>
      </w:pPr>
      <w:bookmarkStart w:id="12" w:name="P315"/>
      <w:bookmarkEnd w:id="12"/>
      <w:r w:rsidRPr="007F706B">
        <w:t>3.2. Критериями отбора муниципальных образований для допуска к оценке заявок являются:</w:t>
      </w:r>
    </w:p>
    <w:p w:rsidR="007F706B" w:rsidRPr="007F706B" w:rsidRDefault="007F706B" w:rsidP="007F706B">
      <w:pPr>
        <w:pStyle w:val="ConsPlusNormal"/>
        <w:spacing w:before="220"/>
        <w:ind w:firstLine="540"/>
        <w:jc w:val="both"/>
      </w:pPr>
      <w:r w:rsidRPr="007F706B">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7F706B" w:rsidRPr="007F706B" w:rsidRDefault="007F706B" w:rsidP="007F706B">
      <w:pPr>
        <w:pStyle w:val="ConsPlusNormal"/>
        <w:spacing w:before="220"/>
        <w:ind w:firstLine="540"/>
        <w:jc w:val="both"/>
      </w:pPr>
      <w:r w:rsidRPr="007F706B">
        <w:t>б) наличие объектов теплоснабжения и горячего водоснабжения, находящихся в муниципальной собственности (степень физического износа каждого объекта в отдельности не должна составлять менее 40 процентов по данным бухгалтерского учета), в отношении которых предполагается осуществление ремонта.</w:t>
      </w:r>
    </w:p>
    <w:p w:rsidR="007F706B" w:rsidRPr="007F706B" w:rsidRDefault="007F706B" w:rsidP="007F706B">
      <w:pPr>
        <w:pStyle w:val="ConsPlusNormal"/>
        <w:spacing w:before="220"/>
        <w:ind w:firstLine="540"/>
        <w:jc w:val="both"/>
      </w:pPr>
      <w:r w:rsidRPr="007F706B">
        <w:t xml:space="preserve">В случае если муниципальное образование не соответствует одному или нескольким </w:t>
      </w:r>
      <w:r w:rsidRPr="007F706B">
        <w:lastRenderedPageBreak/>
        <w:t>критериям, указанным в настоящем пункте, муниципальное образование не допускается к оценке заявок.</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отбора заявок и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4.1. Комитет в письменной форме информирует администрации муниципальных образований о дате размещения в сети "Интернет" извещения о начале приема заявок для участия в отборе муниципальных образований для предоставления субсидий не позднее 20 декабря года, предшествующего году предоставления субсидий.</w:t>
      </w:r>
    </w:p>
    <w:p w:rsidR="007F706B" w:rsidRPr="007F706B" w:rsidRDefault="007F706B" w:rsidP="007F706B">
      <w:pPr>
        <w:pStyle w:val="ConsPlusNormal"/>
        <w:spacing w:before="220"/>
        <w:ind w:firstLine="540"/>
        <w:jc w:val="both"/>
      </w:pPr>
      <w:bookmarkStart w:id="13" w:name="P323"/>
      <w:bookmarkEnd w:id="13"/>
      <w:r w:rsidRPr="007F706B">
        <w:t>4.2. Администрации муниципальных образований в течение 15 рабочих дней со дня начала приема заявок, указанного в объявлении, представляют в комитет заявку и комплект документов для участия в отборе.</w:t>
      </w:r>
    </w:p>
    <w:p w:rsidR="007F706B" w:rsidRPr="007F706B" w:rsidRDefault="007F706B" w:rsidP="007F706B">
      <w:pPr>
        <w:pStyle w:val="ConsPlusNormal"/>
        <w:spacing w:before="220"/>
        <w:ind w:firstLine="540"/>
        <w:jc w:val="both"/>
      </w:pPr>
      <w:bookmarkStart w:id="14" w:name="P324"/>
      <w:bookmarkEnd w:id="14"/>
      <w:r w:rsidRPr="007F706B">
        <w:t>4.3. Заявка подписывается главой администрации муниципального образования и подается на имя председателя комитета.</w:t>
      </w:r>
    </w:p>
    <w:p w:rsidR="007F706B" w:rsidRPr="007F706B" w:rsidRDefault="007F706B" w:rsidP="007F706B">
      <w:pPr>
        <w:pStyle w:val="ConsPlusNormal"/>
        <w:spacing w:before="220"/>
        <w:ind w:firstLine="540"/>
        <w:jc w:val="both"/>
      </w:pPr>
      <w:r w:rsidRPr="007F706B">
        <w:t>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 по каждому объекту:</w:t>
      </w:r>
    </w:p>
    <w:p w:rsidR="007F706B" w:rsidRPr="007F706B" w:rsidRDefault="007F706B" w:rsidP="007F706B">
      <w:pPr>
        <w:pStyle w:val="ConsPlusNormal"/>
        <w:spacing w:before="220"/>
        <w:ind w:firstLine="540"/>
        <w:jc w:val="both"/>
      </w:pPr>
      <w:r w:rsidRPr="007F706B">
        <w:t>документ, подтверждающий право собственности муниципального образования на объект теплоснабжения;</w:t>
      </w:r>
    </w:p>
    <w:p w:rsidR="007F706B" w:rsidRPr="007F706B" w:rsidRDefault="007F706B" w:rsidP="007F706B">
      <w:pPr>
        <w:pStyle w:val="ConsPlusNormal"/>
        <w:spacing w:before="220"/>
        <w:ind w:firstLine="540"/>
        <w:jc w:val="both"/>
      </w:pPr>
      <w:r w:rsidRPr="007F706B">
        <w:t>расчет стоимости ремонтных работ по заявленному объекту теплоснабжения;</w:t>
      </w:r>
    </w:p>
    <w:p w:rsidR="007F706B" w:rsidRPr="007F706B" w:rsidRDefault="007F706B" w:rsidP="007F706B">
      <w:pPr>
        <w:pStyle w:val="ConsPlusNormal"/>
        <w:spacing w:before="220"/>
        <w:ind w:firstLine="540"/>
        <w:jc w:val="both"/>
      </w:pPr>
      <w:r w:rsidRPr="007F706B">
        <w:t>опросный лист на заявленный объект;</w:t>
      </w:r>
    </w:p>
    <w:p w:rsidR="007F706B" w:rsidRPr="007F706B" w:rsidRDefault="007F706B" w:rsidP="007F706B">
      <w:pPr>
        <w:pStyle w:val="ConsPlusNormal"/>
        <w:spacing w:before="220"/>
        <w:ind w:firstLine="540"/>
        <w:jc w:val="both"/>
      </w:pPr>
      <w:r w:rsidRPr="007F706B">
        <w:t>акт технического состояния заявленного объекта;</w:t>
      </w:r>
    </w:p>
    <w:p w:rsidR="007F706B" w:rsidRPr="007F706B" w:rsidRDefault="007F706B" w:rsidP="007F706B">
      <w:pPr>
        <w:pStyle w:val="ConsPlusNormal"/>
        <w:spacing w:before="220"/>
        <w:ind w:firstLine="540"/>
        <w:jc w:val="both"/>
      </w:pPr>
      <w:r w:rsidRPr="007F706B">
        <w:t>дефектная ведомость на заявленный объект;</w:t>
      </w:r>
    </w:p>
    <w:p w:rsidR="007F706B" w:rsidRPr="007F706B" w:rsidRDefault="007F706B" w:rsidP="007F706B">
      <w:pPr>
        <w:pStyle w:val="ConsPlusNormal"/>
        <w:spacing w:before="220"/>
        <w:ind w:firstLine="540"/>
        <w:jc w:val="both"/>
      </w:pPr>
      <w:r w:rsidRPr="007F706B">
        <w:t>ведомость объемов работ по заявленному объекту;</w:t>
      </w:r>
    </w:p>
    <w:p w:rsidR="007F706B" w:rsidRPr="007F706B" w:rsidRDefault="007F706B" w:rsidP="007F706B">
      <w:pPr>
        <w:pStyle w:val="ConsPlusNormal"/>
        <w:spacing w:before="220"/>
        <w:ind w:firstLine="540"/>
        <w:jc w:val="both"/>
      </w:pPr>
      <w:r w:rsidRPr="007F706B">
        <w:t>сводка затрат на заявленный объект;</w:t>
      </w:r>
    </w:p>
    <w:p w:rsidR="007F706B" w:rsidRPr="007F706B" w:rsidRDefault="007F706B" w:rsidP="007F706B">
      <w:pPr>
        <w:pStyle w:val="ConsPlusNormal"/>
        <w:spacing w:before="220"/>
        <w:ind w:firstLine="540"/>
        <w:jc w:val="both"/>
      </w:pPr>
      <w:r w:rsidRPr="007F706B">
        <w:t>аварийный акт (акты) на заявленный объект;</w:t>
      </w:r>
    </w:p>
    <w:p w:rsidR="007F706B" w:rsidRPr="007F706B" w:rsidRDefault="007F706B" w:rsidP="007F706B">
      <w:pPr>
        <w:pStyle w:val="ConsPlusNormal"/>
        <w:spacing w:before="220"/>
        <w:ind w:firstLine="540"/>
        <w:jc w:val="both"/>
      </w:pPr>
      <w:r w:rsidRPr="007F706B">
        <w:t>акт на гидравлические испытания трубопроводов;</w:t>
      </w:r>
    </w:p>
    <w:p w:rsidR="007F706B" w:rsidRPr="007F706B" w:rsidRDefault="007F706B" w:rsidP="007F706B">
      <w:pPr>
        <w:pStyle w:val="ConsPlusNormal"/>
        <w:spacing w:before="220"/>
        <w:ind w:firstLine="540"/>
        <w:jc w:val="both"/>
      </w:pPr>
      <w:r w:rsidRPr="007F706B">
        <w:t>актуализированная схема теплоснабжения поселения;</w:t>
      </w:r>
    </w:p>
    <w:p w:rsidR="007F706B" w:rsidRPr="007F706B" w:rsidRDefault="007F706B" w:rsidP="007F706B">
      <w:pPr>
        <w:pStyle w:val="ConsPlusNormal"/>
        <w:spacing w:before="220"/>
        <w:ind w:firstLine="540"/>
        <w:jc w:val="both"/>
      </w:pPr>
      <w:r w:rsidRPr="007F706B">
        <w:t>договор аренды или договор о передаче в хозяйственное ведение объекта теплоснабжения;</w:t>
      </w:r>
    </w:p>
    <w:p w:rsidR="007F706B" w:rsidRPr="007F706B" w:rsidRDefault="007F706B" w:rsidP="007F706B">
      <w:pPr>
        <w:pStyle w:val="ConsPlusNormal"/>
        <w:spacing w:before="220"/>
        <w:ind w:firstLine="540"/>
        <w:jc w:val="both"/>
      </w:pPr>
      <w:r w:rsidRPr="007F706B">
        <w:t>схема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7F706B" w:rsidRPr="007F706B" w:rsidRDefault="007F706B" w:rsidP="007F706B">
      <w:pPr>
        <w:pStyle w:val="ConsPlusNormal"/>
        <w:spacing w:before="220"/>
        <w:ind w:firstLine="540"/>
        <w:jc w:val="both"/>
      </w:pPr>
      <w:r w:rsidRPr="007F706B">
        <w:t>копия муниципальной программы, предусматривающей мероприятия, соответствующие целям подпрограммы;</w:t>
      </w:r>
    </w:p>
    <w:p w:rsidR="007F706B" w:rsidRPr="007F706B" w:rsidRDefault="007F706B" w:rsidP="007F706B">
      <w:pPr>
        <w:pStyle w:val="ConsPlusNormal"/>
        <w:spacing w:before="220"/>
        <w:ind w:firstLine="540"/>
        <w:jc w:val="both"/>
      </w:pPr>
      <w:r w:rsidRPr="007F706B">
        <w:t>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7F706B" w:rsidRPr="007F706B" w:rsidRDefault="007F706B" w:rsidP="007F706B">
      <w:pPr>
        <w:pStyle w:val="ConsPlusNormal"/>
        <w:spacing w:before="220"/>
        <w:ind w:firstLine="540"/>
        <w:jc w:val="both"/>
      </w:pPr>
      <w:r w:rsidRPr="007F706B">
        <w:t>Формы документов устанавливаются правовым актом комитета.</w:t>
      </w:r>
    </w:p>
    <w:p w:rsidR="007F706B" w:rsidRPr="007F706B" w:rsidRDefault="007F706B" w:rsidP="007F706B">
      <w:pPr>
        <w:pStyle w:val="ConsPlusNormal"/>
        <w:spacing w:before="220"/>
        <w:ind w:firstLine="540"/>
        <w:jc w:val="both"/>
      </w:pPr>
      <w:r w:rsidRPr="007F706B">
        <w:lastRenderedPageBreak/>
        <w:t xml:space="preserve">Муниципальный район на основании заявок муниципальных образований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установленные </w:t>
      </w:r>
      <w:hyperlink w:anchor="P323" w:history="1">
        <w:r w:rsidRPr="007F706B">
          <w:t>пунктом 4.2</w:t>
        </w:r>
      </w:hyperlink>
      <w:r w:rsidRPr="007F706B">
        <w:t xml:space="preserve"> настоящего Порядка сроки направляет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w:t>
      </w:r>
    </w:p>
    <w:p w:rsidR="007F706B" w:rsidRPr="007F706B" w:rsidRDefault="007F706B" w:rsidP="007F706B">
      <w:pPr>
        <w:pStyle w:val="ConsPlusNormal"/>
        <w:spacing w:before="220"/>
        <w:ind w:firstLine="540"/>
        <w:jc w:val="both"/>
      </w:pPr>
      <w:r w:rsidRPr="007F706B">
        <w:t xml:space="preserve">Городской округ представляет указанные документы в комитет в сроки, установленные </w:t>
      </w:r>
      <w:hyperlink w:anchor="P323" w:history="1">
        <w:r w:rsidRPr="007F706B">
          <w:t>пунктом 4.2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4.4. Ответственность за достоверность представленных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4.5. Отбор заявок муниципальных образований осуществляется конкурсной комиссией не позднее 10 рабочих дней со дня окончания срока приема заявок, указанного в извещении о проведении отбора.</w:t>
      </w:r>
    </w:p>
    <w:p w:rsidR="007F706B" w:rsidRPr="007F706B" w:rsidRDefault="007F706B" w:rsidP="007F706B">
      <w:pPr>
        <w:pStyle w:val="ConsPlusNormal"/>
        <w:spacing w:before="220"/>
        <w:ind w:firstLine="540"/>
        <w:jc w:val="both"/>
      </w:pPr>
      <w:r w:rsidRPr="007F706B">
        <w:t>Заявки, представленные для осуществления отбора, участникам отбора не возвращаются.</w:t>
      </w:r>
    </w:p>
    <w:p w:rsidR="007F706B" w:rsidRPr="007F706B" w:rsidRDefault="007F706B" w:rsidP="007F706B">
      <w:pPr>
        <w:pStyle w:val="ConsPlusNormal"/>
        <w:spacing w:before="220"/>
        <w:ind w:firstLine="540"/>
        <w:jc w:val="both"/>
      </w:pPr>
      <w:r w:rsidRPr="007F706B">
        <w:t>4.6. Положение о конкурсной комиссии (состав конкурсной комиссии) утверждается правовым актом комитета.</w:t>
      </w:r>
    </w:p>
    <w:p w:rsidR="007F706B" w:rsidRPr="007F706B" w:rsidRDefault="007F706B" w:rsidP="007F706B">
      <w:pPr>
        <w:pStyle w:val="ConsPlusNormal"/>
        <w:spacing w:before="220"/>
        <w:ind w:firstLine="540"/>
        <w:jc w:val="both"/>
      </w:pPr>
      <w:r w:rsidRPr="007F706B">
        <w:t xml:space="preserve">Заявки муниципальных образований, соответствующие критериям и допущенные к отбору, оцениваются в соответствии с </w:t>
      </w:r>
      <w:hyperlink w:anchor="P398" w:history="1">
        <w:r w:rsidRPr="007F706B">
          <w:t>приложением 1</w:t>
        </w:r>
      </w:hyperlink>
      <w:r w:rsidRPr="007F706B">
        <w:t xml:space="preserve"> к настоящему Порядку.</w:t>
      </w:r>
    </w:p>
    <w:p w:rsidR="007F706B" w:rsidRPr="007F706B" w:rsidRDefault="007F706B" w:rsidP="007F706B">
      <w:pPr>
        <w:pStyle w:val="ConsPlusNormal"/>
        <w:spacing w:before="220"/>
        <w:ind w:firstLine="540"/>
        <w:jc w:val="both"/>
      </w:pPr>
      <w:r w:rsidRPr="007F706B">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7F706B" w:rsidRPr="007F706B" w:rsidRDefault="007F706B" w:rsidP="007F706B">
      <w:pPr>
        <w:pStyle w:val="ConsPlusNormal"/>
        <w:spacing w:before="220"/>
        <w:ind w:firstLine="540"/>
        <w:jc w:val="both"/>
      </w:pPr>
      <w:r w:rsidRPr="007F706B">
        <w:t>4.7. По итогам отбора заявок муниципальных образований конкурсная комиссия оформляет протокол. Комитет в течение 5 рабочих дней с даты оформления протокола конкурсной комиссией подготавливает предложения по распределению субсидий бюджетам муниципальных образований.</w:t>
      </w:r>
    </w:p>
    <w:p w:rsidR="007F706B" w:rsidRPr="007F706B" w:rsidRDefault="007F706B" w:rsidP="007F706B">
      <w:pPr>
        <w:pStyle w:val="ConsPlusNormal"/>
        <w:spacing w:before="220"/>
        <w:ind w:firstLine="540"/>
        <w:jc w:val="both"/>
      </w:pPr>
      <w:r w:rsidRPr="007F706B">
        <w:t xml:space="preserve">Распределение субсидий бюджетам муниципальных образований утверждается постановлением Правительства Ленинградской области в соответствии с </w:t>
      </w:r>
      <w:hyperlink r:id="rId28" w:history="1">
        <w:r w:rsidRPr="007F706B">
          <w:t>пунктом 3.2</w:t>
        </w:r>
      </w:hyperlink>
      <w:r w:rsidRPr="007F706B">
        <w:t xml:space="preserve"> Правил.</w:t>
      </w:r>
    </w:p>
    <w:p w:rsidR="007F706B" w:rsidRPr="007F706B" w:rsidRDefault="007F706B" w:rsidP="007F706B">
      <w:pPr>
        <w:pStyle w:val="ConsPlusNormal"/>
        <w:spacing w:before="220"/>
        <w:ind w:firstLine="540"/>
        <w:jc w:val="both"/>
      </w:pPr>
      <w:bookmarkStart w:id="15" w:name="P351"/>
      <w:bookmarkEnd w:id="15"/>
      <w:r w:rsidRPr="007F706B">
        <w:t>4.8. Основаниями для отклонения заявок являются:</w:t>
      </w:r>
    </w:p>
    <w:p w:rsidR="007F706B" w:rsidRPr="007F706B" w:rsidRDefault="007F706B" w:rsidP="007F706B">
      <w:pPr>
        <w:pStyle w:val="ConsPlusNormal"/>
        <w:spacing w:before="220"/>
        <w:ind w:firstLine="540"/>
        <w:jc w:val="both"/>
      </w:pPr>
      <w:r w:rsidRPr="007F706B">
        <w:t xml:space="preserve">нарушение муниципальным образованием условий, установленных </w:t>
      </w:r>
      <w:hyperlink w:anchor="P309" w:history="1">
        <w:r w:rsidRPr="007F706B">
          <w:t>пунктом 2.3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несоответствие муниципального образования критериям, установленным </w:t>
      </w:r>
      <w:hyperlink w:anchor="P315" w:history="1">
        <w:r w:rsidRPr="007F706B">
          <w:t>пунктом 3.2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нарушение срока подачи заявок, установленного </w:t>
      </w:r>
      <w:hyperlink w:anchor="P323" w:history="1">
        <w:r w:rsidRPr="007F706B">
          <w:t>пунктом 4.2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представление муниципальным образованием документов, не соответствующих требованиям, установленным </w:t>
      </w:r>
      <w:hyperlink w:anchor="P324" w:history="1">
        <w:r w:rsidRPr="007F706B">
          <w:t>пунктом 4.3</w:t>
        </w:r>
      </w:hyperlink>
      <w:r w:rsidRPr="007F706B">
        <w:t xml:space="preserve"> настоящего Порядка, и(или) представление документов не в полном объеме.</w:t>
      </w:r>
    </w:p>
    <w:p w:rsidR="007F706B" w:rsidRPr="007F706B" w:rsidRDefault="007F706B" w:rsidP="007F706B">
      <w:pPr>
        <w:pStyle w:val="ConsPlusNormal"/>
        <w:spacing w:before="220"/>
        <w:ind w:firstLine="540"/>
        <w:jc w:val="both"/>
      </w:pPr>
      <w:r w:rsidRPr="007F706B">
        <w:t>4.9. При наличии экономии по ранее распределенным средствам и(или) в случае увеличения бюджетных ассигнований на мероприятия в распределение субсидий могут включаться дополнительные заявки, ранее прошедшие конкурсный отбор.</w:t>
      </w:r>
    </w:p>
    <w:p w:rsidR="007F706B" w:rsidRPr="007F706B" w:rsidRDefault="007F706B" w:rsidP="007F706B">
      <w:pPr>
        <w:pStyle w:val="ConsPlusNormal"/>
        <w:spacing w:before="220"/>
        <w:ind w:firstLine="540"/>
        <w:jc w:val="both"/>
      </w:pPr>
      <w:r w:rsidRPr="007F706B">
        <w:t xml:space="preserve">Новые заявки включаются в распределение субсидий на основании дополнительного конкурсного отбора, проводимого в соответствии с </w:t>
      </w:r>
      <w:hyperlink w:anchor="P323" w:history="1">
        <w:r w:rsidRPr="007F706B">
          <w:t>пунктами 4.2</w:t>
        </w:r>
      </w:hyperlink>
      <w:r w:rsidRPr="007F706B">
        <w:t xml:space="preserve"> - </w:t>
      </w:r>
      <w:hyperlink w:anchor="P351" w:history="1">
        <w:r w:rsidRPr="007F706B">
          <w:t>4.8</w:t>
        </w:r>
      </w:hyperlink>
      <w:r w:rsidRPr="007F706B">
        <w:t xml:space="preserve"> настоящего Порядка, о сроках проведения которого объявляется дополнительно на официальном сайте комитета в сети </w:t>
      </w:r>
      <w:r w:rsidRPr="007F706B">
        <w:lastRenderedPageBreak/>
        <w:t>"Интернет".</w:t>
      </w:r>
    </w:p>
    <w:p w:rsidR="007F706B" w:rsidRPr="007F706B" w:rsidRDefault="007F706B" w:rsidP="007F706B">
      <w:pPr>
        <w:pStyle w:val="ConsPlusNormal"/>
        <w:spacing w:before="220"/>
        <w:ind w:firstLine="540"/>
        <w:jc w:val="both"/>
      </w:pPr>
      <w:r w:rsidRPr="007F706B">
        <w:t>Комитет на основании полученных заявок муниципальных образований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w:t>
      </w:r>
    </w:p>
    <w:p w:rsidR="007F706B" w:rsidRPr="007F706B" w:rsidRDefault="007F706B" w:rsidP="007F706B">
      <w:pPr>
        <w:pStyle w:val="ConsPlusNormal"/>
        <w:spacing w:before="220"/>
        <w:ind w:firstLine="540"/>
        <w:jc w:val="both"/>
      </w:pPr>
      <w:r w:rsidRPr="007F706B">
        <w:t>4.10. Основанием для внесения изменений в утвержденный для муниципального образования объем субсидий может являться: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субсидии;</w:t>
      </w:r>
    </w:p>
    <w:p w:rsidR="007F706B" w:rsidRPr="007F706B" w:rsidRDefault="007F706B" w:rsidP="007F706B">
      <w:pPr>
        <w:pStyle w:val="ConsPlusNormal"/>
        <w:spacing w:before="220"/>
        <w:ind w:firstLine="540"/>
        <w:jc w:val="both"/>
      </w:pPr>
      <w:r w:rsidRPr="007F706B">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9" w:history="1">
        <w:r w:rsidRPr="007F706B">
          <w:t>пункту 3.6</w:t>
        </w:r>
      </w:hyperlink>
      <w:r w:rsidRPr="007F706B">
        <w:t xml:space="preserve"> Правил).</w:t>
      </w:r>
    </w:p>
    <w:p w:rsidR="007F706B" w:rsidRPr="007F706B" w:rsidRDefault="007F706B" w:rsidP="007F706B">
      <w:pPr>
        <w:pStyle w:val="ConsPlusNormal"/>
        <w:spacing w:before="220"/>
        <w:ind w:firstLine="540"/>
        <w:jc w:val="both"/>
      </w:pPr>
      <w:r w:rsidRPr="007F706B">
        <w:t>4.11. Распределение субсидий исходя из заявок муниципальных образований осуществляется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r w:rsidRPr="007F706B">
        <w:rPr>
          <w:vertAlign w:val="subscript"/>
        </w:rPr>
        <w:t>i</w:t>
      </w:r>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r w:rsidRPr="007F706B">
        <w:rPr>
          <w:vertAlign w:val="subscript"/>
        </w:rPr>
        <w:t>i</w:t>
      </w:r>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06B" w:rsidRPr="007F706B" w:rsidRDefault="007F706B" w:rsidP="007F706B">
      <w:pPr>
        <w:pStyle w:val="ConsPlusNormal"/>
        <w:spacing w:before="220"/>
        <w:ind w:firstLine="540"/>
        <w:jc w:val="both"/>
      </w:pPr>
      <w:r w:rsidRPr="007F706B">
        <w:t>УС</w:t>
      </w:r>
      <w:r w:rsidRPr="007F706B">
        <w:rPr>
          <w:vertAlign w:val="subscript"/>
        </w:rPr>
        <w:t>i</w:t>
      </w:r>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30" w:history="1">
        <w:r w:rsidRPr="007F706B">
          <w:t>пунктом 6.4</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5. Порядок расходования средств</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5.1. Соглашение заключается в течение 10 рабочих дней с даты вступления в силу нормативного правового акта Правительства Ленинградской области об утверждении распределения субсидий, но не позднее 15 марта года предоставления субсидии, по типовой форме, установленной приказом Комитета финансов Ленинградской области, в соответствии с требованиями </w:t>
      </w:r>
      <w:hyperlink r:id="rId31"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5.2.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5.3.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r w:rsidRPr="007F706B">
        <w:t xml:space="preserve">сметный расчет на проведение мероприятий, утвержденный администрацией </w:t>
      </w:r>
      <w:r w:rsidRPr="007F706B">
        <w:lastRenderedPageBreak/>
        <w:t>муниципального образования и согласованный со специализированной организацией, основным видом деятельности которой является экспертиза сметной документации;</w:t>
      </w:r>
    </w:p>
    <w:p w:rsidR="007F706B" w:rsidRPr="007F706B" w:rsidRDefault="007F706B" w:rsidP="007F706B">
      <w:pPr>
        <w:pStyle w:val="ConsPlusNormal"/>
        <w:spacing w:before="220"/>
        <w:ind w:firstLine="540"/>
        <w:jc w:val="both"/>
      </w:pPr>
      <w:r w:rsidRPr="007F706B">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5.4. Перечисление субсидий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06B" w:rsidRPr="007F706B" w:rsidRDefault="007F706B" w:rsidP="007F706B">
      <w:pPr>
        <w:pStyle w:val="ConsPlusNormal"/>
        <w:spacing w:before="220"/>
        <w:ind w:firstLine="540"/>
        <w:jc w:val="both"/>
      </w:pPr>
      <w:r w:rsidRPr="007F706B">
        <w:t>5.5. Муниципальное образование представляет комитету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7F706B" w:rsidRPr="007F706B" w:rsidRDefault="007F706B" w:rsidP="007F706B">
      <w:pPr>
        <w:pStyle w:val="ConsPlusNormal"/>
        <w:spacing w:before="220"/>
        <w:ind w:firstLine="540"/>
        <w:jc w:val="both"/>
      </w:pPr>
      <w:r w:rsidRPr="007F706B">
        <w:t>Комитет в течение трех рабочих дней проверяет полноту и корректность представленных муниципальным образованием документов.</w:t>
      </w:r>
    </w:p>
    <w:p w:rsidR="007F706B" w:rsidRPr="007F706B" w:rsidRDefault="007F706B" w:rsidP="007F706B">
      <w:pPr>
        <w:pStyle w:val="ConsPlusNormal"/>
        <w:spacing w:before="220"/>
        <w:ind w:firstLine="540"/>
        <w:jc w:val="both"/>
      </w:pPr>
      <w:r w:rsidRPr="007F706B">
        <w:t>5.6.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7F706B" w:rsidRPr="007F706B" w:rsidRDefault="007F706B" w:rsidP="007F706B">
      <w:pPr>
        <w:pStyle w:val="ConsPlusNormal"/>
        <w:spacing w:before="220"/>
        <w:ind w:firstLine="540"/>
        <w:jc w:val="both"/>
      </w:pPr>
      <w:r w:rsidRPr="007F706B">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5.8.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 xml:space="preserve">5.10.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2" w:history="1">
        <w:r w:rsidRPr="007F706B">
          <w:t>разделом 5</w:t>
        </w:r>
      </w:hyperlink>
      <w:r w:rsidRPr="007F706B">
        <w:t xml:space="preserve"> Правил.</w:t>
      </w:r>
    </w:p>
    <w:p w:rsidR="007F706B" w:rsidRPr="007F706B" w:rsidRDefault="007F706B" w:rsidP="007F706B">
      <w:pPr>
        <w:pStyle w:val="ConsPlusNormal"/>
        <w:spacing w:before="220"/>
        <w:ind w:firstLine="540"/>
        <w:jc w:val="both"/>
      </w:pPr>
      <w:r w:rsidRPr="007F706B">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 xml:space="preserve">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w:t>
      </w:r>
      <w:r w:rsidRPr="007F706B">
        <w:lastRenderedPageBreak/>
        <w:t>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16" w:name="P398"/>
      <w:bookmarkEnd w:id="16"/>
      <w:r w:rsidRPr="007F706B">
        <w:t>КРИТЕРИИ</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2098"/>
        <w:gridCol w:w="1191"/>
      </w:tblGrid>
      <w:tr w:rsidR="007F706B" w:rsidRPr="007F706B" w:rsidTr="00222C9E">
        <w:tc>
          <w:tcPr>
            <w:tcW w:w="510" w:type="dxa"/>
          </w:tcPr>
          <w:p w:rsidR="007F706B" w:rsidRPr="007F706B" w:rsidRDefault="007F706B" w:rsidP="00222C9E">
            <w:pPr>
              <w:pStyle w:val="ConsPlusNormal"/>
              <w:jc w:val="center"/>
            </w:pPr>
            <w:r w:rsidRPr="007F706B">
              <w:t>N п/п</w:t>
            </w:r>
          </w:p>
        </w:tc>
        <w:tc>
          <w:tcPr>
            <w:tcW w:w="5272" w:type="dxa"/>
          </w:tcPr>
          <w:p w:rsidR="007F706B" w:rsidRPr="007F706B" w:rsidRDefault="007F706B" w:rsidP="00222C9E">
            <w:pPr>
              <w:pStyle w:val="ConsPlusNormal"/>
              <w:jc w:val="center"/>
            </w:pPr>
            <w:r w:rsidRPr="007F706B">
              <w:t>Оценочные критерии</w:t>
            </w:r>
          </w:p>
        </w:tc>
        <w:tc>
          <w:tcPr>
            <w:tcW w:w="2098" w:type="dxa"/>
          </w:tcPr>
          <w:p w:rsidR="007F706B" w:rsidRPr="007F706B" w:rsidRDefault="007F706B" w:rsidP="00222C9E">
            <w:pPr>
              <w:pStyle w:val="ConsPlusNormal"/>
              <w:jc w:val="center"/>
            </w:pPr>
            <w:r w:rsidRPr="007F706B">
              <w:t>Баллы (О)</w:t>
            </w:r>
          </w:p>
        </w:tc>
        <w:tc>
          <w:tcPr>
            <w:tcW w:w="1191" w:type="dxa"/>
          </w:tcPr>
          <w:p w:rsidR="007F706B" w:rsidRPr="007F706B" w:rsidRDefault="007F706B" w:rsidP="00222C9E">
            <w:pPr>
              <w:pStyle w:val="ConsPlusNormal"/>
              <w:jc w:val="center"/>
            </w:pPr>
            <w:r w:rsidRPr="007F706B">
              <w:t>Удельный вес (В)</w:t>
            </w:r>
          </w:p>
        </w:tc>
      </w:tr>
      <w:tr w:rsidR="007F706B" w:rsidRPr="007F706B" w:rsidTr="00222C9E">
        <w:tc>
          <w:tcPr>
            <w:tcW w:w="510" w:type="dxa"/>
            <w:vMerge w:val="restart"/>
          </w:tcPr>
          <w:p w:rsidR="007F706B" w:rsidRPr="007F706B" w:rsidRDefault="007F706B" w:rsidP="00222C9E">
            <w:pPr>
              <w:pStyle w:val="ConsPlusNormal"/>
              <w:jc w:val="center"/>
            </w:pPr>
            <w:r w:rsidRPr="007F706B">
              <w:t>1</w:t>
            </w:r>
          </w:p>
        </w:tc>
        <w:tc>
          <w:tcPr>
            <w:tcW w:w="5272" w:type="dxa"/>
          </w:tcPr>
          <w:p w:rsidR="007F706B" w:rsidRPr="007F706B" w:rsidRDefault="007F706B" w:rsidP="00222C9E">
            <w:pPr>
              <w:pStyle w:val="ConsPlusNormal"/>
            </w:pPr>
            <w:r w:rsidRPr="007F706B">
              <w:t>Социальная значимость мероприятия (п. 1.1 + п. 1.2 + п. 1.3):</w:t>
            </w:r>
          </w:p>
        </w:tc>
        <w:tc>
          <w:tcPr>
            <w:tcW w:w="2098"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r>
      <w:tr w:rsidR="007F706B" w:rsidRPr="007F706B" w:rsidTr="00222C9E">
        <w:tc>
          <w:tcPr>
            <w:tcW w:w="510" w:type="dxa"/>
            <w:vMerge/>
          </w:tcPr>
          <w:p w:rsidR="007F706B" w:rsidRPr="007F706B" w:rsidRDefault="007F706B" w:rsidP="00222C9E"/>
        </w:tc>
        <w:tc>
          <w:tcPr>
            <w:tcW w:w="5272" w:type="dxa"/>
            <w:tcBorders>
              <w:bottom w:val="nil"/>
            </w:tcBorders>
          </w:tcPr>
          <w:p w:rsidR="007F706B" w:rsidRPr="007F706B" w:rsidRDefault="007F706B" w:rsidP="00222C9E">
            <w:pPr>
              <w:pStyle w:val="ConsPlusNormal"/>
            </w:pPr>
            <w:r w:rsidRPr="007F706B">
              <w:t>Общее количество жителей, проживающих в зоне теплоснабжения, к которой относится заявляемый объект:</w:t>
            </w:r>
          </w:p>
        </w:tc>
        <w:tc>
          <w:tcPr>
            <w:tcW w:w="2098" w:type="dxa"/>
            <w:tcBorders>
              <w:bottom w:val="nil"/>
            </w:tcBorders>
          </w:tcPr>
          <w:p w:rsidR="007F706B" w:rsidRPr="007F706B" w:rsidRDefault="007F706B" w:rsidP="00222C9E">
            <w:pPr>
              <w:pStyle w:val="ConsPlusNormal"/>
              <w:jc w:val="center"/>
            </w:pPr>
          </w:p>
        </w:tc>
        <w:tc>
          <w:tcPr>
            <w:tcW w:w="1191" w:type="dxa"/>
            <w:vMerge w:val="restart"/>
          </w:tcPr>
          <w:p w:rsidR="007F706B" w:rsidRPr="007F706B" w:rsidRDefault="007F706B" w:rsidP="00222C9E">
            <w:pPr>
              <w:pStyle w:val="ConsPlusNormal"/>
              <w:jc w:val="center"/>
            </w:pPr>
            <w:r w:rsidRPr="007F706B">
              <w:t>25</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до 100 человек включительно</w:t>
            </w:r>
          </w:p>
        </w:tc>
        <w:tc>
          <w:tcPr>
            <w:tcW w:w="2098" w:type="dxa"/>
            <w:tcBorders>
              <w:top w:val="nil"/>
              <w:bottom w:val="nil"/>
            </w:tcBorders>
          </w:tcPr>
          <w:p w:rsidR="007F706B" w:rsidRPr="007F706B" w:rsidRDefault="007F706B" w:rsidP="00222C9E">
            <w:pPr>
              <w:pStyle w:val="ConsPlusNormal"/>
              <w:jc w:val="center"/>
            </w:pPr>
            <w:r w:rsidRPr="007F706B">
              <w:t>1</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101 до 1000 человек включительно</w:t>
            </w:r>
          </w:p>
        </w:tc>
        <w:tc>
          <w:tcPr>
            <w:tcW w:w="2098" w:type="dxa"/>
            <w:tcBorders>
              <w:top w:val="nil"/>
              <w:bottom w:val="nil"/>
            </w:tcBorders>
          </w:tcPr>
          <w:p w:rsidR="007F706B" w:rsidRPr="007F706B" w:rsidRDefault="007F706B" w:rsidP="00222C9E">
            <w:pPr>
              <w:pStyle w:val="ConsPlusNormal"/>
              <w:jc w:val="center"/>
            </w:pPr>
            <w:r w:rsidRPr="007F706B">
              <w:t>2</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1001 до 5000 человек включительно</w:t>
            </w:r>
          </w:p>
        </w:tc>
        <w:tc>
          <w:tcPr>
            <w:tcW w:w="2098" w:type="dxa"/>
            <w:tcBorders>
              <w:top w:val="nil"/>
              <w:bottom w:val="nil"/>
            </w:tcBorders>
          </w:tcPr>
          <w:p w:rsidR="007F706B" w:rsidRPr="007F706B" w:rsidRDefault="007F706B" w:rsidP="00222C9E">
            <w:pPr>
              <w:pStyle w:val="ConsPlusNormal"/>
              <w:jc w:val="center"/>
            </w:pPr>
            <w:r w:rsidRPr="007F706B">
              <w:t>3</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5001 до 10000 человек включительно</w:t>
            </w:r>
          </w:p>
        </w:tc>
        <w:tc>
          <w:tcPr>
            <w:tcW w:w="2098" w:type="dxa"/>
            <w:tcBorders>
              <w:top w:val="nil"/>
              <w:bottom w:val="nil"/>
            </w:tcBorders>
          </w:tcPr>
          <w:p w:rsidR="007F706B" w:rsidRPr="007F706B" w:rsidRDefault="007F706B" w:rsidP="00222C9E">
            <w:pPr>
              <w:pStyle w:val="ConsPlusNormal"/>
              <w:jc w:val="center"/>
            </w:pPr>
            <w:r w:rsidRPr="007F706B">
              <w:t>4</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c>
          <w:tcPr>
            <w:tcW w:w="510" w:type="dxa"/>
            <w:vMerge/>
          </w:tcPr>
          <w:p w:rsidR="007F706B" w:rsidRPr="007F706B" w:rsidRDefault="007F706B" w:rsidP="00222C9E"/>
        </w:tc>
        <w:tc>
          <w:tcPr>
            <w:tcW w:w="5272" w:type="dxa"/>
            <w:tcBorders>
              <w:top w:val="nil"/>
            </w:tcBorders>
          </w:tcPr>
          <w:p w:rsidR="007F706B" w:rsidRPr="007F706B" w:rsidRDefault="007F706B" w:rsidP="00222C9E">
            <w:pPr>
              <w:pStyle w:val="ConsPlusNormal"/>
            </w:pPr>
            <w:r w:rsidRPr="007F706B">
              <w:t>свыше 10000 человек</w:t>
            </w:r>
          </w:p>
        </w:tc>
        <w:tc>
          <w:tcPr>
            <w:tcW w:w="2098" w:type="dxa"/>
            <w:tcBorders>
              <w:top w:val="nil"/>
            </w:tcBorders>
          </w:tcPr>
          <w:p w:rsidR="007F706B" w:rsidRPr="007F706B" w:rsidRDefault="007F706B" w:rsidP="00222C9E">
            <w:pPr>
              <w:pStyle w:val="ConsPlusNormal"/>
              <w:jc w:val="center"/>
            </w:pPr>
            <w:r w:rsidRPr="007F706B">
              <w:t>5</w:t>
            </w:r>
          </w:p>
        </w:tc>
        <w:tc>
          <w:tcPr>
            <w:tcW w:w="1191" w:type="dxa"/>
            <w:vMerge/>
          </w:tcPr>
          <w:p w:rsidR="007F706B" w:rsidRPr="007F706B" w:rsidRDefault="007F706B" w:rsidP="00222C9E"/>
        </w:tc>
      </w:tr>
      <w:tr w:rsidR="007F706B" w:rsidRPr="007F706B" w:rsidTr="00222C9E">
        <w:tc>
          <w:tcPr>
            <w:tcW w:w="510" w:type="dxa"/>
          </w:tcPr>
          <w:p w:rsidR="007F706B" w:rsidRPr="007F706B" w:rsidRDefault="007F706B" w:rsidP="00222C9E">
            <w:pPr>
              <w:pStyle w:val="ConsPlusNormal"/>
              <w:jc w:val="center"/>
            </w:pPr>
            <w:r w:rsidRPr="007F706B">
              <w:t>2</w:t>
            </w:r>
          </w:p>
        </w:tc>
        <w:tc>
          <w:tcPr>
            <w:tcW w:w="5272" w:type="dxa"/>
          </w:tcPr>
          <w:p w:rsidR="007F706B" w:rsidRPr="007F706B" w:rsidRDefault="007F706B" w:rsidP="00222C9E">
            <w:pPr>
              <w:pStyle w:val="ConsPlusNormal"/>
            </w:pPr>
            <w:r w:rsidRPr="007F706B">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2098" w:type="dxa"/>
          </w:tcPr>
          <w:p w:rsidR="007F706B" w:rsidRPr="007F706B" w:rsidRDefault="007F706B" w:rsidP="00222C9E">
            <w:pPr>
              <w:pStyle w:val="ConsPlusNormal"/>
              <w:jc w:val="center"/>
            </w:pPr>
            <w:r w:rsidRPr="007F706B">
              <w:t>1</w:t>
            </w:r>
          </w:p>
          <w:p w:rsidR="007F706B" w:rsidRPr="007F706B" w:rsidRDefault="007F706B" w:rsidP="00222C9E">
            <w:pPr>
              <w:pStyle w:val="ConsPlusNormal"/>
              <w:jc w:val="center"/>
            </w:pPr>
            <w:r w:rsidRPr="007F706B">
              <w:t>(для каждого объекта)</w:t>
            </w:r>
          </w:p>
        </w:tc>
        <w:tc>
          <w:tcPr>
            <w:tcW w:w="1191" w:type="dxa"/>
          </w:tcPr>
          <w:p w:rsidR="007F706B" w:rsidRPr="007F706B" w:rsidRDefault="007F706B" w:rsidP="00222C9E">
            <w:pPr>
              <w:pStyle w:val="ConsPlusNormal"/>
              <w:jc w:val="center"/>
            </w:pPr>
            <w:r w:rsidRPr="007F706B">
              <w:t>25</w:t>
            </w:r>
          </w:p>
        </w:tc>
      </w:tr>
      <w:tr w:rsidR="007F706B" w:rsidRPr="007F706B" w:rsidTr="00222C9E">
        <w:tc>
          <w:tcPr>
            <w:tcW w:w="510" w:type="dxa"/>
            <w:vMerge w:val="restart"/>
          </w:tcPr>
          <w:p w:rsidR="007F706B" w:rsidRPr="007F706B" w:rsidRDefault="007F706B" w:rsidP="00222C9E">
            <w:pPr>
              <w:pStyle w:val="ConsPlusNormal"/>
              <w:jc w:val="center"/>
            </w:pPr>
            <w:r w:rsidRPr="007F706B">
              <w:t>3</w:t>
            </w:r>
          </w:p>
        </w:tc>
        <w:tc>
          <w:tcPr>
            <w:tcW w:w="5272" w:type="dxa"/>
          </w:tcPr>
          <w:p w:rsidR="007F706B" w:rsidRPr="007F706B" w:rsidRDefault="007F706B" w:rsidP="00222C9E">
            <w:pPr>
              <w:pStyle w:val="ConsPlusNormal"/>
            </w:pPr>
            <w:r w:rsidRPr="007F706B">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2098" w:type="dxa"/>
          </w:tcPr>
          <w:p w:rsidR="007F706B" w:rsidRPr="007F706B" w:rsidRDefault="007F706B" w:rsidP="00222C9E">
            <w:pPr>
              <w:pStyle w:val="ConsPlusNormal"/>
              <w:jc w:val="center"/>
            </w:pPr>
            <w:r w:rsidRPr="007F706B">
              <w:t>X / Y x 100 проц. = (проц.)</w:t>
            </w:r>
          </w:p>
        </w:tc>
        <w:tc>
          <w:tcPr>
            <w:tcW w:w="1191" w:type="dxa"/>
          </w:tcPr>
          <w:p w:rsidR="007F706B" w:rsidRPr="007F706B" w:rsidRDefault="007F706B" w:rsidP="00222C9E">
            <w:pPr>
              <w:pStyle w:val="ConsPlusNormal"/>
              <w:jc w:val="center"/>
            </w:pPr>
          </w:p>
        </w:tc>
      </w:tr>
      <w:tr w:rsidR="007F706B" w:rsidRPr="007F706B" w:rsidTr="00222C9E">
        <w:tc>
          <w:tcPr>
            <w:tcW w:w="510" w:type="dxa"/>
            <w:vMerge/>
          </w:tcPr>
          <w:p w:rsidR="007F706B" w:rsidRPr="007F706B" w:rsidRDefault="007F706B" w:rsidP="00222C9E"/>
        </w:tc>
        <w:tc>
          <w:tcPr>
            <w:tcW w:w="5272" w:type="dxa"/>
            <w:tcBorders>
              <w:bottom w:val="nil"/>
            </w:tcBorders>
          </w:tcPr>
          <w:p w:rsidR="007F706B" w:rsidRPr="007F706B" w:rsidRDefault="007F706B" w:rsidP="00222C9E">
            <w:pPr>
              <w:pStyle w:val="ConsPlusNormal"/>
            </w:pPr>
            <w:r w:rsidRPr="007F706B">
              <w:t>до 20 проц. включительно</w:t>
            </w:r>
          </w:p>
        </w:tc>
        <w:tc>
          <w:tcPr>
            <w:tcW w:w="2098" w:type="dxa"/>
            <w:tcBorders>
              <w:bottom w:val="nil"/>
            </w:tcBorders>
          </w:tcPr>
          <w:p w:rsidR="007F706B" w:rsidRPr="007F706B" w:rsidRDefault="007F706B" w:rsidP="00222C9E">
            <w:pPr>
              <w:pStyle w:val="ConsPlusNormal"/>
              <w:jc w:val="center"/>
            </w:pPr>
            <w:r w:rsidRPr="007F706B">
              <w:t>1</w:t>
            </w:r>
          </w:p>
        </w:tc>
        <w:tc>
          <w:tcPr>
            <w:tcW w:w="1191" w:type="dxa"/>
            <w:vMerge w:val="restart"/>
          </w:tcPr>
          <w:p w:rsidR="007F706B" w:rsidRPr="007F706B" w:rsidRDefault="007F706B" w:rsidP="00222C9E">
            <w:pPr>
              <w:pStyle w:val="ConsPlusNormal"/>
              <w:jc w:val="center"/>
            </w:pPr>
            <w:r w:rsidRPr="007F706B">
              <w:t>30</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21 проц. до 50 проц. включительно</w:t>
            </w:r>
          </w:p>
        </w:tc>
        <w:tc>
          <w:tcPr>
            <w:tcW w:w="2098" w:type="dxa"/>
            <w:tcBorders>
              <w:top w:val="nil"/>
              <w:bottom w:val="nil"/>
            </w:tcBorders>
          </w:tcPr>
          <w:p w:rsidR="007F706B" w:rsidRPr="007F706B" w:rsidRDefault="007F706B" w:rsidP="00222C9E">
            <w:pPr>
              <w:pStyle w:val="ConsPlusNormal"/>
              <w:jc w:val="center"/>
            </w:pPr>
            <w:r w:rsidRPr="007F706B">
              <w:t>3</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c>
          <w:tcPr>
            <w:tcW w:w="510" w:type="dxa"/>
            <w:vMerge/>
          </w:tcPr>
          <w:p w:rsidR="007F706B" w:rsidRPr="007F706B" w:rsidRDefault="007F706B" w:rsidP="00222C9E"/>
        </w:tc>
        <w:tc>
          <w:tcPr>
            <w:tcW w:w="5272" w:type="dxa"/>
            <w:tcBorders>
              <w:top w:val="nil"/>
            </w:tcBorders>
          </w:tcPr>
          <w:p w:rsidR="007F706B" w:rsidRPr="007F706B" w:rsidRDefault="007F706B" w:rsidP="00222C9E">
            <w:pPr>
              <w:pStyle w:val="ConsPlusNormal"/>
            </w:pPr>
            <w:r w:rsidRPr="007F706B">
              <w:t>от 51 проц. и более</w:t>
            </w:r>
          </w:p>
        </w:tc>
        <w:tc>
          <w:tcPr>
            <w:tcW w:w="2098" w:type="dxa"/>
            <w:tcBorders>
              <w:top w:val="nil"/>
            </w:tcBorders>
          </w:tcPr>
          <w:p w:rsidR="007F706B" w:rsidRPr="007F706B" w:rsidRDefault="007F706B" w:rsidP="00222C9E">
            <w:pPr>
              <w:pStyle w:val="ConsPlusNormal"/>
              <w:jc w:val="center"/>
            </w:pPr>
            <w:r w:rsidRPr="007F706B">
              <w:t>5</w:t>
            </w:r>
          </w:p>
        </w:tc>
        <w:tc>
          <w:tcPr>
            <w:tcW w:w="1191" w:type="dxa"/>
            <w:vMerge/>
          </w:tcPr>
          <w:p w:rsidR="007F706B" w:rsidRPr="007F706B" w:rsidRDefault="007F706B" w:rsidP="00222C9E"/>
        </w:tc>
      </w:tr>
      <w:tr w:rsidR="007F706B" w:rsidRPr="007F706B" w:rsidTr="00222C9E">
        <w:tc>
          <w:tcPr>
            <w:tcW w:w="510" w:type="dxa"/>
          </w:tcPr>
          <w:p w:rsidR="007F706B" w:rsidRPr="007F706B" w:rsidRDefault="007F706B" w:rsidP="00222C9E">
            <w:pPr>
              <w:pStyle w:val="ConsPlusNormal"/>
              <w:jc w:val="center"/>
            </w:pPr>
          </w:p>
        </w:tc>
        <w:tc>
          <w:tcPr>
            <w:tcW w:w="5272" w:type="dxa"/>
          </w:tcPr>
          <w:p w:rsidR="007F706B" w:rsidRPr="007F706B" w:rsidRDefault="007F706B" w:rsidP="00222C9E">
            <w:pPr>
              <w:pStyle w:val="ConsPlusNormal"/>
            </w:pPr>
            <w:r w:rsidRPr="007F706B">
              <w:t>Степень изношенности объектов коммунальной инфраструктуры</w:t>
            </w:r>
          </w:p>
        </w:tc>
        <w:tc>
          <w:tcPr>
            <w:tcW w:w="2098"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both"/>
            </w:pPr>
          </w:p>
        </w:tc>
      </w:tr>
      <w:tr w:rsidR="007F706B" w:rsidRPr="007F706B" w:rsidTr="00222C9E">
        <w:tc>
          <w:tcPr>
            <w:tcW w:w="510" w:type="dxa"/>
            <w:vMerge w:val="restart"/>
          </w:tcPr>
          <w:p w:rsidR="007F706B" w:rsidRPr="007F706B" w:rsidRDefault="007F706B" w:rsidP="00222C9E">
            <w:pPr>
              <w:pStyle w:val="ConsPlusNormal"/>
              <w:jc w:val="center"/>
            </w:pPr>
            <w:r w:rsidRPr="007F706B">
              <w:t>4</w:t>
            </w:r>
          </w:p>
        </w:tc>
        <w:tc>
          <w:tcPr>
            <w:tcW w:w="5272" w:type="dxa"/>
            <w:tcBorders>
              <w:bottom w:val="nil"/>
            </w:tcBorders>
          </w:tcPr>
          <w:p w:rsidR="007F706B" w:rsidRPr="007F706B" w:rsidRDefault="007F706B" w:rsidP="00222C9E">
            <w:pPr>
              <w:pStyle w:val="ConsPlusNormal"/>
            </w:pPr>
            <w:r w:rsidRPr="007F706B">
              <w:t>По данным бухгалтерского учета:</w:t>
            </w:r>
          </w:p>
        </w:tc>
        <w:tc>
          <w:tcPr>
            <w:tcW w:w="2098" w:type="dxa"/>
            <w:tcBorders>
              <w:bottom w:val="nil"/>
            </w:tcBorders>
          </w:tcPr>
          <w:p w:rsidR="007F706B" w:rsidRPr="007F706B" w:rsidRDefault="007F706B" w:rsidP="00222C9E">
            <w:pPr>
              <w:pStyle w:val="ConsPlusNormal"/>
              <w:jc w:val="center"/>
            </w:pPr>
          </w:p>
        </w:tc>
        <w:tc>
          <w:tcPr>
            <w:tcW w:w="1191" w:type="dxa"/>
            <w:vMerge w:val="restart"/>
          </w:tcPr>
          <w:p w:rsidR="007F706B" w:rsidRPr="007F706B" w:rsidRDefault="007F706B" w:rsidP="00222C9E">
            <w:pPr>
              <w:pStyle w:val="ConsPlusNormal"/>
              <w:jc w:val="center"/>
            </w:pPr>
            <w:r w:rsidRPr="007F706B">
              <w:t>10</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41 проц. до 50 проц. включительно</w:t>
            </w:r>
          </w:p>
        </w:tc>
        <w:tc>
          <w:tcPr>
            <w:tcW w:w="2098" w:type="dxa"/>
            <w:tcBorders>
              <w:top w:val="nil"/>
              <w:bottom w:val="nil"/>
            </w:tcBorders>
          </w:tcPr>
          <w:p w:rsidR="007F706B" w:rsidRPr="007F706B" w:rsidRDefault="007F706B" w:rsidP="00222C9E">
            <w:pPr>
              <w:pStyle w:val="ConsPlusNormal"/>
              <w:jc w:val="center"/>
            </w:pPr>
            <w:r w:rsidRPr="007F706B">
              <w:t>1</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51 проц. до 60 проц. включительно</w:t>
            </w:r>
          </w:p>
        </w:tc>
        <w:tc>
          <w:tcPr>
            <w:tcW w:w="2098" w:type="dxa"/>
            <w:tcBorders>
              <w:top w:val="nil"/>
              <w:bottom w:val="nil"/>
            </w:tcBorders>
          </w:tcPr>
          <w:p w:rsidR="007F706B" w:rsidRPr="007F706B" w:rsidRDefault="007F706B" w:rsidP="00222C9E">
            <w:pPr>
              <w:pStyle w:val="ConsPlusNormal"/>
              <w:jc w:val="center"/>
            </w:pPr>
            <w:r w:rsidRPr="007F706B">
              <w:t>2</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c>
          <w:tcPr>
            <w:tcW w:w="510" w:type="dxa"/>
            <w:vMerge/>
          </w:tcPr>
          <w:p w:rsidR="007F706B" w:rsidRPr="007F706B" w:rsidRDefault="007F706B" w:rsidP="00222C9E"/>
        </w:tc>
        <w:tc>
          <w:tcPr>
            <w:tcW w:w="5272" w:type="dxa"/>
            <w:tcBorders>
              <w:top w:val="nil"/>
            </w:tcBorders>
          </w:tcPr>
          <w:p w:rsidR="007F706B" w:rsidRPr="007F706B" w:rsidRDefault="007F706B" w:rsidP="00222C9E">
            <w:pPr>
              <w:pStyle w:val="ConsPlusNormal"/>
            </w:pPr>
            <w:r w:rsidRPr="007F706B">
              <w:t>от 61 проц. и более</w:t>
            </w:r>
          </w:p>
        </w:tc>
        <w:tc>
          <w:tcPr>
            <w:tcW w:w="2098" w:type="dxa"/>
            <w:tcBorders>
              <w:top w:val="nil"/>
            </w:tcBorders>
          </w:tcPr>
          <w:p w:rsidR="007F706B" w:rsidRPr="007F706B" w:rsidRDefault="007F706B" w:rsidP="00222C9E">
            <w:pPr>
              <w:pStyle w:val="ConsPlusNormal"/>
              <w:jc w:val="center"/>
            </w:pPr>
            <w:r w:rsidRPr="007F706B">
              <w:t>3</w:t>
            </w:r>
          </w:p>
        </w:tc>
        <w:tc>
          <w:tcPr>
            <w:tcW w:w="1191" w:type="dxa"/>
            <w:vMerge/>
          </w:tcPr>
          <w:p w:rsidR="007F706B" w:rsidRPr="007F706B" w:rsidRDefault="007F706B" w:rsidP="00222C9E"/>
        </w:tc>
      </w:tr>
      <w:tr w:rsidR="007F706B" w:rsidRPr="007F706B" w:rsidTr="00222C9E">
        <w:tc>
          <w:tcPr>
            <w:tcW w:w="510" w:type="dxa"/>
            <w:vMerge w:val="restart"/>
          </w:tcPr>
          <w:p w:rsidR="007F706B" w:rsidRPr="007F706B" w:rsidRDefault="007F706B" w:rsidP="00222C9E">
            <w:pPr>
              <w:pStyle w:val="ConsPlusNormal"/>
              <w:jc w:val="center"/>
            </w:pPr>
            <w:r w:rsidRPr="007F706B">
              <w:t>5</w:t>
            </w:r>
          </w:p>
        </w:tc>
        <w:tc>
          <w:tcPr>
            <w:tcW w:w="5272" w:type="dxa"/>
            <w:tcBorders>
              <w:bottom w:val="nil"/>
            </w:tcBorders>
          </w:tcPr>
          <w:p w:rsidR="007F706B" w:rsidRPr="007F706B" w:rsidRDefault="007F706B" w:rsidP="00222C9E">
            <w:pPr>
              <w:pStyle w:val="ConsPlusNormal"/>
            </w:pPr>
            <w:r w:rsidRPr="007F706B">
              <w:t>По количеству аварий, возникавших на заявляемом объекте за последние 3 года и приводивших к остановке &lt;*&gt; системы (части системы) теплоснабжения:</w:t>
            </w:r>
          </w:p>
        </w:tc>
        <w:tc>
          <w:tcPr>
            <w:tcW w:w="2098" w:type="dxa"/>
            <w:tcBorders>
              <w:bottom w:val="nil"/>
            </w:tcBorders>
          </w:tcPr>
          <w:p w:rsidR="007F706B" w:rsidRPr="007F706B" w:rsidRDefault="007F706B" w:rsidP="00222C9E">
            <w:pPr>
              <w:pStyle w:val="ConsPlusNormal"/>
              <w:jc w:val="center"/>
            </w:pPr>
          </w:p>
        </w:tc>
        <w:tc>
          <w:tcPr>
            <w:tcW w:w="1191" w:type="dxa"/>
            <w:vMerge w:val="restart"/>
          </w:tcPr>
          <w:p w:rsidR="007F706B" w:rsidRPr="007F706B" w:rsidRDefault="007F706B" w:rsidP="00222C9E">
            <w:pPr>
              <w:pStyle w:val="ConsPlusNormal"/>
              <w:jc w:val="center"/>
            </w:pPr>
            <w:r w:rsidRPr="007F706B">
              <w:t>10</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1 авария</w:t>
            </w:r>
          </w:p>
        </w:tc>
        <w:tc>
          <w:tcPr>
            <w:tcW w:w="2098" w:type="dxa"/>
            <w:tcBorders>
              <w:top w:val="nil"/>
              <w:bottom w:val="nil"/>
            </w:tcBorders>
          </w:tcPr>
          <w:p w:rsidR="007F706B" w:rsidRPr="007F706B" w:rsidRDefault="007F706B" w:rsidP="00222C9E">
            <w:pPr>
              <w:pStyle w:val="ConsPlusNormal"/>
              <w:jc w:val="center"/>
            </w:pPr>
            <w:r w:rsidRPr="007F706B">
              <w:t>1</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2 аварии</w:t>
            </w:r>
          </w:p>
        </w:tc>
        <w:tc>
          <w:tcPr>
            <w:tcW w:w="2098" w:type="dxa"/>
            <w:tcBorders>
              <w:top w:val="nil"/>
              <w:bottom w:val="nil"/>
            </w:tcBorders>
          </w:tcPr>
          <w:p w:rsidR="007F706B" w:rsidRPr="007F706B" w:rsidRDefault="007F706B" w:rsidP="00222C9E">
            <w:pPr>
              <w:pStyle w:val="ConsPlusNormal"/>
              <w:jc w:val="center"/>
            </w:pPr>
            <w:r w:rsidRPr="007F706B">
              <w:t>2</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3 аварии</w:t>
            </w:r>
          </w:p>
        </w:tc>
        <w:tc>
          <w:tcPr>
            <w:tcW w:w="2098" w:type="dxa"/>
            <w:tcBorders>
              <w:top w:val="nil"/>
              <w:bottom w:val="nil"/>
            </w:tcBorders>
          </w:tcPr>
          <w:p w:rsidR="007F706B" w:rsidRPr="007F706B" w:rsidRDefault="007F706B" w:rsidP="00222C9E">
            <w:pPr>
              <w:pStyle w:val="ConsPlusNormal"/>
              <w:jc w:val="center"/>
            </w:pPr>
            <w:r w:rsidRPr="007F706B">
              <w:t>3</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4 аварии</w:t>
            </w:r>
          </w:p>
        </w:tc>
        <w:tc>
          <w:tcPr>
            <w:tcW w:w="2098" w:type="dxa"/>
            <w:tcBorders>
              <w:top w:val="nil"/>
              <w:bottom w:val="nil"/>
            </w:tcBorders>
          </w:tcPr>
          <w:p w:rsidR="007F706B" w:rsidRPr="007F706B" w:rsidRDefault="007F706B" w:rsidP="00222C9E">
            <w:pPr>
              <w:pStyle w:val="ConsPlusNormal"/>
              <w:jc w:val="center"/>
            </w:pPr>
            <w:r w:rsidRPr="007F706B">
              <w:t>4</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single" w:sz="4" w:space="0" w:color="auto"/>
            </w:tcBorders>
          </w:tcPr>
          <w:p w:rsidR="007F706B" w:rsidRPr="007F706B" w:rsidRDefault="007F706B" w:rsidP="00222C9E">
            <w:pPr>
              <w:pStyle w:val="ConsPlusNormal"/>
            </w:pPr>
            <w:r w:rsidRPr="007F706B">
              <w:t>5 аварий и более</w:t>
            </w:r>
          </w:p>
        </w:tc>
        <w:tc>
          <w:tcPr>
            <w:tcW w:w="2098" w:type="dxa"/>
            <w:tcBorders>
              <w:top w:val="nil"/>
              <w:bottom w:val="single" w:sz="4" w:space="0" w:color="auto"/>
            </w:tcBorders>
          </w:tcPr>
          <w:p w:rsidR="007F706B" w:rsidRPr="007F706B" w:rsidRDefault="007F706B" w:rsidP="00222C9E">
            <w:pPr>
              <w:pStyle w:val="ConsPlusNormal"/>
              <w:jc w:val="center"/>
            </w:pPr>
            <w:r w:rsidRPr="007F706B">
              <w:t>5</w:t>
            </w:r>
          </w:p>
        </w:tc>
        <w:tc>
          <w:tcPr>
            <w:tcW w:w="1191" w:type="dxa"/>
            <w:vMerge/>
            <w:tcBorders>
              <w:top w:val="single" w:sz="4" w:space="0" w:color="auto"/>
              <w:bottom w:val="single" w:sz="4" w:space="0" w:color="auto"/>
            </w:tcBorders>
          </w:tcPr>
          <w:p w:rsidR="007F706B" w:rsidRPr="007F706B" w:rsidRDefault="007F706B" w:rsidP="00222C9E"/>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w:t>
      </w:r>
    </w:p>
    <w:p w:rsidR="007F706B" w:rsidRPr="007F706B" w:rsidRDefault="007F706B" w:rsidP="007F706B">
      <w:pPr>
        <w:pStyle w:val="ConsPlusNormal"/>
        <w:spacing w:before="220"/>
        <w:ind w:firstLine="540"/>
        <w:jc w:val="both"/>
      </w:pPr>
      <w:r w:rsidRPr="007F706B">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Методика для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ИО = О1 x В1 + О2 x В2 + О3 x В3 + О4 x В4 + О5 x В5,</w:t>
      </w:r>
    </w:p>
    <w:p w:rsidR="007F706B" w:rsidRPr="007F706B" w:rsidRDefault="007F706B" w:rsidP="007F706B">
      <w:pPr>
        <w:pStyle w:val="ConsPlusNormal"/>
        <w:jc w:val="center"/>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ИО - итоговая оценка по объекту;</w:t>
      </w:r>
    </w:p>
    <w:p w:rsidR="007F706B" w:rsidRPr="007F706B" w:rsidRDefault="007F706B" w:rsidP="007F706B">
      <w:pPr>
        <w:pStyle w:val="ConsPlusNormal"/>
        <w:spacing w:before="220"/>
        <w:ind w:firstLine="540"/>
        <w:jc w:val="both"/>
      </w:pPr>
      <w:r w:rsidRPr="007F706B">
        <w:t>О1, О2, О3, О4, О5 - балльная оценка по соответствующему критерию;</w:t>
      </w:r>
    </w:p>
    <w:p w:rsidR="007F706B" w:rsidRPr="007F706B" w:rsidRDefault="007F706B" w:rsidP="007F706B">
      <w:pPr>
        <w:pStyle w:val="ConsPlusNormal"/>
        <w:spacing w:before="220"/>
        <w:ind w:firstLine="540"/>
        <w:jc w:val="both"/>
      </w:pPr>
      <w:r w:rsidRPr="007F706B">
        <w:t>В1, В2, В3, В4, В5 - вес соответствующего критерия.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3</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ПРЕДОСТАВЛЕНИЯ И РАСПРЕДЕЛЕНИЯ СУБСИДИЙ ИЗ ОБЛАСТНОГО</w:t>
      </w:r>
    </w:p>
    <w:p w:rsidR="007F706B" w:rsidRPr="007F706B" w:rsidRDefault="007F706B" w:rsidP="007F706B">
      <w:pPr>
        <w:pStyle w:val="ConsPlusNormal"/>
        <w:jc w:val="center"/>
      </w:pPr>
      <w:r w:rsidRPr="007F706B">
        <w:t>БЮДЖЕТА ЛЕНИНГРАДСКОЙ ОБЛАСТИ БЮДЖЕТАМ МУНИЦИПАЛЬНЫХ</w:t>
      </w:r>
    </w:p>
    <w:p w:rsidR="007F706B" w:rsidRPr="007F706B" w:rsidRDefault="007F706B" w:rsidP="007F706B">
      <w:pPr>
        <w:pStyle w:val="ConsPlusNormal"/>
        <w:jc w:val="center"/>
      </w:pPr>
      <w:r w:rsidRPr="007F706B">
        <w:t>ОБРАЗОВАНИЙ ЛЕНИНГРАДСКОЙ ОБЛАСТИ НА ПРИОБРЕТЕНИЕ АВТОНОМНЫХ</w:t>
      </w:r>
    </w:p>
    <w:p w:rsidR="007F706B" w:rsidRPr="007F706B" w:rsidRDefault="007F706B" w:rsidP="007F706B">
      <w:pPr>
        <w:pStyle w:val="ConsPlusNormal"/>
        <w:jc w:val="center"/>
      </w:pPr>
      <w:r w:rsidRPr="007F706B">
        <w:t>ИСТОЧНИКОВ ЭЛЕКТРОСНАБЖЕНИЯ (ДИЗЕЛЬ-ГЕНЕРАТОРОВ)</w:t>
      </w:r>
    </w:p>
    <w:p w:rsidR="007F706B" w:rsidRPr="007F706B" w:rsidRDefault="007F706B" w:rsidP="007F706B">
      <w:pPr>
        <w:pStyle w:val="ConsPlusNormal"/>
        <w:jc w:val="center"/>
      </w:pPr>
      <w:r w:rsidRPr="007F706B">
        <w:t>ДЛЯ РЕЗЕРВНОГО ЭНЕРГОСНАБЖЕНИЯ ОБЪЕКТОВ ЖИЗНЕОБЕСПЕЧЕНИЯ</w:t>
      </w:r>
    </w:p>
    <w:p w:rsidR="007F706B" w:rsidRPr="007F706B" w:rsidRDefault="007F706B" w:rsidP="007F706B">
      <w:pPr>
        <w:pStyle w:val="ConsPlusNormal"/>
        <w:jc w:val="center"/>
      </w:pPr>
      <w:r w:rsidRPr="007F706B">
        <w:t>НАСЕЛЕННЫХ ПУНКТОВ ЛЕНИНГРАДСКОЙ ОБЛАСТИ В РАМКАХ</w:t>
      </w:r>
    </w:p>
    <w:p w:rsidR="007F706B" w:rsidRPr="007F706B" w:rsidRDefault="007F706B" w:rsidP="007F706B">
      <w:pPr>
        <w:pStyle w:val="ConsPlusNormal"/>
        <w:jc w:val="center"/>
      </w:pPr>
      <w:r w:rsidRPr="007F706B">
        <w:t>ПОДПРОГРАММЫ "ЭНЕРГЕТИКА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основного мероприятия </w:t>
      </w:r>
      <w:r w:rsidRPr="007F706B">
        <w:lastRenderedPageBreak/>
        <w:t>"Развитие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
    <w:p w:rsidR="007F706B" w:rsidRPr="007F706B" w:rsidRDefault="007F706B" w:rsidP="007F706B">
      <w:pPr>
        <w:pStyle w:val="ConsPlusNormal"/>
        <w:spacing w:before="220"/>
        <w:ind w:firstLine="540"/>
        <w:jc w:val="both"/>
      </w:pPr>
      <w:r w:rsidRPr="007F706B">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7F706B" w:rsidRPr="007F706B" w:rsidRDefault="007F706B" w:rsidP="007F706B">
      <w:pPr>
        <w:pStyle w:val="ConsPlusNormal"/>
        <w:spacing w:before="220"/>
        <w:ind w:firstLine="540"/>
        <w:jc w:val="both"/>
      </w:pPr>
      <w:r w:rsidRPr="007F706B">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t xml:space="preserve">1.4.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33" w:history="1">
        <w:r w:rsidRPr="007F706B">
          <w:t>пунктом 4 части 1 статьи 14</w:t>
        </w:r>
      </w:hyperlink>
      <w:r w:rsidRPr="007F706B">
        <w:t xml:space="preserve"> и </w:t>
      </w:r>
      <w:hyperlink r:id="rId34" w:history="1">
        <w:r w:rsidRPr="007F706B">
          <w:t>пунктом 4 части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 критерий отбора</w:t>
      </w:r>
    </w:p>
    <w:p w:rsidR="007F706B" w:rsidRPr="007F706B" w:rsidRDefault="007F706B" w:rsidP="007F706B">
      <w:pPr>
        <w:pStyle w:val="ConsPlusNormal"/>
        <w:jc w:val="center"/>
      </w:pPr>
      <w:r w:rsidRPr="007F706B">
        <w:t>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(дизель-генераторами).</w:t>
      </w:r>
    </w:p>
    <w:p w:rsidR="007F706B" w:rsidRPr="007F706B" w:rsidRDefault="007F706B" w:rsidP="007F706B">
      <w:pPr>
        <w:pStyle w:val="ConsPlusNormal"/>
        <w:spacing w:before="220"/>
        <w:ind w:firstLine="540"/>
        <w:jc w:val="both"/>
      </w:pPr>
      <w:r w:rsidRPr="007F706B">
        <w:t>Результатом использования субсидии является количество закупленных автономных резервных источников электроснабжения (дизель-генераторов).</w:t>
      </w:r>
    </w:p>
    <w:p w:rsidR="007F706B" w:rsidRPr="007F706B" w:rsidRDefault="007F706B" w:rsidP="007F706B">
      <w:pPr>
        <w:pStyle w:val="ConsPlusNormal"/>
        <w:spacing w:before="220"/>
        <w:ind w:firstLine="540"/>
        <w:jc w:val="both"/>
      </w:pPr>
      <w:r w:rsidRPr="007F706B">
        <w:t>Значения результатов использования субсидии определяются в соответствии с заявками муниципальных образований.</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 xml:space="preserve">2.2. Условия предоставления субсидии устанавливаются в соответствии с </w:t>
      </w:r>
      <w:hyperlink r:id="rId35"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spacing w:before="220"/>
        <w:ind w:firstLine="540"/>
        <w:jc w:val="both"/>
      </w:pPr>
      <w:bookmarkStart w:id="17" w:name="P506"/>
      <w:bookmarkEnd w:id="17"/>
      <w:r w:rsidRPr="007F706B">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7F706B" w:rsidRPr="007F706B" w:rsidRDefault="007F706B" w:rsidP="007F706B">
      <w:pPr>
        <w:pStyle w:val="ConsPlusNormal"/>
        <w:spacing w:before="220"/>
        <w:ind w:firstLine="540"/>
        <w:jc w:val="both"/>
      </w:pPr>
      <w:r w:rsidRPr="007F706B">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конкурсного отбора и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lastRenderedPageBreak/>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7F706B" w:rsidRPr="007F706B" w:rsidRDefault="007F706B" w:rsidP="007F706B">
      <w:pPr>
        <w:pStyle w:val="ConsPlusNormal"/>
        <w:spacing w:before="220"/>
        <w:ind w:firstLine="540"/>
        <w:jc w:val="both"/>
      </w:pPr>
      <w:r w:rsidRPr="007F706B">
        <w:t>3.2. Отбор муниципальных образований осуществляется Конкурсной комиссией по отбору муниципальных образований для предоставления субсидий (далее - Конкурсная комиссия).</w:t>
      </w:r>
    </w:p>
    <w:p w:rsidR="007F706B" w:rsidRPr="007F706B" w:rsidRDefault="007F706B" w:rsidP="007F706B">
      <w:pPr>
        <w:pStyle w:val="ConsPlusNormal"/>
        <w:spacing w:before="220"/>
        <w:ind w:firstLine="540"/>
        <w:jc w:val="both"/>
      </w:pPr>
      <w:r w:rsidRPr="007F706B">
        <w:t>Положение о работе Конкурсной комиссии и ее состав утверждаются правовым актом Комитета.</w:t>
      </w:r>
    </w:p>
    <w:p w:rsidR="007F706B" w:rsidRPr="007F706B" w:rsidRDefault="007F706B" w:rsidP="007F706B">
      <w:pPr>
        <w:pStyle w:val="ConsPlusNormal"/>
        <w:spacing w:before="220"/>
        <w:ind w:firstLine="540"/>
        <w:jc w:val="both"/>
      </w:pPr>
      <w:r w:rsidRPr="007F706B">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7F706B" w:rsidRPr="007F706B" w:rsidRDefault="007F706B" w:rsidP="007F706B">
      <w:pPr>
        <w:pStyle w:val="ConsPlusNormal"/>
        <w:spacing w:before="220"/>
        <w:ind w:firstLine="540"/>
        <w:jc w:val="both"/>
      </w:pPr>
      <w:r w:rsidRPr="007F706B">
        <w:t>Прием заявок от муниципальных образований осуществляется Комитетом в течение 15 рабочих дней со дня размещения на Сайте Комитета извещения. Срок приема заявок определяется в извещении.</w:t>
      </w:r>
    </w:p>
    <w:p w:rsidR="007F706B" w:rsidRPr="007F706B" w:rsidRDefault="007F706B" w:rsidP="007F706B">
      <w:pPr>
        <w:pStyle w:val="ConsPlusNormal"/>
        <w:spacing w:before="220"/>
        <w:ind w:firstLine="540"/>
        <w:jc w:val="both"/>
      </w:pPr>
      <w:r w:rsidRPr="007F706B">
        <w:t>Рассмотрение Комитетом заявок и проведение заседания Конкурсной комиссии осуществляются в срок не позднее 10 рабочих дней с даты окончания приема заявок.</w:t>
      </w:r>
    </w:p>
    <w:p w:rsidR="007F706B" w:rsidRPr="007F706B" w:rsidRDefault="007F706B" w:rsidP="007F706B">
      <w:pPr>
        <w:pStyle w:val="ConsPlusNormal"/>
        <w:spacing w:before="220"/>
        <w:ind w:firstLine="540"/>
        <w:jc w:val="both"/>
      </w:pPr>
      <w:bookmarkStart w:id="18" w:name="P517"/>
      <w:bookmarkEnd w:id="18"/>
      <w:r w:rsidRPr="007F706B">
        <w:t xml:space="preserve">3.4. </w:t>
      </w:r>
      <w:hyperlink w:anchor="P579" w:history="1">
        <w:r w:rsidRPr="007F706B">
          <w:t>Заявка</w:t>
        </w:r>
      </w:hyperlink>
      <w:r w:rsidRPr="007F706B">
        <w:t xml:space="preserve"> подается муниципальным образованием по форме согласно приложению 1 к настоящему Порядку.</w:t>
      </w:r>
    </w:p>
    <w:p w:rsidR="007F706B" w:rsidRPr="007F706B" w:rsidRDefault="007F706B" w:rsidP="007F706B">
      <w:pPr>
        <w:pStyle w:val="ConsPlusNormal"/>
        <w:spacing w:before="220"/>
        <w:ind w:firstLine="540"/>
        <w:jc w:val="both"/>
      </w:pPr>
      <w:r w:rsidRPr="007F706B">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 xml:space="preserve">а) расчет стоимости дизель-генераторных установок, произведенный в соответствии с требованиями Федерального </w:t>
      </w:r>
      <w:hyperlink r:id="rId36" w:history="1">
        <w:r w:rsidRPr="007F706B">
          <w:t>закона</w:t>
        </w:r>
      </w:hyperlink>
      <w:r w:rsidRPr="007F706B">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706B" w:rsidRPr="007F706B" w:rsidRDefault="007F706B" w:rsidP="007F706B">
      <w:pPr>
        <w:pStyle w:val="ConsPlusNormal"/>
        <w:spacing w:before="220"/>
        <w:ind w:firstLine="540"/>
        <w:jc w:val="both"/>
      </w:pPr>
      <w:r w:rsidRPr="007F706B">
        <w:t xml:space="preserve">б) </w:t>
      </w:r>
      <w:hyperlink w:anchor="P673" w:history="1">
        <w:r w:rsidRPr="007F706B">
          <w:t>перечень</w:t>
        </w:r>
      </w:hyperlink>
      <w:r w:rsidRPr="007F706B">
        <w:t xml:space="preserve"> объектов жизнеобеспечения, находящихся в муниципальной собственности, по форме согласно приложению 2 к настоящему Порядку;</w:t>
      </w:r>
    </w:p>
    <w:p w:rsidR="007F706B" w:rsidRPr="007F706B" w:rsidRDefault="007F706B" w:rsidP="007F706B">
      <w:pPr>
        <w:pStyle w:val="ConsPlusNormal"/>
        <w:spacing w:before="220"/>
        <w:ind w:firstLine="540"/>
        <w:jc w:val="both"/>
      </w:pPr>
      <w:r w:rsidRPr="007F706B">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(дизель-генераторами);</w:t>
      </w:r>
    </w:p>
    <w:p w:rsidR="007F706B" w:rsidRPr="007F706B" w:rsidRDefault="007F706B" w:rsidP="007F706B">
      <w:pPr>
        <w:pStyle w:val="ConsPlusNormal"/>
        <w:spacing w:before="220"/>
        <w:ind w:firstLine="540"/>
        <w:jc w:val="both"/>
      </w:pPr>
      <w:r w:rsidRPr="007F706B">
        <w:t>г) сведения территориально-сетевой организации о фактической категории надежности объектов жизнеобеспечения;</w:t>
      </w:r>
    </w:p>
    <w:p w:rsidR="007F706B" w:rsidRPr="007F706B" w:rsidRDefault="007F706B" w:rsidP="007F706B">
      <w:pPr>
        <w:pStyle w:val="ConsPlusNormal"/>
        <w:spacing w:before="220"/>
        <w:ind w:firstLine="540"/>
        <w:jc w:val="both"/>
      </w:pPr>
      <w:r w:rsidRPr="007F706B">
        <w:t xml:space="preserve">д) </w:t>
      </w:r>
      <w:hyperlink w:anchor="P719" w:history="1">
        <w:r w:rsidRPr="007F706B">
          <w:t>перечень</w:t>
        </w:r>
      </w:hyperlink>
      <w:r w:rsidRPr="007F706B">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7F706B" w:rsidRPr="007F706B" w:rsidRDefault="007F706B" w:rsidP="007F706B">
      <w:pPr>
        <w:pStyle w:val="ConsPlusNormal"/>
        <w:spacing w:before="220"/>
        <w:ind w:firstLine="540"/>
        <w:jc w:val="both"/>
      </w:pPr>
      <w:r w:rsidRPr="007F706B">
        <w:t>е) сведения эксплуатирующей организации объекта жизнеобеспечения о необходимой номинальной мощности, исполнения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(дизель-генератора);</w:t>
      </w:r>
    </w:p>
    <w:p w:rsidR="007F706B" w:rsidRPr="007F706B" w:rsidRDefault="007F706B" w:rsidP="007F706B">
      <w:pPr>
        <w:pStyle w:val="ConsPlusNormal"/>
        <w:spacing w:before="220"/>
        <w:ind w:firstLine="540"/>
        <w:jc w:val="both"/>
      </w:pPr>
      <w:r w:rsidRPr="007F706B">
        <w:t xml:space="preserve">ж) справка территориально-сетевой организации о количестве и длительности отключений </w:t>
      </w:r>
      <w:r w:rsidRPr="007F706B">
        <w:lastRenderedPageBreak/>
        <w:t>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7F706B" w:rsidRPr="007F706B" w:rsidRDefault="007F706B" w:rsidP="007F706B">
      <w:pPr>
        <w:pStyle w:val="ConsPlusNormal"/>
        <w:spacing w:before="220"/>
        <w:ind w:firstLine="540"/>
        <w:jc w:val="both"/>
      </w:pPr>
      <w:r w:rsidRPr="007F706B">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3.6. Заявки, представленные муниципальными образованиями для участия в отборе, не возвращаются.</w:t>
      </w:r>
    </w:p>
    <w:p w:rsidR="007F706B" w:rsidRPr="007F706B" w:rsidRDefault="007F706B" w:rsidP="007F706B">
      <w:pPr>
        <w:pStyle w:val="ConsPlusNormal"/>
        <w:spacing w:before="220"/>
        <w:ind w:firstLine="540"/>
        <w:jc w:val="both"/>
      </w:pPr>
      <w:r w:rsidRPr="007F706B">
        <w:t>3.7. Ответственность за достоверность представляемых сведений и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 xml:space="preserve">3.8. Заявки муниципальных образований оцениваются Конкурсной комиссией в соответствии с методикой оценки заявок согласно </w:t>
      </w:r>
      <w:hyperlink w:anchor="P755" w:history="1">
        <w:r w:rsidRPr="007F706B">
          <w:t>приложению 4</w:t>
        </w:r>
      </w:hyperlink>
      <w:r w:rsidRPr="007F706B">
        <w:t xml:space="preserve"> к настоящему Порядку.</w:t>
      </w:r>
    </w:p>
    <w:p w:rsidR="007F706B" w:rsidRPr="007F706B" w:rsidRDefault="007F706B" w:rsidP="007F706B">
      <w:pPr>
        <w:pStyle w:val="ConsPlusNormal"/>
        <w:spacing w:before="220"/>
        <w:ind w:firstLine="540"/>
        <w:jc w:val="both"/>
      </w:pPr>
      <w:r w:rsidRPr="007F706B">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517" w:history="1">
        <w:r w:rsidRPr="007F706B">
          <w:t>пунктом 3.4</w:t>
        </w:r>
      </w:hyperlink>
      <w:r w:rsidRPr="007F706B">
        <w:t xml:space="preserve"> настоящего Порядка, и(или) представление документов не в полном объеме, и(или) несоответствие критериям, установленным </w:t>
      </w:r>
      <w:hyperlink w:anchor="P506" w:history="1">
        <w:r w:rsidRPr="007F706B">
          <w:t>пунктом 2.3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3.10. Победителями признаются муниципальные образования, набравшие в сумме наибольшее количество баллов (наибольшая сводная оценка заявок).</w:t>
      </w:r>
    </w:p>
    <w:p w:rsidR="007F706B" w:rsidRPr="007F706B" w:rsidRDefault="007F706B" w:rsidP="007F706B">
      <w:pPr>
        <w:pStyle w:val="ConsPlusNormal"/>
        <w:spacing w:before="220"/>
        <w:ind w:firstLine="540"/>
        <w:jc w:val="both"/>
      </w:pPr>
      <w:r w:rsidRPr="007F706B">
        <w:t>3.11. Распределение субсидий между муниципальными образованиями осуществляется исходя из заявок муниципальных образований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r w:rsidRPr="007F706B">
        <w:rPr>
          <w:vertAlign w:val="subscript"/>
        </w:rPr>
        <w:t>i</w:t>
      </w:r>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r w:rsidRPr="007F706B">
        <w:rPr>
          <w:vertAlign w:val="subscript"/>
        </w:rPr>
        <w:t>i</w:t>
      </w:r>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06B" w:rsidRPr="007F706B" w:rsidRDefault="007F706B" w:rsidP="007F706B">
      <w:pPr>
        <w:pStyle w:val="ConsPlusNormal"/>
        <w:spacing w:before="220"/>
        <w:ind w:firstLine="540"/>
        <w:jc w:val="both"/>
      </w:pPr>
      <w:r w:rsidRPr="007F706B">
        <w:t>УС</w:t>
      </w:r>
      <w:r w:rsidRPr="007F706B">
        <w:rPr>
          <w:vertAlign w:val="subscript"/>
        </w:rPr>
        <w:t>i</w:t>
      </w:r>
      <w:r w:rsidRPr="007F706B">
        <w:t xml:space="preserve"> - предельный уровень софинансирования для i-го муниципального образования, определяемый в соответствии с </w:t>
      </w:r>
      <w:hyperlink r:id="rId37" w:history="1">
        <w:r w:rsidRPr="007F706B">
          <w:t>пунктом 6.4</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3.12. Решение Конкурсной комиссии оформляется протоколом в течение трех рабочих дней с даты проведения заседания Конкурсной комиссии. В течение трех рабочих дней со дня оформления протокола Комитет подготавливает предложения по распределению субсидий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7F706B" w:rsidRPr="007F706B" w:rsidRDefault="007F706B" w:rsidP="007F706B">
      <w:pPr>
        <w:pStyle w:val="ConsPlusNormal"/>
        <w:spacing w:before="220"/>
        <w:ind w:firstLine="540"/>
        <w:jc w:val="both"/>
      </w:pPr>
      <w:r w:rsidRPr="007F706B">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7F706B" w:rsidRPr="007F706B" w:rsidRDefault="007F706B" w:rsidP="007F706B">
      <w:pPr>
        <w:pStyle w:val="ConsPlusNormal"/>
        <w:spacing w:before="220"/>
        <w:ind w:firstLine="540"/>
        <w:jc w:val="both"/>
      </w:pPr>
      <w:r w:rsidRPr="007F706B">
        <w:t>3.14.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7F706B" w:rsidRPr="007F706B" w:rsidRDefault="007F706B" w:rsidP="007F706B">
      <w:pPr>
        <w:pStyle w:val="ConsPlusNormal"/>
        <w:spacing w:before="220"/>
        <w:ind w:firstLine="540"/>
        <w:jc w:val="both"/>
      </w:pPr>
      <w:r w:rsidRPr="007F706B">
        <w:lastRenderedPageBreak/>
        <w:t>3.15. Основанием для внесения изменений в утвержденный для муниципального образования объем субсидий может являться: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субсидии на первый и второй годы планового периода;</w:t>
      </w:r>
    </w:p>
    <w:p w:rsidR="007F706B" w:rsidRPr="007F706B" w:rsidRDefault="007F706B" w:rsidP="007F706B">
      <w:pPr>
        <w:pStyle w:val="ConsPlusNormal"/>
        <w:spacing w:before="220"/>
        <w:ind w:firstLine="540"/>
        <w:jc w:val="both"/>
      </w:pPr>
      <w:r w:rsidRPr="007F706B">
        <w:t>4) изменение общего объема бюджетных ассигнований областного бюджета, предусмотренного на предоставление субсидий.</w:t>
      </w:r>
    </w:p>
    <w:p w:rsidR="007F706B" w:rsidRPr="007F706B" w:rsidRDefault="007F706B" w:rsidP="007F706B">
      <w:pPr>
        <w:pStyle w:val="ConsPlusNormal"/>
        <w:spacing w:before="220"/>
        <w:ind w:firstLine="540"/>
        <w:jc w:val="both"/>
      </w:pPr>
      <w:r w:rsidRPr="007F706B">
        <w:t>3.16. При наличии экономии по ранее распределенным средствам и(или) в случае увеличения бюджетных ассигнований на мероприятия в распределение субсидий могут включаться дополнительные заявки, ранее прошедшие конкурсный отбор.</w:t>
      </w:r>
    </w:p>
    <w:p w:rsidR="007F706B" w:rsidRPr="007F706B" w:rsidRDefault="007F706B" w:rsidP="007F706B">
      <w:pPr>
        <w:pStyle w:val="ConsPlusNormal"/>
        <w:spacing w:before="220"/>
        <w:ind w:firstLine="540"/>
        <w:jc w:val="both"/>
      </w:pPr>
      <w:r w:rsidRPr="007F706B">
        <w:t>Новые заявки включаются в распределение субсидий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7F706B" w:rsidRPr="007F706B" w:rsidRDefault="007F706B" w:rsidP="007F706B">
      <w:pPr>
        <w:pStyle w:val="ConsPlusNormal"/>
        <w:spacing w:before="220"/>
        <w:ind w:firstLine="540"/>
        <w:jc w:val="both"/>
      </w:pPr>
      <w:r w:rsidRPr="007F706B">
        <w:t>Комитет на основании полученных заявок муниципальных образований осуществляет корректировку распределения субсидий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 Соглашение заключается по типовой форме, утвержденной Комитетом финансов Ленинградской области, в соответствии с </w:t>
      </w:r>
      <w:hyperlink r:id="rId38" w:history="1">
        <w:r w:rsidRPr="007F706B">
          <w:t>пунктом 4.2</w:t>
        </w:r>
      </w:hyperlink>
      <w:r w:rsidRPr="007F706B">
        <w:t xml:space="preserve"> Правил в течение 45 календарных дней после вступления в силу областного закона об областном бюджете Ленинградской области, но не позднее 15 марта года предоставления субсидий, в информационной системе "Управление бюджетным процессом Ленинградской области".</w:t>
      </w:r>
    </w:p>
    <w:p w:rsidR="007F706B" w:rsidRPr="007F706B" w:rsidRDefault="007F706B" w:rsidP="007F706B">
      <w:pPr>
        <w:pStyle w:val="ConsPlusNormal"/>
        <w:spacing w:before="220"/>
        <w:ind w:firstLine="540"/>
        <w:jc w:val="both"/>
      </w:pPr>
      <w:r w:rsidRPr="007F706B">
        <w:t>4.2.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r w:rsidRPr="007F706B">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4.3.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06B" w:rsidRPr="007F706B" w:rsidRDefault="007F706B" w:rsidP="007F706B">
      <w:pPr>
        <w:pStyle w:val="ConsPlusNormal"/>
        <w:spacing w:before="220"/>
        <w:ind w:firstLine="540"/>
        <w:jc w:val="both"/>
      </w:pPr>
      <w:r w:rsidRPr="007F706B">
        <w:t>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 xml:space="preserve">Исчерпывающий перечень и формы документов, подтверждающих потребность в оплате </w:t>
      </w:r>
      <w:r w:rsidRPr="007F706B">
        <w:lastRenderedPageBreak/>
        <w:t>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Комитет в течение трех рабочих дней с даты представления муниципальным образованием документов проверяет их полноту и корректность.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с даты поступления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4.4.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4.5.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7F706B" w:rsidRPr="007F706B" w:rsidRDefault="007F706B" w:rsidP="007F706B">
      <w:pPr>
        <w:pStyle w:val="ConsPlusNormal"/>
        <w:spacing w:before="220"/>
        <w:ind w:firstLine="540"/>
        <w:jc w:val="both"/>
      </w:pPr>
      <w:r w:rsidRPr="007F706B">
        <w:t>4.6.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Средства субсидии, использованные муниципальным образованием не по целевому назначению, подлежат возврату в областной бюджет.</w:t>
      </w:r>
    </w:p>
    <w:p w:rsidR="007F706B" w:rsidRPr="007F706B" w:rsidRDefault="007F706B" w:rsidP="007F706B">
      <w:pPr>
        <w:pStyle w:val="ConsPlusNormal"/>
        <w:spacing w:before="220"/>
        <w:ind w:firstLine="540"/>
        <w:jc w:val="both"/>
      </w:pPr>
      <w:r w:rsidRPr="007F706B">
        <w:t>4.8.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9" w:history="1">
        <w:r w:rsidRPr="007F706B">
          <w:t>разделом 5</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23"/>
        <w:gridCol w:w="2211"/>
      </w:tblGrid>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jc w:val="center"/>
            </w:pPr>
            <w:bookmarkStart w:id="19" w:name="P579"/>
            <w:bookmarkEnd w:id="19"/>
            <w:r w:rsidRPr="007F706B">
              <w:t>ЗАЯВКА</w:t>
            </w:r>
          </w:p>
          <w:p w:rsidR="007F706B" w:rsidRPr="007F706B" w:rsidRDefault="007F706B" w:rsidP="00222C9E">
            <w:pPr>
              <w:pStyle w:val="ConsPlusNormal"/>
              <w:jc w:val="center"/>
            </w:pPr>
            <w:r w:rsidRPr="007F706B">
              <w:t>на участие в отборе муниципальных образований</w:t>
            </w:r>
          </w:p>
          <w:p w:rsidR="007F706B" w:rsidRPr="007F706B" w:rsidRDefault="007F706B" w:rsidP="00222C9E">
            <w:pPr>
              <w:pStyle w:val="ConsPlusNormal"/>
              <w:jc w:val="center"/>
            </w:pPr>
            <w:r w:rsidRPr="007F706B">
              <w:lastRenderedPageBreak/>
              <w:t>для предоставления субсидий из областного бюджета Ленинградской области</w:t>
            </w:r>
          </w:p>
          <w:p w:rsidR="007F706B" w:rsidRPr="007F706B" w:rsidRDefault="007F706B" w:rsidP="00222C9E">
            <w:pPr>
              <w:pStyle w:val="ConsPlusNormal"/>
              <w:jc w:val="center"/>
            </w:pPr>
            <w:r w:rsidRPr="007F706B">
              <w:t>бюджетам муниципальных образований Ленинградской области на приобретение</w:t>
            </w:r>
          </w:p>
          <w:p w:rsidR="007F706B" w:rsidRPr="007F706B" w:rsidRDefault="007F706B" w:rsidP="00222C9E">
            <w:pPr>
              <w:pStyle w:val="ConsPlusNormal"/>
              <w:jc w:val="center"/>
            </w:pPr>
            <w:r w:rsidRPr="007F706B">
              <w:t>автономных источников электроснабжения (дизель-генераторов)</w:t>
            </w:r>
          </w:p>
          <w:p w:rsidR="007F706B" w:rsidRPr="007F706B" w:rsidRDefault="007F706B" w:rsidP="00222C9E">
            <w:pPr>
              <w:pStyle w:val="ConsPlusNormal"/>
              <w:jc w:val="center"/>
            </w:pPr>
            <w:r w:rsidRPr="007F706B">
              <w:t>для резервного энергоснабжения объектов жизнеобеспечения</w:t>
            </w:r>
          </w:p>
          <w:p w:rsidR="007F706B" w:rsidRPr="007F706B" w:rsidRDefault="007F706B" w:rsidP="00222C9E">
            <w:pPr>
              <w:pStyle w:val="ConsPlusNormal"/>
              <w:jc w:val="center"/>
            </w:pPr>
            <w:r w:rsidRPr="007F706B">
              <w:t>населенных пунктов Ленинградской области</w:t>
            </w:r>
          </w:p>
        </w:tc>
      </w:tr>
      <w:tr w:rsidR="007F706B" w:rsidRPr="007F706B" w:rsidTr="00222C9E">
        <w:tc>
          <w:tcPr>
            <w:tcW w:w="9071" w:type="dxa"/>
            <w:gridSpan w:val="3"/>
            <w:tcBorders>
              <w:top w:val="nil"/>
              <w:left w:val="nil"/>
              <w:right w:val="nil"/>
            </w:tcBorders>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N п/п</w:t>
            </w:r>
          </w:p>
        </w:tc>
        <w:tc>
          <w:tcPr>
            <w:tcW w:w="6123" w:type="dxa"/>
          </w:tcPr>
          <w:p w:rsidR="007F706B" w:rsidRPr="007F706B" w:rsidRDefault="007F706B" w:rsidP="00222C9E">
            <w:pPr>
              <w:pStyle w:val="ConsPlusNormal"/>
              <w:jc w:val="center"/>
            </w:pPr>
            <w:r w:rsidRPr="007F706B">
              <w:t>Наименование показателя</w:t>
            </w:r>
          </w:p>
        </w:tc>
        <w:tc>
          <w:tcPr>
            <w:tcW w:w="2211" w:type="dxa"/>
          </w:tcPr>
          <w:p w:rsidR="007F706B" w:rsidRPr="007F706B" w:rsidRDefault="007F706B" w:rsidP="00222C9E">
            <w:pPr>
              <w:pStyle w:val="ConsPlusNormal"/>
              <w:jc w:val="center"/>
            </w:pPr>
            <w:r w:rsidRPr="007F706B">
              <w:t>Описание, показатель</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1</w:t>
            </w:r>
          </w:p>
        </w:tc>
        <w:tc>
          <w:tcPr>
            <w:tcW w:w="6123" w:type="dxa"/>
          </w:tcPr>
          <w:p w:rsidR="007F706B" w:rsidRPr="007F706B" w:rsidRDefault="007F706B" w:rsidP="00222C9E">
            <w:pPr>
              <w:pStyle w:val="ConsPlusNormal"/>
              <w:jc w:val="center"/>
            </w:pPr>
            <w:r w:rsidRPr="007F706B">
              <w:t>2</w:t>
            </w:r>
          </w:p>
        </w:tc>
        <w:tc>
          <w:tcPr>
            <w:tcW w:w="2211" w:type="dxa"/>
          </w:tcPr>
          <w:p w:rsidR="007F706B" w:rsidRPr="007F706B" w:rsidRDefault="007F706B" w:rsidP="00222C9E">
            <w:pPr>
              <w:pStyle w:val="ConsPlusNormal"/>
              <w:jc w:val="center"/>
            </w:pPr>
            <w:r w:rsidRPr="007F706B">
              <w:t>3</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1</w:t>
            </w:r>
          </w:p>
        </w:tc>
        <w:tc>
          <w:tcPr>
            <w:tcW w:w="6123" w:type="dxa"/>
          </w:tcPr>
          <w:p w:rsidR="007F706B" w:rsidRPr="007F706B" w:rsidRDefault="007F706B" w:rsidP="00222C9E">
            <w:pPr>
              <w:pStyle w:val="ConsPlusNormal"/>
            </w:pPr>
            <w:r w:rsidRPr="007F706B">
              <w:t>Наименование бюджетополучателя (бюджета муниципального образования)</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w:t>
            </w:r>
          </w:p>
        </w:tc>
        <w:tc>
          <w:tcPr>
            <w:tcW w:w="8334" w:type="dxa"/>
            <w:gridSpan w:val="2"/>
          </w:tcPr>
          <w:p w:rsidR="007F706B" w:rsidRPr="007F706B" w:rsidRDefault="007F706B" w:rsidP="00222C9E">
            <w:pPr>
              <w:pStyle w:val="ConsPlusNormal"/>
              <w:jc w:val="center"/>
            </w:pPr>
            <w:r w:rsidRPr="007F706B">
              <w:t>Характеристика объекта жизнеобеспечения, который планируется оснастить автономным резервным источником электроснабжения</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2.1</w:t>
            </w:r>
          </w:p>
        </w:tc>
        <w:tc>
          <w:tcPr>
            <w:tcW w:w="8334" w:type="dxa"/>
            <w:gridSpan w:val="2"/>
          </w:tcPr>
          <w:p w:rsidR="007F706B" w:rsidRPr="007F706B" w:rsidRDefault="007F706B" w:rsidP="00222C9E">
            <w:pPr>
              <w:pStyle w:val="ConsPlusNormal"/>
            </w:pPr>
            <w:r w:rsidRPr="007F706B">
              <w:t>Котельная</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2.1.1</w:t>
            </w:r>
          </w:p>
        </w:tc>
        <w:tc>
          <w:tcPr>
            <w:tcW w:w="6123" w:type="dxa"/>
          </w:tcPr>
          <w:p w:rsidR="007F706B" w:rsidRPr="007F706B" w:rsidRDefault="007F706B" w:rsidP="00222C9E">
            <w:pPr>
              <w:pStyle w:val="ConsPlusNormal"/>
            </w:pPr>
            <w:r w:rsidRPr="007F706B">
              <w:t>Мощность, Гкал/ч</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2.1.2</w:t>
            </w:r>
          </w:p>
        </w:tc>
        <w:tc>
          <w:tcPr>
            <w:tcW w:w="6123" w:type="dxa"/>
          </w:tcPr>
          <w:p w:rsidR="007F706B" w:rsidRPr="007F706B" w:rsidRDefault="007F706B" w:rsidP="00222C9E">
            <w:pPr>
              <w:pStyle w:val="ConsPlusNormal"/>
            </w:pPr>
            <w:r w:rsidRPr="007F706B">
              <w:t>Место расположения (адрес)</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2.1.3</w:t>
            </w:r>
          </w:p>
        </w:tc>
        <w:tc>
          <w:tcPr>
            <w:tcW w:w="6123" w:type="dxa"/>
          </w:tcPr>
          <w:p w:rsidR="007F706B" w:rsidRPr="007F706B" w:rsidRDefault="007F706B" w:rsidP="00222C9E">
            <w:pPr>
              <w:pStyle w:val="ConsPlusNormal"/>
            </w:pPr>
            <w:r w:rsidRPr="007F706B">
              <w:t>Единственный источник тепловой энергии системы теплоснабжения</w:t>
            </w:r>
          </w:p>
        </w:tc>
        <w:tc>
          <w:tcPr>
            <w:tcW w:w="2211" w:type="dxa"/>
          </w:tcPr>
          <w:p w:rsidR="007F706B" w:rsidRPr="007F706B" w:rsidRDefault="007F706B" w:rsidP="00222C9E">
            <w:pPr>
              <w:pStyle w:val="ConsPlusNormal"/>
              <w:jc w:val="center"/>
            </w:pPr>
            <w:r w:rsidRPr="007F706B">
              <w:t>Да/нет</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2.1.4</w:t>
            </w:r>
          </w:p>
        </w:tc>
        <w:tc>
          <w:tcPr>
            <w:tcW w:w="6123" w:type="dxa"/>
          </w:tcPr>
          <w:p w:rsidR="007F706B" w:rsidRPr="007F706B" w:rsidRDefault="007F706B" w:rsidP="00222C9E">
            <w:pPr>
              <w:pStyle w:val="ConsPlusNormal"/>
            </w:pPr>
            <w:r w:rsidRPr="007F706B">
              <w:t>Фактическая категория надежности электроснабжения</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2.2</w:t>
            </w:r>
          </w:p>
        </w:tc>
        <w:tc>
          <w:tcPr>
            <w:tcW w:w="8334" w:type="dxa"/>
            <w:gridSpan w:val="2"/>
          </w:tcPr>
          <w:p w:rsidR="007F706B" w:rsidRPr="007F706B" w:rsidRDefault="007F706B" w:rsidP="00222C9E">
            <w:pPr>
              <w:pStyle w:val="ConsPlusNormal"/>
            </w:pPr>
            <w:r w:rsidRPr="007F706B">
              <w:t>Источник водоснабжения</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2.2.1</w:t>
            </w:r>
          </w:p>
        </w:tc>
        <w:tc>
          <w:tcPr>
            <w:tcW w:w="6123" w:type="dxa"/>
          </w:tcPr>
          <w:p w:rsidR="007F706B" w:rsidRPr="007F706B" w:rsidRDefault="007F706B" w:rsidP="00222C9E">
            <w:pPr>
              <w:pStyle w:val="ConsPlusNormal"/>
            </w:pPr>
            <w:r w:rsidRPr="007F706B">
              <w:t>Единственный источник водоснабжения источника тепла (котельной)</w:t>
            </w:r>
          </w:p>
        </w:tc>
        <w:tc>
          <w:tcPr>
            <w:tcW w:w="2211" w:type="dxa"/>
          </w:tcPr>
          <w:p w:rsidR="007F706B" w:rsidRPr="007F706B" w:rsidRDefault="007F706B" w:rsidP="00222C9E">
            <w:pPr>
              <w:pStyle w:val="ConsPlusNormal"/>
              <w:jc w:val="center"/>
            </w:pPr>
            <w:r w:rsidRPr="007F706B">
              <w:t>Да/нет/не является источником водоснабжения для котельной</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2.2.2</w:t>
            </w:r>
          </w:p>
        </w:tc>
        <w:tc>
          <w:tcPr>
            <w:tcW w:w="6123" w:type="dxa"/>
          </w:tcPr>
          <w:p w:rsidR="007F706B" w:rsidRPr="007F706B" w:rsidRDefault="007F706B" w:rsidP="00222C9E">
            <w:pPr>
              <w:pStyle w:val="ConsPlusNormal"/>
            </w:pPr>
            <w:r w:rsidRPr="007F706B">
              <w:t>Место расположения (адрес)</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2.2.3</w:t>
            </w:r>
          </w:p>
        </w:tc>
        <w:tc>
          <w:tcPr>
            <w:tcW w:w="6123" w:type="dxa"/>
          </w:tcPr>
          <w:p w:rsidR="007F706B" w:rsidRPr="007F706B" w:rsidRDefault="007F706B" w:rsidP="00222C9E">
            <w:pPr>
              <w:pStyle w:val="ConsPlusNormal"/>
            </w:pPr>
            <w:r w:rsidRPr="007F706B">
              <w:t>Обеспечивает водой население, чел.</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2.2.4</w:t>
            </w:r>
          </w:p>
        </w:tc>
        <w:tc>
          <w:tcPr>
            <w:tcW w:w="6123" w:type="dxa"/>
          </w:tcPr>
          <w:p w:rsidR="007F706B" w:rsidRPr="007F706B" w:rsidRDefault="007F706B" w:rsidP="00222C9E">
            <w:pPr>
              <w:pStyle w:val="ConsPlusNormal"/>
            </w:pPr>
            <w:r w:rsidRPr="007F706B">
              <w:t>Фактическая категория надежности электроснабжения</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2.3</w:t>
            </w:r>
          </w:p>
        </w:tc>
        <w:tc>
          <w:tcPr>
            <w:tcW w:w="8334" w:type="dxa"/>
            <w:gridSpan w:val="2"/>
          </w:tcPr>
          <w:p w:rsidR="007F706B" w:rsidRPr="007F706B" w:rsidRDefault="007F706B" w:rsidP="00222C9E">
            <w:pPr>
              <w:pStyle w:val="ConsPlusNormal"/>
            </w:pPr>
            <w:r w:rsidRPr="007F706B">
              <w:t>Канализационные насосные станции, очистные сооружения канализации</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2.3.1</w:t>
            </w:r>
          </w:p>
        </w:tc>
        <w:tc>
          <w:tcPr>
            <w:tcW w:w="6123" w:type="dxa"/>
          </w:tcPr>
          <w:p w:rsidR="007F706B" w:rsidRPr="007F706B" w:rsidRDefault="007F706B" w:rsidP="00222C9E">
            <w:pPr>
              <w:pStyle w:val="ConsPlusNormal"/>
            </w:pPr>
            <w:r w:rsidRPr="007F706B">
              <w:t>Обеспечивает население, чел.</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2.3.2</w:t>
            </w:r>
          </w:p>
        </w:tc>
        <w:tc>
          <w:tcPr>
            <w:tcW w:w="6123" w:type="dxa"/>
          </w:tcPr>
          <w:p w:rsidR="007F706B" w:rsidRPr="007F706B" w:rsidRDefault="007F706B" w:rsidP="00222C9E">
            <w:pPr>
              <w:pStyle w:val="ConsPlusNormal"/>
            </w:pPr>
            <w:r w:rsidRPr="007F706B">
              <w:t>Место расположения (адрес)</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2.3.3</w:t>
            </w:r>
          </w:p>
        </w:tc>
        <w:tc>
          <w:tcPr>
            <w:tcW w:w="6123" w:type="dxa"/>
          </w:tcPr>
          <w:p w:rsidR="007F706B" w:rsidRPr="007F706B" w:rsidRDefault="007F706B" w:rsidP="00222C9E">
            <w:pPr>
              <w:pStyle w:val="ConsPlusNormal"/>
            </w:pPr>
            <w:r w:rsidRPr="007F706B">
              <w:t>Фактическая категория надежности электроснабжения</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3</w:t>
            </w:r>
          </w:p>
        </w:tc>
        <w:tc>
          <w:tcPr>
            <w:tcW w:w="6123" w:type="dxa"/>
          </w:tcPr>
          <w:p w:rsidR="007F706B" w:rsidRPr="007F706B" w:rsidRDefault="007F706B" w:rsidP="00222C9E">
            <w:pPr>
              <w:pStyle w:val="ConsPlusNormal"/>
            </w:pPr>
            <w:r w:rsidRPr="007F706B">
              <w:t xml:space="preserve">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w:t>
            </w:r>
            <w:r w:rsidRPr="007F706B">
              <w:lastRenderedPageBreak/>
              <w:t>осуществляется от объекта жизнеобеспечения, который планируется обеспечить автономным резервным источником электроснабжения, шт.</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lastRenderedPageBreak/>
              <w:t>4</w:t>
            </w:r>
          </w:p>
        </w:tc>
        <w:tc>
          <w:tcPr>
            <w:tcW w:w="8334" w:type="dxa"/>
            <w:gridSpan w:val="2"/>
          </w:tcPr>
          <w:p w:rsidR="007F706B" w:rsidRPr="007F706B" w:rsidRDefault="007F706B" w:rsidP="00222C9E">
            <w:pPr>
              <w:pStyle w:val="ConsPlusNormal"/>
              <w:jc w:val="center"/>
            </w:pPr>
            <w:r w:rsidRPr="007F706B">
              <w:t>Характеристика приобретаемого автономного резервного источника электроснабжения (дизель-генератора)</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4.1</w:t>
            </w:r>
          </w:p>
        </w:tc>
        <w:tc>
          <w:tcPr>
            <w:tcW w:w="6123" w:type="dxa"/>
          </w:tcPr>
          <w:p w:rsidR="007F706B" w:rsidRPr="007F706B" w:rsidRDefault="007F706B" w:rsidP="00222C9E">
            <w:pPr>
              <w:pStyle w:val="ConsPlusNormal"/>
            </w:pPr>
            <w:r w:rsidRPr="007F706B">
              <w:t>Номинальная мощность, кВт</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4.2</w:t>
            </w:r>
          </w:p>
        </w:tc>
        <w:tc>
          <w:tcPr>
            <w:tcW w:w="6123" w:type="dxa"/>
          </w:tcPr>
          <w:p w:rsidR="007F706B" w:rsidRPr="007F706B" w:rsidRDefault="007F706B" w:rsidP="00222C9E">
            <w:pPr>
              <w:pStyle w:val="ConsPlusNormal"/>
            </w:pPr>
            <w:r w:rsidRPr="007F706B">
              <w:t>Исполнение</w:t>
            </w:r>
          </w:p>
        </w:tc>
        <w:tc>
          <w:tcPr>
            <w:tcW w:w="2211" w:type="dxa"/>
          </w:tcPr>
          <w:p w:rsidR="007F706B" w:rsidRPr="007F706B" w:rsidRDefault="007F706B" w:rsidP="00222C9E">
            <w:pPr>
              <w:pStyle w:val="ConsPlusNormal"/>
              <w:jc w:val="center"/>
            </w:pPr>
            <w:r w:rsidRPr="007F706B">
              <w:t>Стационарный/на шасси;</w:t>
            </w:r>
          </w:p>
          <w:p w:rsidR="007F706B" w:rsidRPr="007F706B" w:rsidRDefault="007F706B" w:rsidP="00222C9E">
            <w:pPr>
              <w:pStyle w:val="ConsPlusNormal"/>
              <w:jc w:val="center"/>
            </w:pPr>
            <w:r w:rsidRPr="007F706B">
              <w:t>кожух/контейнер</w:t>
            </w:r>
          </w:p>
        </w:tc>
      </w:tr>
      <w:tr w:rsidR="007F706B" w:rsidRPr="007F706B" w:rsidTr="00222C9E">
        <w:tblPrEx>
          <w:tblBorders>
            <w:left w:val="single" w:sz="4" w:space="0" w:color="auto"/>
            <w:right w:val="single" w:sz="4" w:space="0" w:color="auto"/>
            <w:insideH w:val="single" w:sz="4" w:space="0" w:color="auto"/>
          </w:tblBorders>
        </w:tblPrEx>
        <w:tc>
          <w:tcPr>
            <w:tcW w:w="737" w:type="dxa"/>
            <w:tcBorders>
              <w:bottom w:val="nil"/>
            </w:tcBorders>
          </w:tcPr>
          <w:p w:rsidR="007F706B" w:rsidRPr="007F706B" w:rsidRDefault="007F706B" w:rsidP="00222C9E">
            <w:pPr>
              <w:pStyle w:val="ConsPlusNormal"/>
              <w:jc w:val="center"/>
            </w:pPr>
            <w:r w:rsidRPr="007F706B">
              <w:t>4.3</w:t>
            </w:r>
          </w:p>
        </w:tc>
        <w:tc>
          <w:tcPr>
            <w:tcW w:w="6123" w:type="dxa"/>
          </w:tcPr>
          <w:p w:rsidR="007F706B" w:rsidRPr="007F706B" w:rsidRDefault="007F706B" w:rsidP="00222C9E">
            <w:pPr>
              <w:pStyle w:val="ConsPlusNormal"/>
            </w:pPr>
            <w:r w:rsidRPr="007F706B">
              <w:t>Степень АВР</w:t>
            </w:r>
          </w:p>
        </w:tc>
        <w:tc>
          <w:tcPr>
            <w:tcW w:w="2211" w:type="dxa"/>
          </w:tcPr>
          <w:p w:rsidR="007F706B" w:rsidRPr="007F706B" w:rsidRDefault="007F706B" w:rsidP="00222C9E">
            <w:pPr>
              <w:pStyle w:val="ConsPlusNormal"/>
              <w:jc w:val="center"/>
            </w:pPr>
            <w:r w:rsidRPr="007F706B">
              <w:t>1, 2, 3 не требуется</w:t>
            </w:r>
          </w:p>
        </w:tc>
      </w:tr>
      <w:tr w:rsidR="007F706B" w:rsidRPr="007F706B" w:rsidTr="00222C9E">
        <w:tblPrEx>
          <w:tblBorders>
            <w:left w:val="single" w:sz="4" w:space="0" w:color="auto"/>
            <w:right w:val="single" w:sz="4" w:space="0" w:color="auto"/>
            <w:insideH w:val="single" w:sz="4" w:space="0" w:color="auto"/>
          </w:tblBorders>
        </w:tblPrEx>
        <w:tc>
          <w:tcPr>
            <w:tcW w:w="737" w:type="dxa"/>
            <w:tcBorders>
              <w:top w:val="nil"/>
            </w:tcBorders>
          </w:tcPr>
          <w:p w:rsidR="007F706B" w:rsidRPr="007F706B" w:rsidRDefault="007F706B" w:rsidP="00222C9E">
            <w:pPr>
              <w:pStyle w:val="ConsPlusNormal"/>
              <w:jc w:val="center"/>
            </w:pPr>
            <w:r w:rsidRPr="007F706B">
              <w:t>4.4</w:t>
            </w:r>
          </w:p>
        </w:tc>
        <w:tc>
          <w:tcPr>
            <w:tcW w:w="6123" w:type="dxa"/>
          </w:tcPr>
          <w:p w:rsidR="007F706B" w:rsidRPr="007F706B" w:rsidRDefault="007F706B" w:rsidP="00222C9E">
            <w:pPr>
              <w:pStyle w:val="ConsPlusNormal"/>
            </w:pPr>
            <w:r w:rsidRPr="007F706B">
              <w:t>Место дислокации, хранения (населенный пункт, улица, дом) (территория объекта жизнеобеспечения, другое место хранения)</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4.5</w:t>
            </w:r>
          </w:p>
        </w:tc>
        <w:tc>
          <w:tcPr>
            <w:tcW w:w="6123" w:type="dxa"/>
          </w:tcPr>
          <w:p w:rsidR="007F706B" w:rsidRPr="007F706B" w:rsidRDefault="007F706B" w:rsidP="00222C9E">
            <w:pPr>
              <w:pStyle w:val="ConsPlusNormal"/>
            </w:pPr>
            <w:r w:rsidRPr="007F706B">
              <w:t>Наименование эксплуатирующей организации, которой планируется передать на обслуживание дизель-генератор</w:t>
            </w:r>
          </w:p>
        </w:tc>
        <w:tc>
          <w:tcPr>
            <w:tcW w:w="2211" w:type="dxa"/>
          </w:tcPr>
          <w:p w:rsidR="007F706B" w:rsidRPr="007F706B" w:rsidRDefault="007F706B" w:rsidP="00222C9E">
            <w:pPr>
              <w:pStyle w:val="ConsPlusNormal"/>
              <w:jc w:val="center"/>
            </w:pPr>
          </w:p>
        </w:tc>
      </w:tr>
    </w:tbl>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18"/>
        <w:gridCol w:w="340"/>
        <w:gridCol w:w="2098"/>
      </w:tblGrid>
      <w:tr w:rsidR="007F706B" w:rsidRPr="007F706B" w:rsidTr="00222C9E">
        <w:tc>
          <w:tcPr>
            <w:tcW w:w="3515" w:type="dxa"/>
            <w:tcBorders>
              <w:top w:val="nil"/>
              <w:left w:val="nil"/>
              <w:bottom w:val="nil"/>
              <w:right w:val="nil"/>
            </w:tcBorders>
          </w:tcPr>
          <w:p w:rsidR="007F706B" w:rsidRPr="007F706B" w:rsidRDefault="007F706B" w:rsidP="00222C9E">
            <w:pPr>
              <w:pStyle w:val="ConsPlusNormal"/>
            </w:pPr>
            <w:r w:rsidRPr="007F706B">
              <w:t>Глава Администрации муниципального образования</w:t>
            </w:r>
          </w:p>
        </w:tc>
        <w:tc>
          <w:tcPr>
            <w:tcW w:w="3118" w:type="dxa"/>
            <w:tcBorders>
              <w:top w:val="nil"/>
              <w:left w:val="nil"/>
              <w:bottom w:val="single" w:sz="4" w:space="0" w:color="auto"/>
              <w:right w:val="nil"/>
            </w:tcBorders>
          </w:tcPr>
          <w:p w:rsidR="007F706B" w:rsidRPr="007F706B" w:rsidRDefault="007F706B" w:rsidP="00222C9E">
            <w:pPr>
              <w:pStyle w:val="ConsPlusNormal"/>
              <w:jc w:val="center"/>
            </w:pPr>
          </w:p>
        </w:tc>
        <w:tc>
          <w:tcPr>
            <w:tcW w:w="340" w:type="dxa"/>
            <w:tcBorders>
              <w:top w:val="nil"/>
              <w:left w:val="nil"/>
              <w:bottom w:val="nil"/>
              <w:right w:val="nil"/>
            </w:tcBorders>
          </w:tcPr>
          <w:p w:rsidR="007F706B" w:rsidRPr="007F706B" w:rsidRDefault="007F706B" w:rsidP="00222C9E">
            <w:pPr>
              <w:pStyle w:val="ConsPlusNormal"/>
              <w:jc w:val="center"/>
            </w:pPr>
          </w:p>
        </w:tc>
        <w:tc>
          <w:tcPr>
            <w:tcW w:w="2098" w:type="dxa"/>
            <w:tcBorders>
              <w:top w:val="nil"/>
              <w:left w:val="nil"/>
              <w:bottom w:val="single" w:sz="4" w:space="0" w:color="auto"/>
              <w:right w:val="nil"/>
            </w:tcBorders>
          </w:tcPr>
          <w:p w:rsidR="007F706B" w:rsidRPr="007F706B" w:rsidRDefault="007F706B" w:rsidP="00222C9E">
            <w:pPr>
              <w:pStyle w:val="ConsPlusNormal"/>
              <w:jc w:val="center"/>
            </w:pPr>
          </w:p>
        </w:tc>
      </w:tr>
      <w:tr w:rsidR="007F706B" w:rsidRPr="007F706B" w:rsidTr="00222C9E">
        <w:tc>
          <w:tcPr>
            <w:tcW w:w="3515" w:type="dxa"/>
            <w:tcBorders>
              <w:top w:val="nil"/>
              <w:left w:val="nil"/>
              <w:bottom w:val="nil"/>
              <w:right w:val="nil"/>
            </w:tcBorders>
          </w:tcPr>
          <w:p w:rsidR="007F706B" w:rsidRPr="007F706B" w:rsidRDefault="007F706B" w:rsidP="00222C9E">
            <w:pPr>
              <w:pStyle w:val="ConsPlusNormal"/>
            </w:pPr>
          </w:p>
        </w:tc>
        <w:tc>
          <w:tcPr>
            <w:tcW w:w="3118" w:type="dxa"/>
            <w:tcBorders>
              <w:top w:val="single" w:sz="4" w:space="0" w:color="auto"/>
              <w:left w:val="nil"/>
              <w:bottom w:val="nil"/>
              <w:right w:val="nil"/>
            </w:tcBorders>
          </w:tcPr>
          <w:p w:rsidR="007F706B" w:rsidRPr="007F706B" w:rsidRDefault="007F706B" w:rsidP="00222C9E">
            <w:pPr>
              <w:pStyle w:val="ConsPlusNormal"/>
              <w:jc w:val="center"/>
            </w:pPr>
            <w:r w:rsidRPr="007F706B">
              <w:t>(Ф.И.О.)</w:t>
            </w:r>
          </w:p>
        </w:tc>
        <w:tc>
          <w:tcPr>
            <w:tcW w:w="340" w:type="dxa"/>
            <w:tcBorders>
              <w:top w:val="nil"/>
              <w:left w:val="nil"/>
              <w:bottom w:val="nil"/>
              <w:right w:val="nil"/>
            </w:tcBorders>
          </w:tcPr>
          <w:p w:rsidR="007F706B" w:rsidRPr="007F706B" w:rsidRDefault="007F706B" w:rsidP="00222C9E">
            <w:pPr>
              <w:pStyle w:val="ConsPlusNormal"/>
              <w:jc w:val="center"/>
            </w:pPr>
          </w:p>
        </w:tc>
        <w:tc>
          <w:tcPr>
            <w:tcW w:w="2098" w:type="dxa"/>
            <w:tcBorders>
              <w:top w:val="single" w:sz="4" w:space="0" w:color="auto"/>
              <w:left w:val="nil"/>
              <w:bottom w:val="nil"/>
              <w:right w:val="nil"/>
            </w:tcBorders>
          </w:tcPr>
          <w:p w:rsidR="007F706B" w:rsidRPr="007F706B" w:rsidRDefault="007F706B" w:rsidP="00222C9E">
            <w:pPr>
              <w:pStyle w:val="ConsPlusNormal"/>
              <w:jc w:val="center"/>
            </w:pPr>
            <w:r w:rsidRPr="007F706B">
              <w:t>(подпись)</w:t>
            </w: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2</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20" w:name="P673"/>
      <w:bookmarkEnd w:id="20"/>
      <w:r w:rsidRPr="007F706B">
        <w:t>Перечень объектов жизнеобеспечения, находящихся</w:t>
      </w:r>
    </w:p>
    <w:p w:rsidR="007F706B" w:rsidRPr="007F706B" w:rsidRDefault="007F706B" w:rsidP="007F706B">
      <w:pPr>
        <w:pStyle w:val="ConsPlusNormal"/>
        <w:jc w:val="center"/>
      </w:pPr>
      <w:r w:rsidRPr="007F706B">
        <w:t>в муниципальной собственности</w:t>
      </w:r>
    </w:p>
    <w:p w:rsidR="007F706B" w:rsidRPr="007F706B" w:rsidRDefault="007F706B" w:rsidP="007F706B">
      <w:pPr>
        <w:pStyle w:val="ConsPlusNormal"/>
        <w:ind w:firstLine="540"/>
        <w:jc w:val="both"/>
      </w:pPr>
    </w:p>
    <w:p w:rsidR="007F706B" w:rsidRPr="007F706B" w:rsidRDefault="007F706B" w:rsidP="007F706B">
      <w:pPr>
        <w:sectPr w:rsidR="007F706B" w:rsidRPr="007F706B" w:rsidSect="00985A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191"/>
        <w:gridCol w:w="1191"/>
        <w:gridCol w:w="1464"/>
        <w:gridCol w:w="1531"/>
        <w:gridCol w:w="1361"/>
        <w:gridCol w:w="1361"/>
        <w:gridCol w:w="1361"/>
      </w:tblGrid>
      <w:tr w:rsidR="007F706B" w:rsidRPr="007F706B" w:rsidTr="00222C9E">
        <w:tc>
          <w:tcPr>
            <w:tcW w:w="454" w:type="dxa"/>
          </w:tcPr>
          <w:p w:rsidR="007F706B" w:rsidRPr="007F706B" w:rsidRDefault="007F706B" w:rsidP="00222C9E">
            <w:pPr>
              <w:pStyle w:val="ConsPlusNormal"/>
              <w:jc w:val="center"/>
            </w:pPr>
            <w:r w:rsidRPr="007F706B">
              <w:lastRenderedPageBreak/>
              <w:t>N п/п</w:t>
            </w:r>
          </w:p>
        </w:tc>
        <w:tc>
          <w:tcPr>
            <w:tcW w:w="1191" w:type="dxa"/>
          </w:tcPr>
          <w:p w:rsidR="007F706B" w:rsidRPr="007F706B" w:rsidRDefault="007F706B" w:rsidP="00222C9E">
            <w:pPr>
              <w:pStyle w:val="ConsPlusNormal"/>
              <w:jc w:val="center"/>
            </w:pPr>
            <w:r w:rsidRPr="007F706B">
              <w:t>Наименование объекта жизнеобеспечения</w:t>
            </w:r>
          </w:p>
        </w:tc>
        <w:tc>
          <w:tcPr>
            <w:tcW w:w="1191" w:type="dxa"/>
          </w:tcPr>
          <w:p w:rsidR="007F706B" w:rsidRPr="007F706B" w:rsidRDefault="007F706B" w:rsidP="00222C9E">
            <w:pPr>
              <w:pStyle w:val="ConsPlusNormal"/>
              <w:jc w:val="center"/>
            </w:pPr>
            <w:r w:rsidRPr="007F706B">
              <w:t>Адрес (населенный пункт, улица, дом)</w:t>
            </w:r>
          </w:p>
        </w:tc>
        <w:tc>
          <w:tcPr>
            <w:tcW w:w="1191" w:type="dxa"/>
          </w:tcPr>
          <w:p w:rsidR="007F706B" w:rsidRPr="007F706B" w:rsidRDefault="007F706B" w:rsidP="00222C9E">
            <w:pPr>
              <w:pStyle w:val="ConsPlusNormal"/>
              <w:jc w:val="center"/>
            </w:pPr>
            <w:r w:rsidRPr="007F706B">
              <w:t>Эксплуатирующая организация</w:t>
            </w:r>
          </w:p>
        </w:tc>
        <w:tc>
          <w:tcPr>
            <w:tcW w:w="1464" w:type="dxa"/>
          </w:tcPr>
          <w:p w:rsidR="007F706B" w:rsidRPr="007F706B" w:rsidRDefault="007F706B" w:rsidP="00222C9E">
            <w:pPr>
              <w:pStyle w:val="ConsPlusNormal"/>
              <w:jc w:val="center"/>
            </w:pPr>
            <w:r w:rsidRPr="007F706B">
              <w:t>Фактическая категория надежности электроснабжения (I, II, III)</w:t>
            </w:r>
          </w:p>
        </w:tc>
        <w:tc>
          <w:tcPr>
            <w:tcW w:w="1531" w:type="dxa"/>
          </w:tcPr>
          <w:p w:rsidR="007F706B" w:rsidRPr="007F706B" w:rsidRDefault="007F706B" w:rsidP="00222C9E">
            <w:pPr>
              <w:pStyle w:val="ConsPlusNormal"/>
              <w:jc w:val="center"/>
            </w:pPr>
            <w:r w:rsidRPr="007F706B">
              <w:t>Наличие резервного автономного источника электроснабжения (ДГУ) да/нет, кВт</w:t>
            </w:r>
          </w:p>
        </w:tc>
        <w:tc>
          <w:tcPr>
            <w:tcW w:w="1361" w:type="dxa"/>
          </w:tcPr>
          <w:p w:rsidR="007F706B" w:rsidRPr="007F706B" w:rsidRDefault="007F706B" w:rsidP="00222C9E">
            <w:pPr>
              <w:pStyle w:val="ConsPlusNormal"/>
              <w:jc w:val="center"/>
            </w:pPr>
            <w:r w:rsidRPr="007F706B">
              <w:t>Количество подключенных социально значимых объектов к объекту жизнеобеспечения</w:t>
            </w:r>
          </w:p>
        </w:tc>
        <w:tc>
          <w:tcPr>
            <w:tcW w:w="1361" w:type="dxa"/>
          </w:tcPr>
          <w:p w:rsidR="007F706B" w:rsidRPr="007F706B" w:rsidRDefault="007F706B" w:rsidP="00222C9E">
            <w:pPr>
              <w:pStyle w:val="ConsPlusNormal"/>
              <w:jc w:val="center"/>
            </w:pPr>
            <w:r w:rsidRPr="007F706B">
              <w:t>Количество подключенных к объекту жизнеобеспечения МКД</w:t>
            </w:r>
          </w:p>
          <w:p w:rsidR="007F706B" w:rsidRPr="007F706B" w:rsidRDefault="007F706B" w:rsidP="00222C9E">
            <w:pPr>
              <w:pStyle w:val="ConsPlusNormal"/>
              <w:jc w:val="center"/>
            </w:pPr>
            <w:r w:rsidRPr="007F706B">
              <w:t>(шт., чел.)</w:t>
            </w:r>
          </w:p>
        </w:tc>
        <w:tc>
          <w:tcPr>
            <w:tcW w:w="1361" w:type="dxa"/>
          </w:tcPr>
          <w:p w:rsidR="007F706B" w:rsidRPr="007F706B" w:rsidRDefault="007F706B" w:rsidP="00222C9E">
            <w:pPr>
              <w:pStyle w:val="ConsPlusNormal"/>
              <w:jc w:val="center"/>
            </w:pPr>
            <w:r w:rsidRPr="007F706B">
              <w:t>Количество подключенных к объекту жизнеобеспечения частных домов (шт., чел.)</w:t>
            </w:r>
          </w:p>
        </w:tc>
      </w:tr>
      <w:tr w:rsidR="007F706B" w:rsidRPr="007F706B" w:rsidTr="00222C9E">
        <w:tc>
          <w:tcPr>
            <w:tcW w:w="454" w:type="dxa"/>
          </w:tcPr>
          <w:p w:rsidR="007F706B" w:rsidRPr="007F706B" w:rsidRDefault="007F706B" w:rsidP="00222C9E">
            <w:pPr>
              <w:pStyle w:val="ConsPlusNormal"/>
              <w:jc w:val="center"/>
            </w:pPr>
            <w:r w:rsidRPr="007F706B">
              <w:t>1</w:t>
            </w: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4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r>
      <w:tr w:rsidR="007F706B" w:rsidRPr="007F706B" w:rsidTr="00222C9E">
        <w:tc>
          <w:tcPr>
            <w:tcW w:w="454" w:type="dxa"/>
          </w:tcPr>
          <w:p w:rsidR="007F706B" w:rsidRPr="007F706B" w:rsidRDefault="007F706B" w:rsidP="00222C9E">
            <w:pPr>
              <w:pStyle w:val="ConsPlusNormal"/>
              <w:jc w:val="center"/>
            </w:pPr>
            <w:r w:rsidRPr="007F706B">
              <w:t>2</w:t>
            </w: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4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r>
      <w:tr w:rsidR="007F706B" w:rsidRPr="007F706B" w:rsidTr="00222C9E">
        <w:tc>
          <w:tcPr>
            <w:tcW w:w="454" w:type="dxa"/>
          </w:tcPr>
          <w:p w:rsidR="007F706B" w:rsidRPr="007F706B" w:rsidRDefault="007F706B" w:rsidP="00222C9E">
            <w:pPr>
              <w:pStyle w:val="ConsPlusNormal"/>
              <w:jc w:val="center"/>
            </w:pPr>
            <w:r w:rsidRPr="007F706B">
              <w:t>...</w:t>
            </w: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4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r>
    </w:tbl>
    <w:p w:rsidR="007F706B" w:rsidRPr="007F706B" w:rsidRDefault="007F706B" w:rsidP="007F706B">
      <w:pPr>
        <w:sectPr w:rsidR="007F706B" w:rsidRPr="007F706B">
          <w:pgSz w:w="16838" w:h="11905" w:orient="landscape"/>
          <w:pgMar w:top="1701" w:right="1134" w:bottom="850" w:left="1134" w:header="0" w:footer="0" w:gutter="0"/>
          <w:cols w:space="720"/>
        </w:sectPr>
      </w:pP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3</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21" w:name="P719"/>
      <w:bookmarkEnd w:id="21"/>
      <w:r w:rsidRPr="007F706B">
        <w:t>Перечень и характеристика автономных резервных источников</w:t>
      </w:r>
    </w:p>
    <w:p w:rsidR="007F706B" w:rsidRPr="007F706B" w:rsidRDefault="007F706B" w:rsidP="007F706B">
      <w:pPr>
        <w:pStyle w:val="ConsPlusNormal"/>
        <w:jc w:val="center"/>
      </w:pPr>
      <w:r w:rsidRPr="007F706B">
        <w:t>электроснабжения, находящихся в муниципальной собственности,</w:t>
      </w:r>
    </w:p>
    <w:p w:rsidR="007F706B" w:rsidRPr="007F706B" w:rsidRDefault="007F706B" w:rsidP="007F706B">
      <w:pPr>
        <w:pStyle w:val="ConsPlusNormal"/>
        <w:jc w:val="center"/>
      </w:pPr>
      <w:r w:rsidRPr="007F706B">
        <w:t>от 20 кВт и более</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964"/>
        <w:gridCol w:w="1531"/>
        <w:gridCol w:w="1134"/>
        <w:gridCol w:w="1361"/>
        <w:gridCol w:w="2098"/>
      </w:tblGrid>
      <w:tr w:rsidR="007F706B" w:rsidRPr="007F706B" w:rsidTr="00222C9E">
        <w:tc>
          <w:tcPr>
            <w:tcW w:w="454" w:type="dxa"/>
          </w:tcPr>
          <w:p w:rsidR="007F706B" w:rsidRPr="007F706B" w:rsidRDefault="007F706B" w:rsidP="00222C9E">
            <w:pPr>
              <w:pStyle w:val="ConsPlusNormal"/>
              <w:jc w:val="center"/>
            </w:pPr>
            <w:r w:rsidRPr="007F706B">
              <w:t>N п/п</w:t>
            </w:r>
          </w:p>
        </w:tc>
        <w:tc>
          <w:tcPr>
            <w:tcW w:w="1531" w:type="dxa"/>
          </w:tcPr>
          <w:p w:rsidR="007F706B" w:rsidRPr="007F706B" w:rsidRDefault="007F706B" w:rsidP="00222C9E">
            <w:pPr>
              <w:pStyle w:val="ConsPlusNormal"/>
              <w:jc w:val="center"/>
            </w:pPr>
            <w:r w:rsidRPr="007F706B">
              <w:t>Номинальная мощность ДГУ, кВт</w:t>
            </w:r>
          </w:p>
        </w:tc>
        <w:tc>
          <w:tcPr>
            <w:tcW w:w="964" w:type="dxa"/>
          </w:tcPr>
          <w:p w:rsidR="007F706B" w:rsidRPr="007F706B" w:rsidRDefault="007F706B" w:rsidP="00222C9E">
            <w:pPr>
              <w:pStyle w:val="ConsPlusNormal"/>
              <w:jc w:val="center"/>
            </w:pPr>
            <w:r w:rsidRPr="007F706B">
              <w:t>Год приобретения</w:t>
            </w:r>
          </w:p>
        </w:tc>
        <w:tc>
          <w:tcPr>
            <w:tcW w:w="1531" w:type="dxa"/>
          </w:tcPr>
          <w:p w:rsidR="007F706B" w:rsidRPr="007F706B" w:rsidRDefault="007F706B" w:rsidP="00222C9E">
            <w:pPr>
              <w:pStyle w:val="ConsPlusNormal"/>
              <w:jc w:val="center"/>
            </w:pPr>
            <w:r w:rsidRPr="007F706B">
              <w:t>Исполнение (стационарный/на шасси)</w:t>
            </w:r>
          </w:p>
        </w:tc>
        <w:tc>
          <w:tcPr>
            <w:tcW w:w="1134" w:type="dxa"/>
          </w:tcPr>
          <w:p w:rsidR="007F706B" w:rsidRPr="007F706B" w:rsidRDefault="007F706B" w:rsidP="00222C9E">
            <w:pPr>
              <w:pStyle w:val="ConsPlusNormal"/>
              <w:jc w:val="center"/>
            </w:pPr>
            <w:r w:rsidRPr="007F706B">
              <w:t>Эксплуатирующая организация</w:t>
            </w:r>
          </w:p>
        </w:tc>
        <w:tc>
          <w:tcPr>
            <w:tcW w:w="1361" w:type="dxa"/>
          </w:tcPr>
          <w:p w:rsidR="007F706B" w:rsidRPr="007F706B" w:rsidRDefault="007F706B" w:rsidP="00222C9E">
            <w:pPr>
              <w:pStyle w:val="ConsPlusNormal"/>
              <w:jc w:val="center"/>
            </w:pPr>
            <w:r w:rsidRPr="007F706B">
              <w:t>Место дислокации (расположения)</w:t>
            </w:r>
          </w:p>
        </w:tc>
        <w:tc>
          <w:tcPr>
            <w:tcW w:w="2098" w:type="dxa"/>
          </w:tcPr>
          <w:p w:rsidR="007F706B" w:rsidRPr="007F706B" w:rsidRDefault="007F706B" w:rsidP="00222C9E">
            <w:pPr>
              <w:pStyle w:val="ConsPlusNormal"/>
              <w:jc w:val="center"/>
            </w:pPr>
            <w:r w:rsidRPr="007F706B">
              <w:t>Приобретался для обеспечения надежного электроснабжения объекта (указывается объект и адрес)</w:t>
            </w:r>
          </w:p>
        </w:tc>
      </w:tr>
      <w:tr w:rsidR="007F706B" w:rsidRPr="007F706B" w:rsidTr="00222C9E">
        <w:tc>
          <w:tcPr>
            <w:tcW w:w="454" w:type="dxa"/>
          </w:tcPr>
          <w:p w:rsidR="007F706B" w:rsidRPr="007F706B" w:rsidRDefault="007F706B" w:rsidP="00222C9E">
            <w:pPr>
              <w:pStyle w:val="ConsPlusNormal"/>
              <w:jc w:val="center"/>
            </w:pPr>
            <w:r w:rsidRPr="007F706B">
              <w:t>1</w:t>
            </w:r>
          </w:p>
        </w:tc>
        <w:tc>
          <w:tcPr>
            <w:tcW w:w="1531" w:type="dxa"/>
          </w:tcPr>
          <w:p w:rsidR="007F706B" w:rsidRPr="007F706B" w:rsidRDefault="007F706B" w:rsidP="00222C9E">
            <w:pPr>
              <w:pStyle w:val="ConsPlusNormal"/>
              <w:jc w:val="center"/>
            </w:pPr>
          </w:p>
        </w:tc>
        <w:tc>
          <w:tcPr>
            <w:tcW w:w="9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134"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2098" w:type="dxa"/>
          </w:tcPr>
          <w:p w:rsidR="007F706B" w:rsidRPr="007F706B" w:rsidRDefault="007F706B" w:rsidP="00222C9E">
            <w:pPr>
              <w:pStyle w:val="ConsPlusNormal"/>
              <w:jc w:val="center"/>
            </w:pPr>
          </w:p>
        </w:tc>
      </w:tr>
      <w:tr w:rsidR="007F706B" w:rsidRPr="007F706B" w:rsidTr="00222C9E">
        <w:tc>
          <w:tcPr>
            <w:tcW w:w="454" w:type="dxa"/>
          </w:tcPr>
          <w:p w:rsidR="007F706B" w:rsidRPr="007F706B" w:rsidRDefault="007F706B" w:rsidP="00222C9E">
            <w:pPr>
              <w:pStyle w:val="ConsPlusNormal"/>
              <w:jc w:val="center"/>
            </w:pPr>
            <w:r w:rsidRPr="007F706B">
              <w:t>2</w:t>
            </w:r>
          </w:p>
        </w:tc>
        <w:tc>
          <w:tcPr>
            <w:tcW w:w="1531" w:type="dxa"/>
          </w:tcPr>
          <w:p w:rsidR="007F706B" w:rsidRPr="007F706B" w:rsidRDefault="007F706B" w:rsidP="00222C9E">
            <w:pPr>
              <w:pStyle w:val="ConsPlusNormal"/>
              <w:jc w:val="center"/>
            </w:pPr>
          </w:p>
        </w:tc>
        <w:tc>
          <w:tcPr>
            <w:tcW w:w="9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134"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2098" w:type="dxa"/>
          </w:tcPr>
          <w:p w:rsidR="007F706B" w:rsidRPr="007F706B" w:rsidRDefault="007F706B" w:rsidP="00222C9E">
            <w:pPr>
              <w:pStyle w:val="ConsPlusNormal"/>
              <w:jc w:val="center"/>
            </w:pPr>
          </w:p>
        </w:tc>
      </w:tr>
      <w:tr w:rsidR="007F706B" w:rsidRPr="007F706B" w:rsidTr="00222C9E">
        <w:tc>
          <w:tcPr>
            <w:tcW w:w="454" w:type="dxa"/>
          </w:tcPr>
          <w:p w:rsidR="007F706B" w:rsidRPr="007F706B" w:rsidRDefault="007F706B" w:rsidP="00222C9E">
            <w:pPr>
              <w:pStyle w:val="ConsPlusNormal"/>
              <w:jc w:val="center"/>
            </w:pPr>
            <w:r w:rsidRPr="007F706B">
              <w:t>...</w:t>
            </w:r>
          </w:p>
        </w:tc>
        <w:tc>
          <w:tcPr>
            <w:tcW w:w="1531" w:type="dxa"/>
          </w:tcPr>
          <w:p w:rsidR="007F706B" w:rsidRPr="007F706B" w:rsidRDefault="007F706B" w:rsidP="00222C9E">
            <w:pPr>
              <w:pStyle w:val="ConsPlusNormal"/>
              <w:jc w:val="center"/>
            </w:pPr>
          </w:p>
        </w:tc>
        <w:tc>
          <w:tcPr>
            <w:tcW w:w="9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134"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2098" w:type="dxa"/>
          </w:tcPr>
          <w:p w:rsidR="007F706B" w:rsidRPr="007F706B" w:rsidRDefault="007F706B" w:rsidP="00222C9E">
            <w:pPr>
              <w:pStyle w:val="ConsPlusNormal"/>
              <w:jc w:val="center"/>
            </w:pP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4</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22" w:name="P755"/>
      <w:bookmarkEnd w:id="22"/>
      <w:r w:rsidRPr="007F706B">
        <w:t>КРИТЕРИИ</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5726"/>
        <w:gridCol w:w="1191"/>
        <w:gridCol w:w="1454"/>
      </w:tblGrid>
      <w:tr w:rsidR="007F706B" w:rsidRPr="007F706B" w:rsidTr="00222C9E">
        <w:tc>
          <w:tcPr>
            <w:tcW w:w="691" w:type="dxa"/>
          </w:tcPr>
          <w:p w:rsidR="007F706B" w:rsidRPr="007F706B" w:rsidRDefault="007F706B" w:rsidP="00222C9E">
            <w:pPr>
              <w:pStyle w:val="ConsPlusNormal"/>
              <w:jc w:val="center"/>
            </w:pPr>
          </w:p>
        </w:tc>
        <w:tc>
          <w:tcPr>
            <w:tcW w:w="5726" w:type="dxa"/>
          </w:tcPr>
          <w:p w:rsidR="007F706B" w:rsidRPr="007F706B" w:rsidRDefault="007F706B" w:rsidP="00222C9E">
            <w:pPr>
              <w:pStyle w:val="ConsPlusNormal"/>
              <w:jc w:val="center"/>
            </w:pPr>
            <w:r w:rsidRPr="007F706B">
              <w:t>Наименование критерия/наименование показателя</w:t>
            </w:r>
          </w:p>
        </w:tc>
        <w:tc>
          <w:tcPr>
            <w:tcW w:w="1191" w:type="dxa"/>
          </w:tcPr>
          <w:p w:rsidR="007F706B" w:rsidRPr="007F706B" w:rsidRDefault="007F706B" w:rsidP="00222C9E">
            <w:pPr>
              <w:pStyle w:val="ConsPlusNormal"/>
              <w:jc w:val="center"/>
            </w:pPr>
            <w:r w:rsidRPr="007F706B">
              <w:t>Вес критерия, проц.</w:t>
            </w:r>
          </w:p>
        </w:tc>
        <w:tc>
          <w:tcPr>
            <w:tcW w:w="1454" w:type="dxa"/>
          </w:tcPr>
          <w:p w:rsidR="007F706B" w:rsidRPr="007F706B" w:rsidRDefault="007F706B" w:rsidP="00222C9E">
            <w:pPr>
              <w:pStyle w:val="ConsPlusNormal"/>
              <w:jc w:val="center"/>
            </w:pPr>
            <w:r w:rsidRPr="007F706B">
              <w:t>Вес показателя, проц., баллы</w:t>
            </w:r>
          </w:p>
        </w:tc>
      </w:tr>
      <w:tr w:rsidR="007F706B" w:rsidRPr="007F706B" w:rsidTr="00222C9E">
        <w:tc>
          <w:tcPr>
            <w:tcW w:w="691" w:type="dxa"/>
          </w:tcPr>
          <w:p w:rsidR="007F706B" w:rsidRPr="007F706B" w:rsidRDefault="007F706B" w:rsidP="00222C9E">
            <w:pPr>
              <w:pStyle w:val="ConsPlusNormal"/>
              <w:jc w:val="center"/>
            </w:pPr>
            <w:r w:rsidRPr="007F706B">
              <w:t>I</w:t>
            </w:r>
          </w:p>
        </w:tc>
        <w:tc>
          <w:tcPr>
            <w:tcW w:w="5726" w:type="dxa"/>
          </w:tcPr>
          <w:p w:rsidR="007F706B" w:rsidRPr="007F706B" w:rsidRDefault="007F706B" w:rsidP="00222C9E">
            <w:pPr>
              <w:pStyle w:val="ConsPlusNormal"/>
            </w:pPr>
            <w:r w:rsidRPr="007F706B">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r w:rsidRPr="007F706B">
              <w:rPr>
                <w:vertAlign w:val="subscript"/>
              </w:rPr>
              <w:t>I</w:t>
            </w:r>
            <w:r w:rsidRPr="007F706B">
              <w:t>)</w:t>
            </w:r>
          </w:p>
        </w:tc>
        <w:tc>
          <w:tcPr>
            <w:tcW w:w="1191" w:type="dxa"/>
          </w:tcPr>
          <w:p w:rsidR="007F706B" w:rsidRPr="007F706B" w:rsidRDefault="007F706B" w:rsidP="00222C9E">
            <w:pPr>
              <w:pStyle w:val="ConsPlusNormal"/>
              <w:jc w:val="center"/>
            </w:pPr>
            <w:r w:rsidRPr="007F706B">
              <w:t>60 проц.</w:t>
            </w:r>
          </w:p>
        </w:tc>
        <w:tc>
          <w:tcPr>
            <w:tcW w:w="1454" w:type="dxa"/>
          </w:tcPr>
          <w:p w:rsidR="007F706B" w:rsidRPr="007F706B" w:rsidRDefault="007F706B" w:rsidP="00222C9E">
            <w:pPr>
              <w:pStyle w:val="ConsPlusNormal"/>
              <w:jc w:val="center"/>
            </w:pPr>
            <w:r w:rsidRPr="007F706B">
              <w:t>-</w:t>
            </w:r>
          </w:p>
        </w:tc>
      </w:tr>
      <w:tr w:rsidR="007F706B" w:rsidRPr="007F706B" w:rsidTr="00222C9E">
        <w:tc>
          <w:tcPr>
            <w:tcW w:w="691" w:type="dxa"/>
          </w:tcPr>
          <w:p w:rsidR="007F706B" w:rsidRPr="007F706B" w:rsidRDefault="007F706B" w:rsidP="00222C9E">
            <w:pPr>
              <w:pStyle w:val="ConsPlusNormal"/>
              <w:jc w:val="center"/>
            </w:pPr>
            <w:r w:rsidRPr="007F706B">
              <w:t>1</w:t>
            </w:r>
          </w:p>
        </w:tc>
        <w:tc>
          <w:tcPr>
            <w:tcW w:w="5726" w:type="dxa"/>
          </w:tcPr>
          <w:p w:rsidR="007F706B" w:rsidRPr="007F706B" w:rsidRDefault="007F706B" w:rsidP="00222C9E">
            <w:pPr>
              <w:pStyle w:val="ConsPlusNormal"/>
            </w:pPr>
            <w:r w:rsidRPr="007F706B">
              <w:t>Источник тепла (котельная установка)</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Вес показателя = 60 проц.</w:t>
            </w:r>
          </w:p>
        </w:tc>
      </w:tr>
      <w:tr w:rsidR="007F706B" w:rsidRPr="007F706B" w:rsidTr="00222C9E">
        <w:tc>
          <w:tcPr>
            <w:tcW w:w="691" w:type="dxa"/>
          </w:tcPr>
          <w:p w:rsidR="007F706B" w:rsidRPr="007F706B" w:rsidRDefault="007F706B" w:rsidP="00222C9E">
            <w:pPr>
              <w:pStyle w:val="ConsPlusNormal"/>
              <w:jc w:val="center"/>
            </w:pPr>
            <w:r w:rsidRPr="007F706B">
              <w:t>1.1</w:t>
            </w:r>
          </w:p>
        </w:tc>
        <w:tc>
          <w:tcPr>
            <w:tcW w:w="5726" w:type="dxa"/>
          </w:tcPr>
          <w:p w:rsidR="007F706B" w:rsidRPr="007F706B" w:rsidRDefault="007F706B" w:rsidP="00222C9E">
            <w:pPr>
              <w:pStyle w:val="ConsPlusNormal"/>
            </w:pPr>
            <w:r w:rsidRPr="007F706B">
              <w:t>Котельные, являющиеся единственным источником тепловой энергии системы теплоснабжения, любой мощности</w:t>
            </w:r>
          </w:p>
          <w:p w:rsidR="007F706B" w:rsidRPr="007F706B" w:rsidRDefault="007F706B" w:rsidP="00222C9E">
            <w:pPr>
              <w:pStyle w:val="ConsPlusNormal"/>
            </w:pPr>
            <w:r w:rsidRPr="007F706B">
              <w:t>К</w:t>
            </w:r>
            <w:r w:rsidRPr="007F706B">
              <w:rPr>
                <w:vertAlign w:val="subscript"/>
              </w:rPr>
              <w:t>I</w:t>
            </w:r>
            <w:r w:rsidRPr="007F706B">
              <w:t xml:space="preserve"> = 100 баллов x 0,6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100 баллов</w:t>
            </w:r>
          </w:p>
        </w:tc>
      </w:tr>
      <w:tr w:rsidR="007F706B" w:rsidRPr="007F706B" w:rsidTr="00222C9E">
        <w:tc>
          <w:tcPr>
            <w:tcW w:w="691" w:type="dxa"/>
          </w:tcPr>
          <w:p w:rsidR="007F706B" w:rsidRPr="007F706B" w:rsidRDefault="007F706B" w:rsidP="00222C9E">
            <w:pPr>
              <w:pStyle w:val="ConsPlusNormal"/>
              <w:jc w:val="center"/>
            </w:pPr>
            <w:r w:rsidRPr="007F706B">
              <w:t>1.2</w:t>
            </w:r>
          </w:p>
        </w:tc>
        <w:tc>
          <w:tcPr>
            <w:tcW w:w="5726" w:type="dxa"/>
          </w:tcPr>
          <w:p w:rsidR="007F706B" w:rsidRPr="007F706B" w:rsidRDefault="007F706B" w:rsidP="00222C9E">
            <w:pPr>
              <w:pStyle w:val="ConsPlusNormal"/>
            </w:pPr>
            <w:r w:rsidRPr="007F706B">
              <w:t>Остальные котельные</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p>
        </w:tc>
      </w:tr>
      <w:tr w:rsidR="007F706B" w:rsidRPr="007F706B" w:rsidTr="00222C9E">
        <w:tc>
          <w:tcPr>
            <w:tcW w:w="691" w:type="dxa"/>
          </w:tcPr>
          <w:p w:rsidR="007F706B" w:rsidRPr="007F706B" w:rsidRDefault="007F706B" w:rsidP="00222C9E">
            <w:pPr>
              <w:pStyle w:val="ConsPlusNormal"/>
              <w:jc w:val="center"/>
            </w:pPr>
            <w:r w:rsidRPr="007F706B">
              <w:t>1.2.1</w:t>
            </w:r>
          </w:p>
        </w:tc>
        <w:tc>
          <w:tcPr>
            <w:tcW w:w="5726" w:type="dxa"/>
          </w:tcPr>
          <w:p w:rsidR="007F706B" w:rsidRPr="007F706B" w:rsidRDefault="007F706B" w:rsidP="00222C9E">
            <w:pPr>
              <w:pStyle w:val="ConsPlusNormal"/>
            </w:pPr>
            <w:r w:rsidRPr="007F706B">
              <w:t>До 5,0 Гкал/ч</w:t>
            </w:r>
          </w:p>
          <w:p w:rsidR="007F706B" w:rsidRPr="007F706B" w:rsidRDefault="007F706B" w:rsidP="00222C9E">
            <w:pPr>
              <w:pStyle w:val="ConsPlusNormal"/>
            </w:pPr>
            <w:r w:rsidRPr="007F706B">
              <w:t>К</w:t>
            </w:r>
            <w:r w:rsidRPr="007F706B">
              <w:rPr>
                <w:vertAlign w:val="subscript"/>
              </w:rPr>
              <w:t>I</w:t>
            </w:r>
            <w:r w:rsidRPr="007F706B">
              <w:t xml:space="preserve"> = 36 баллов x 0,6 (количество баллов, присуждаемых i-й </w:t>
            </w:r>
            <w:r w:rsidRPr="007F706B">
              <w:lastRenderedPageBreak/>
              <w:t>заявке, умножается на вес показателя)</w:t>
            </w:r>
          </w:p>
        </w:tc>
        <w:tc>
          <w:tcPr>
            <w:tcW w:w="1191" w:type="dxa"/>
          </w:tcPr>
          <w:p w:rsidR="007F706B" w:rsidRPr="007F706B" w:rsidRDefault="007F706B" w:rsidP="00222C9E">
            <w:pPr>
              <w:pStyle w:val="ConsPlusNormal"/>
              <w:jc w:val="center"/>
            </w:pPr>
            <w:r w:rsidRPr="007F706B">
              <w:lastRenderedPageBreak/>
              <w:t>-</w:t>
            </w:r>
          </w:p>
        </w:tc>
        <w:tc>
          <w:tcPr>
            <w:tcW w:w="1454" w:type="dxa"/>
          </w:tcPr>
          <w:p w:rsidR="007F706B" w:rsidRPr="007F706B" w:rsidRDefault="007F706B" w:rsidP="00222C9E">
            <w:pPr>
              <w:pStyle w:val="ConsPlusNormal"/>
              <w:jc w:val="center"/>
            </w:pPr>
            <w:r w:rsidRPr="007F706B">
              <w:t>36 баллов</w:t>
            </w:r>
          </w:p>
        </w:tc>
      </w:tr>
      <w:tr w:rsidR="007F706B" w:rsidRPr="007F706B" w:rsidTr="00222C9E">
        <w:tc>
          <w:tcPr>
            <w:tcW w:w="691" w:type="dxa"/>
          </w:tcPr>
          <w:p w:rsidR="007F706B" w:rsidRPr="007F706B" w:rsidRDefault="007F706B" w:rsidP="00222C9E">
            <w:pPr>
              <w:pStyle w:val="ConsPlusNormal"/>
              <w:jc w:val="center"/>
            </w:pPr>
            <w:r w:rsidRPr="007F706B">
              <w:lastRenderedPageBreak/>
              <w:t>1.2.2</w:t>
            </w:r>
          </w:p>
        </w:tc>
        <w:tc>
          <w:tcPr>
            <w:tcW w:w="5726" w:type="dxa"/>
          </w:tcPr>
          <w:p w:rsidR="007F706B" w:rsidRPr="007F706B" w:rsidRDefault="007F706B" w:rsidP="00222C9E">
            <w:pPr>
              <w:pStyle w:val="ConsPlusNormal"/>
            </w:pPr>
            <w:r w:rsidRPr="007F706B">
              <w:t>От 5,0 до 20 Гкал/ч</w:t>
            </w:r>
          </w:p>
          <w:p w:rsidR="007F706B" w:rsidRPr="007F706B" w:rsidRDefault="007F706B" w:rsidP="00222C9E">
            <w:pPr>
              <w:pStyle w:val="ConsPlusNormal"/>
            </w:pPr>
            <w:r w:rsidRPr="007F706B">
              <w:t>К</w:t>
            </w:r>
            <w:r w:rsidRPr="007F706B">
              <w:rPr>
                <w:vertAlign w:val="subscript"/>
              </w:rPr>
              <w:t>I</w:t>
            </w:r>
            <w:r w:rsidRPr="007F706B">
              <w:t xml:space="preserve"> = 48 баллов x 0,6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48 баллов</w:t>
            </w:r>
          </w:p>
        </w:tc>
      </w:tr>
      <w:tr w:rsidR="007F706B" w:rsidRPr="007F706B" w:rsidTr="00222C9E">
        <w:tc>
          <w:tcPr>
            <w:tcW w:w="691" w:type="dxa"/>
          </w:tcPr>
          <w:p w:rsidR="007F706B" w:rsidRPr="007F706B" w:rsidRDefault="007F706B" w:rsidP="00222C9E">
            <w:pPr>
              <w:pStyle w:val="ConsPlusNormal"/>
              <w:jc w:val="center"/>
            </w:pPr>
            <w:r w:rsidRPr="007F706B">
              <w:t>1.2.3</w:t>
            </w:r>
          </w:p>
        </w:tc>
        <w:tc>
          <w:tcPr>
            <w:tcW w:w="5726" w:type="dxa"/>
          </w:tcPr>
          <w:p w:rsidR="007F706B" w:rsidRPr="007F706B" w:rsidRDefault="007F706B" w:rsidP="00222C9E">
            <w:pPr>
              <w:pStyle w:val="ConsPlusNormal"/>
            </w:pPr>
            <w:r w:rsidRPr="007F706B">
              <w:t>от 20 Гкал/ч</w:t>
            </w:r>
          </w:p>
          <w:p w:rsidR="007F706B" w:rsidRPr="007F706B" w:rsidRDefault="007F706B" w:rsidP="00222C9E">
            <w:pPr>
              <w:pStyle w:val="ConsPlusNormal"/>
            </w:pPr>
            <w:r w:rsidRPr="007F706B">
              <w:t>К</w:t>
            </w:r>
            <w:r w:rsidRPr="007F706B">
              <w:rPr>
                <w:vertAlign w:val="subscript"/>
              </w:rPr>
              <w:t>I</w:t>
            </w:r>
            <w:r w:rsidRPr="007F706B">
              <w:t xml:space="preserve"> = 60 баллов x 0,6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60 баллов</w:t>
            </w:r>
          </w:p>
        </w:tc>
      </w:tr>
      <w:tr w:rsidR="007F706B" w:rsidRPr="007F706B" w:rsidTr="00222C9E">
        <w:tc>
          <w:tcPr>
            <w:tcW w:w="691" w:type="dxa"/>
          </w:tcPr>
          <w:p w:rsidR="007F706B" w:rsidRPr="007F706B" w:rsidRDefault="007F706B" w:rsidP="00222C9E">
            <w:pPr>
              <w:pStyle w:val="ConsPlusNormal"/>
              <w:jc w:val="center"/>
            </w:pPr>
            <w:r w:rsidRPr="007F706B">
              <w:t>2</w:t>
            </w:r>
          </w:p>
        </w:tc>
        <w:tc>
          <w:tcPr>
            <w:tcW w:w="5726" w:type="dxa"/>
          </w:tcPr>
          <w:p w:rsidR="007F706B" w:rsidRPr="007F706B" w:rsidRDefault="007F706B" w:rsidP="00222C9E">
            <w:pPr>
              <w:pStyle w:val="ConsPlusNormal"/>
            </w:pPr>
            <w:r w:rsidRPr="007F706B">
              <w:t>Источник водоснабжения</w:t>
            </w:r>
          </w:p>
          <w:p w:rsidR="007F706B" w:rsidRPr="007F706B" w:rsidRDefault="007F706B" w:rsidP="00222C9E">
            <w:pPr>
              <w:pStyle w:val="ConsPlusNormal"/>
            </w:pPr>
            <w:r w:rsidRPr="007F706B">
              <w:t>(скважина, водоочистные сооружения, водозаборные сооружения, насосная станция)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Вес показателя = 30 проц.</w:t>
            </w:r>
          </w:p>
        </w:tc>
      </w:tr>
      <w:tr w:rsidR="007F706B" w:rsidRPr="007F706B" w:rsidTr="00222C9E">
        <w:tc>
          <w:tcPr>
            <w:tcW w:w="691" w:type="dxa"/>
          </w:tcPr>
          <w:p w:rsidR="007F706B" w:rsidRPr="007F706B" w:rsidRDefault="007F706B" w:rsidP="00222C9E">
            <w:pPr>
              <w:pStyle w:val="ConsPlusNormal"/>
              <w:jc w:val="center"/>
            </w:pPr>
            <w:r w:rsidRPr="007F706B">
              <w:t>2.1</w:t>
            </w:r>
          </w:p>
        </w:tc>
        <w:tc>
          <w:tcPr>
            <w:tcW w:w="5726" w:type="dxa"/>
          </w:tcPr>
          <w:p w:rsidR="007F706B" w:rsidRPr="007F706B" w:rsidRDefault="007F706B" w:rsidP="00222C9E">
            <w:pPr>
              <w:pStyle w:val="ConsPlusNormal"/>
            </w:pPr>
            <w:r w:rsidRPr="007F706B">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p w:rsidR="007F706B" w:rsidRPr="007F706B" w:rsidRDefault="007F706B" w:rsidP="00222C9E">
            <w:pPr>
              <w:pStyle w:val="ConsPlusNormal"/>
            </w:pPr>
            <w:r w:rsidRPr="007F706B">
              <w:t>К</w:t>
            </w:r>
            <w:r w:rsidRPr="007F706B">
              <w:rPr>
                <w:vertAlign w:val="subscript"/>
              </w:rPr>
              <w:t>I</w:t>
            </w:r>
            <w:r w:rsidRPr="007F706B">
              <w:t xml:space="preserve"> = 100 баллов x 0,3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100 баллов</w:t>
            </w:r>
          </w:p>
        </w:tc>
      </w:tr>
      <w:tr w:rsidR="007F706B" w:rsidRPr="007F706B" w:rsidTr="00222C9E">
        <w:tc>
          <w:tcPr>
            <w:tcW w:w="691" w:type="dxa"/>
          </w:tcPr>
          <w:p w:rsidR="007F706B" w:rsidRPr="007F706B" w:rsidRDefault="007F706B" w:rsidP="00222C9E">
            <w:pPr>
              <w:pStyle w:val="ConsPlusNormal"/>
              <w:jc w:val="center"/>
            </w:pPr>
            <w:r w:rsidRPr="007F706B">
              <w:t>2.2</w:t>
            </w:r>
          </w:p>
        </w:tc>
        <w:tc>
          <w:tcPr>
            <w:tcW w:w="5726" w:type="dxa"/>
          </w:tcPr>
          <w:p w:rsidR="007F706B" w:rsidRPr="007F706B" w:rsidRDefault="007F706B" w:rsidP="00222C9E">
            <w:pPr>
              <w:pStyle w:val="ConsPlusNormal"/>
            </w:pPr>
            <w:r w:rsidRPr="007F706B">
              <w:t>Система водоснабжения населенных пунктов (городов, поселков)</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p>
        </w:tc>
      </w:tr>
      <w:tr w:rsidR="007F706B" w:rsidRPr="007F706B" w:rsidTr="00222C9E">
        <w:tc>
          <w:tcPr>
            <w:tcW w:w="691" w:type="dxa"/>
          </w:tcPr>
          <w:p w:rsidR="007F706B" w:rsidRPr="007F706B" w:rsidRDefault="007F706B" w:rsidP="00222C9E">
            <w:pPr>
              <w:pStyle w:val="ConsPlusNormal"/>
              <w:jc w:val="center"/>
            </w:pPr>
            <w:r w:rsidRPr="007F706B">
              <w:t>2.2.1</w:t>
            </w:r>
          </w:p>
        </w:tc>
        <w:tc>
          <w:tcPr>
            <w:tcW w:w="5726" w:type="dxa"/>
          </w:tcPr>
          <w:p w:rsidR="007F706B" w:rsidRPr="007F706B" w:rsidRDefault="007F706B" w:rsidP="00222C9E">
            <w:pPr>
              <w:pStyle w:val="ConsPlusNormal"/>
            </w:pPr>
            <w:r w:rsidRPr="007F706B">
              <w:t>с числом жителей до 5 тыс. чел. включительно</w:t>
            </w:r>
          </w:p>
          <w:p w:rsidR="007F706B" w:rsidRPr="007F706B" w:rsidRDefault="007F706B" w:rsidP="00222C9E">
            <w:pPr>
              <w:pStyle w:val="ConsPlusNormal"/>
            </w:pPr>
            <w:r w:rsidRPr="007F706B">
              <w:t>К</w:t>
            </w:r>
            <w:r w:rsidRPr="007F706B">
              <w:rPr>
                <w:vertAlign w:val="subscript"/>
              </w:rPr>
              <w:t>I</w:t>
            </w:r>
            <w:r w:rsidRPr="007F706B">
              <w:t xml:space="preserve"> = 24 балла x 0,3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24 балла</w:t>
            </w:r>
          </w:p>
        </w:tc>
      </w:tr>
      <w:tr w:rsidR="007F706B" w:rsidRPr="007F706B" w:rsidTr="00222C9E">
        <w:tc>
          <w:tcPr>
            <w:tcW w:w="691" w:type="dxa"/>
          </w:tcPr>
          <w:p w:rsidR="007F706B" w:rsidRPr="007F706B" w:rsidRDefault="007F706B" w:rsidP="00222C9E">
            <w:pPr>
              <w:pStyle w:val="ConsPlusNormal"/>
              <w:jc w:val="center"/>
            </w:pPr>
            <w:r w:rsidRPr="007F706B">
              <w:t>2.2.2</w:t>
            </w:r>
          </w:p>
        </w:tc>
        <w:tc>
          <w:tcPr>
            <w:tcW w:w="5726" w:type="dxa"/>
          </w:tcPr>
          <w:p w:rsidR="007F706B" w:rsidRPr="007F706B" w:rsidRDefault="007F706B" w:rsidP="00222C9E">
            <w:pPr>
              <w:pStyle w:val="ConsPlusNormal"/>
            </w:pPr>
            <w:r w:rsidRPr="007F706B">
              <w:t>С числом жителей от 5 тыс. чел. до 50 тыс. чел. включительно</w:t>
            </w:r>
          </w:p>
          <w:p w:rsidR="007F706B" w:rsidRPr="007F706B" w:rsidRDefault="007F706B" w:rsidP="00222C9E">
            <w:pPr>
              <w:pStyle w:val="ConsPlusNormal"/>
            </w:pPr>
            <w:r w:rsidRPr="007F706B">
              <w:t>К</w:t>
            </w:r>
            <w:r w:rsidRPr="007F706B">
              <w:rPr>
                <w:vertAlign w:val="subscript"/>
              </w:rPr>
              <w:t>I</w:t>
            </w:r>
            <w:r w:rsidRPr="007F706B">
              <w:t xml:space="preserve"> = 32 балла x 0,3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32 балла</w:t>
            </w:r>
          </w:p>
        </w:tc>
      </w:tr>
      <w:tr w:rsidR="007F706B" w:rsidRPr="007F706B" w:rsidTr="00222C9E">
        <w:tc>
          <w:tcPr>
            <w:tcW w:w="691" w:type="dxa"/>
          </w:tcPr>
          <w:p w:rsidR="007F706B" w:rsidRPr="007F706B" w:rsidRDefault="007F706B" w:rsidP="00222C9E">
            <w:pPr>
              <w:pStyle w:val="ConsPlusNormal"/>
              <w:jc w:val="center"/>
            </w:pPr>
            <w:r w:rsidRPr="007F706B">
              <w:t>2.2.3</w:t>
            </w:r>
          </w:p>
        </w:tc>
        <w:tc>
          <w:tcPr>
            <w:tcW w:w="5726" w:type="dxa"/>
          </w:tcPr>
          <w:p w:rsidR="007F706B" w:rsidRPr="007F706B" w:rsidRDefault="007F706B" w:rsidP="00222C9E">
            <w:pPr>
              <w:pStyle w:val="ConsPlusNormal"/>
            </w:pPr>
            <w:r w:rsidRPr="007F706B">
              <w:t>С числом жителей более 50 тыс. чел.</w:t>
            </w:r>
          </w:p>
          <w:p w:rsidR="007F706B" w:rsidRPr="007F706B" w:rsidRDefault="007F706B" w:rsidP="00222C9E">
            <w:pPr>
              <w:pStyle w:val="ConsPlusNormal"/>
            </w:pPr>
            <w:r w:rsidRPr="007F706B">
              <w:t>К</w:t>
            </w:r>
            <w:r w:rsidRPr="007F706B">
              <w:rPr>
                <w:vertAlign w:val="subscript"/>
              </w:rPr>
              <w:t>I</w:t>
            </w:r>
            <w:r w:rsidRPr="007F706B">
              <w:t xml:space="preserve"> = 40 баллов x 0,3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40 баллов</w:t>
            </w:r>
          </w:p>
        </w:tc>
      </w:tr>
      <w:tr w:rsidR="007F706B" w:rsidRPr="007F706B" w:rsidTr="00222C9E">
        <w:tc>
          <w:tcPr>
            <w:tcW w:w="691" w:type="dxa"/>
          </w:tcPr>
          <w:p w:rsidR="007F706B" w:rsidRPr="007F706B" w:rsidRDefault="007F706B" w:rsidP="00222C9E">
            <w:pPr>
              <w:pStyle w:val="ConsPlusNormal"/>
              <w:jc w:val="center"/>
            </w:pPr>
            <w:r w:rsidRPr="007F706B">
              <w:t>3</w:t>
            </w:r>
          </w:p>
        </w:tc>
        <w:tc>
          <w:tcPr>
            <w:tcW w:w="5726" w:type="dxa"/>
          </w:tcPr>
          <w:p w:rsidR="007F706B" w:rsidRPr="007F706B" w:rsidRDefault="007F706B" w:rsidP="00222C9E">
            <w:pPr>
              <w:pStyle w:val="ConsPlusNormal"/>
            </w:pPr>
            <w:r w:rsidRPr="007F706B">
              <w:t>Канализационные насосные станции, очистные сооружения, канализации</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Вес показателя = 10 проц.</w:t>
            </w:r>
          </w:p>
        </w:tc>
      </w:tr>
      <w:tr w:rsidR="007F706B" w:rsidRPr="007F706B" w:rsidTr="00222C9E">
        <w:tc>
          <w:tcPr>
            <w:tcW w:w="691" w:type="dxa"/>
          </w:tcPr>
          <w:p w:rsidR="007F706B" w:rsidRPr="007F706B" w:rsidRDefault="007F706B" w:rsidP="00222C9E">
            <w:pPr>
              <w:pStyle w:val="ConsPlusNormal"/>
              <w:jc w:val="center"/>
            </w:pPr>
            <w:r w:rsidRPr="007F706B">
              <w:t>3.1</w:t>
            </w:r>
          </w:p>
        </w:tc>
        <w:tc>
          <w:tcPr>
            <w:tcW w:w="5726" w:type="dxa"/>
          </w:tcPr>
          <w:p w:rsidR="007F706B" w:rsidRPr="007F706B" w:rsidRDefault="007F706B" w:rsidP="00222C9E">
            <w:pPr>
              <w:pStyle w:val="ConsPlusNormal"/>
            </w:pPr>
            <w:r w:rsidRPr="007F706B">
              <w:t>С числом жителей до 5 тыс. чел. включительно</w:t>
            </w:r>
          </w:p>
          <w:p w:rsidR="007F706B" w:rsidRPr="007F706B" w:rsidRDefault="007F706B" w:rsidP="00222C9E">
            <w:pPr>
              <w:pStyle w:val="ConsPlusNormal"/>
            </w:pPr>
            <w:r w:rsidRPr="007F706B">
              <w:t>К</w:t>
            </w:r>
            <w:r w:rsidRPr="007F706B">
              <w:rPr>
                <w:vertAlign w:val="subscript"/>
              </w:rPr>
              <w:t>I</w:t>
            </w:r>
            <w:r w:rsidRPr="007F706B">
              <w:t xml:space="preserve"> = 24 балла x 0,1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24 балла</w:t>
            </w:r>
          </w:p>
        </w:tc>
      </w:tr>
      <w:tr w:rsidR="007F706B" w:rsidRPr="007F706B" w:rsidTr="00222C9E">
        <w:tc>
          <w:tcPr>
            <w:tcW w:w="691" w:type="dxa"/>
          </w:tcPr>
          <w:p w:rsidR="007F706B" w:rsidRPr="007F706B" w:rsidRDefault="007F706B" w:rsidP="00222C9E">
            <w:pPr>
              <w:pStyle w:val="ConsPlusNormal"/>
              <w:jc w:val="center"/>
            </w:pPr>
            <w:r w:rsidRPr="007F706B">
              <w:t>3.2</w:t>
            </w:r>
          </w:p>
        </w:tc>
        <w:tc>
          <w:tcPr>
            <w:tcW w:w="5726" w:type="dxa"/>
          </w:tcPr>
          <w:p w:rsidR="007F706B" w:rsidRPr="007F706B" w:rsidRDefault="007F706B" w:rsidP="00222C9E">
            <w:pPr>
              <w:pStyle w:val="ConsPlusNormal"/>
            </w:pPr>
            <w:r w:rsidRPr="007F706B">
              <w:t>С числом жителей от 5 тыс. чел. до 50 тыс. чел. включительно</w:t>
            </w:r>
          </w:p>
          <w:p w:rsidR="007F706B" w:rsidRPr="007F706B" w:rsidRDefault="007F706B" w:rsidP="00222C9E">
            <w:pPr>
              <w:pStyle w:val="ConsPlusNormal"/>
            </w:pPr>
            <w:r w:rsidRPr="007F706B">
              <w:t>К</w:t>
            </w:r>
            <w:r w:rsidRPr="007F706B">
              <w:rPr>
                <w:vertAlign w:val="subscript"/>
              </w:rPr>
              <w:t>I</w:t>
            </w:r>
            <w:r w:rsidRPr="007F706B">
              <w:t xml:space="preserve"> = 32 балла x 0,1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32 балла</w:t>
            </w:r>
          </w:p>
        </w:tc>
      </w:tr>
      <w:tr w:rsidR="007F706B" w:rsidRPr="007F706B" w:rsidTr="00222C9E">
        <w:tc>
          <w:tcPr>
            <w:tcW w:w="691" w:type="dxa"/>
          </w:tcPr>
          <w:p w:rsidR="007F706B" w:rsidRPr="007F706B" w:rsidRDefault="007F706B" w:rsidP="00222C9E">
            <w:pPr>
              <w:pStyle w:val="ConsPlusNormal"/>
              <w:jc w:val="center"/>
            </w:pPr>
            <w:r w:rsidRPr="007F706B">
              <w:t>3.3</w:t>
            </w:r>
          </w:p>
        </w:tc>
        <w:tc>
          <w:tcPr>
            <w:tcW w:w="5726" w:type="dxa"/>
          </w:tcPr>
          <w:p w:rsidR="007F706B" w:rsidRPr="007F706B" w:rsidRDefault="007F706B" w:rsidP="00222C9E">
            <w:pPr>
              <w:pStyle w:val="ConsPlusNormal"/>
            </w:pPr>
            <w:r w:rsidRPr="007F706B">
              <w:t>С числом жителей более 50 тыс. чел.</w:t>
            </w:r>
          </w:p>
          <w:p w:rsidR="007F706B" w:rsidRPr="007F706B" w:rsidRDefault="007F706B" w:rsidP="00222C9E">
            <w:pPr>
              <w:pStyle w:val="ConsPlusNormal"/>
            </w:pPr>
            <w:r w:rsidRPr="007F706B">
              <w:t>К</w:t>
            </w:r>
            <w:r w:rsidRPr="007F706B">
              <w:rPr>
                <w:vertAlign w:val="subscript"/>
              </w:rPr>
              <w:t>I</w:t>
            </w:r>
            <w:r w:rsidRPr="007F706B">
              <w:t xml:space="preserve"> = 40 баллов x 0,1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40 баллов</w:t>
            </w:r>
          </w:p>
        </w:tc>
      </w:tr>
      <w:tr w:rsidR="007F706B" w:rsidRPr="007F706B" w:rsidTr="00222C9E">
        <w:tc>
          <w:tcPr>
            <w:tcW w:w="691" w:type="dxa"/>
          </w:tcPr>
          <w:p w:rsidR="007F706B" w:rsidRPr="007F706B" w:rsidRDefault="007F706B" w:rsidP="00222C9E">
            <w:pPr>
              <w:pStyle w:val="ConsPlusNormal"/>
              <w:jc w:val="center"/>
            </w:pPr>
            <w:r w:rsidRPr="007F706B">
              <w:t>II</w:t>
            </w:r>
          </w:p>
        </w:tc>
        <w:tc>
          <w:tcPr>
            <w:tcW w:w="5726" w:type="dxa"/>
          </w:tcPr>
          <w:p w:rsidR="007F706B" w:rsidRPr="007F706B" w:rsidRDefault="007F706B" w:rsidP="00222C9E">
            <w:pPr>
              <w:pStyle w:val="ConsPlusNormal"/>
            </w:pPr>
            <w:r w:rsidRPr="007F706B">
              <w:t xml:space="preserve">Количество социально значимых объектов (дошкольные образовательные организации, другие образовательные </w:t>
            </w:r>
            <w:r w:rsidRPr="007F706B">
              <w:lastRenderedPageBreak/>
              <w:t>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(К</w:t>
            </w:r>
            <w:r w:rsidRPr="007F706B">
              <w:rPr>
                <w:vertAlign w:val="subscript"/>
              </w:rPr>
              <w:t>II</w:t>
            </w:r>
            <w:r w:rsidRPr="007F706B">
              <w:t>)</w:t>
            </w:r>
          </w:p>
          <w:p w:rsidR="007F706B" w:rsidRPr="007F706B" w:rsidRDefault="007F706B" w:rsidP="00222C9E">
            <w:pPr>
              <w:pStyle w:val="ConsPlusNormal"/>
            </w:pPr>
            <w:r w:rsidRPr="007F706B">
              <w:t>Оценка осуществляется по следующей формуле:</w:t>
            </w:r>
          </w:p>
          <w:p w:rsidR="007F706B" w:rsidRPr="007F706B" w:rsidRDefault="007F706B" w:rsidP="00222C9E">
            <w:pPr>
              <w:pStyle w:val="ConsPlusNormal"/>
            </w:pPr>
            <w:r w:rsidRPr="007F706B">
              <w:t>К</w:t>
            </w:r>
            <w:r w:rsidRPr="007F706B">
              <w:rPr>
                <w:vertAlign w:val="subscript"/>
              </w:rPr>
              <w:t>II</w:t>
            </w:r>
            <w:r w:rsidRPr="007F706B">
              <w:t xml:space="preserve"> i = (Пi / Пmax) x Цmax,</w:t>
            </w:r>
          </w:p>
          <w:p w:rsidR="007F706B" w:rsidRPr="007F706B" w:rsidRDefault="007F706B" w:rsidP="00222C9E">
            <w:pPr>
              <w:pStyle w:val="ConsPlusNormal"/>
            </w:pPr>
            <w:r w:rsidRPr="007F706B">
              <w:t>где:</w:t>
            </w:r>
          </w:p>
          <w:p w:rsidR="007F706B" w:rsidRPr="007F706B" w:rsidRDefault="007F706B" w:rsidP="00222C9E">
            <w:pPr>
              <w:pStyle w:val="ConsPlusNormal"/>
            </w:pPr>
            <w:r w:rsidRPr="007F706B">
              <w:t>К</w:t>
            </w:r>
            <w:r w:rsidRPr="007F706B">
              <w:rPr>
                <w:vertAlign w:val="subscript"/>
              </w:rPr>
              <w:t>II</w:t>
            </w:r>
            <w:r w:rsidRPr="007F706B">
              <w:t xml:space="preserve"> i - присуждаемое количество баллов i-й заявке;</w:t>
            </w:r>
          </w:p>
          <w:p w:rsidR="007F706B" w:rsidRPr="007F706B" w:rsidRDefault="007F706B" w:rsidP="00222C9E">
            <w:pPr>
              <w:pStyle w:val="ConsPlusNormal"/>
            </w:pPr>
            <w:r w:rsidRPr="007F706B">
              <w:t>Пi - количество социально значимых объектов, функционирование которых осуществляется от объекта жизнеобеспечения по i-й заявке;</w:t>
            </w:r>
          </w:p>
          <w:p w:rsidR="007F706B" w:rsidRPr="007F706B" w:rsidRDefault="007F706B" w:rsidP="00222C9E">
            <w:pPr>
              <w:pStyle w:val="ConsPlusNormal"/>
            </w:pPr>
            <w:r w:rsidRPr="007F706B">
              <w:t>Пmax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7F706B" w:rsidRPr="007F706B" w:rsidRDefault="007F706B" w:rsidP="00222C9E">
            <w:pPr>
              <w:pStyle w:val="ConsPlusNormal"/>
            </w:pPr>
            <w:r w:rsidRPr="007F706B">
              <w:t>Цmax - 10 баллов</w:t>
            </w:r>
          </w:p>
        </w:tc>
        <w:tc>
          <w:tcPr>
            <w:tcW w:w="1191" w:type="dxa"/>
          </w:tcPr>
          <w:p w:rsidR="007F706B" w:rsidRPr="007F706B" w:rsidRDefault="007F706B" w:rsidP="00222C9E">
            <w:pPr>
              <w:pStyle w:val="ConsPlusNormal"/>
              <w:jc w:val="center"/>
            </w:pPr>
            <w:r w:rsidRPr="007F706B">
              <w:lastRenderedPageBreak/>
              <w:t>10 проц.</w:t>
            </w:r>
          </w:p>
        </w:tc>
        <w:tc>
          <w:tcPr>
            <w:tcW w:w="1454" w:type="dxa"/>
          </w:tcPr>
          <w:p w:rsidR="007F706B" w:rsidRPr="007F706B" w:rsidRDefault="007F706B" w:rsidP="00222C9E">
            <w:pPr>
              <w:pStyle w:val="ConsPlusNormal"/>
              <w:jc w:val="center"/>
            </w:pPr>
            <w:r w:rsidRPr="007F706B">
              <w:t>10 баллов</w:t>
            </w:r>
          </w:p>
        </w:tc>
      </w:tr>
      <w:tr w:rsidR="007F706B" w:rsidRPr="007F706B" w:rsidTr="00222C9E">
        <w:tc>
          <w:tcPr>
            <w:tcW w:w="691" w:type="dxa"/>
          </w:tcPr>
          <w:p w:rsidR="007F706B" w:rsidRPr="007F706B" w:rsidRDefault="007F706B" w:rsidP="00222C9E">
            <w:pPr>
              <w:pStyle w:val="ConsPlusNormal"/>
              <w:jc w:val="center"/>
            </w:pPr>
            <w:r w:rsidRPr="007F706B">
              <w:lastRenderedPageBreak/>
              <w:t>III</w:t>
            </w:r>
          </w:p>
        </w:tc>
        <w:tc>
          <w:tcPr>
            <w:tcW w:w="5726" w:type="dxa"/>
          </w:tcPr>
          <w:p w:rsidR="007F706B" w:rsidRPr="007F706B" w:rsidRDefault="007F706B" w:rsidP="00222C9E">
            <w:pPr>
              <w:pStyle w:val="ConsPlusNormal"/>
            </w:pPr>
            <w:r w:rsidRPr="007F706B">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(К</w:t>
            </w:r>
            <w:r w:rsidRPr="007F706B">
              <w:rPr>
                <w:vertAlign w:val="subscript"/>
              </w:rPr>
              <w:t>III</w:t>
            </w:r>
            <w:r w:rsidRPr="007F706B">
              <w:t>)</w:t>
            </w:r>
          </w:p>
          <w:p w:rsidR="007F706B" w:rsidRPr="007F706B" w:rsidRDefault="007F706B" w:rsidP="00222C9E">
            <w:pPr>
              <w:pStyle w:val="ConsPlusNormal"/>
            </w:pPr>
            <w:r w:rsidRPr="007F706B">
              <w:t>Оценка осуществляется по следующей формуле:</w:t>
            </w:r>
          </w:p>
          <w:p w:rsidR="007F706B" w:rsidRPr="007F706B" w:rsidRDefault="007F706B" w:rsidP="00222C9E">
            <w:pPr>
              <w:pStyle w:val="ConsPlusNormal"/>
            </w:pPr>
            <w:r w:rsidRPr="007F706B">
              <w:t>К</w:t>
            </w:r>
            <w:r w:rsidRPr="007F706B">
              <w:rPr>
                <w:vertAlign w:val="subscript"/>
              </w:rPr>
              <w:t>III</w:t>
            </w:r>
            <w:r w:rsidRPr="007F706B">
              <w:t xml:space="preserve"> i = (Пi / Пmax) x Цmax,</w:t>
            </w:r>
          </w:p>
          <w:p w:rsidR="007F706B" w:rsidRPr="007F706B" w:rsidRDefault="007F706B" w:rsidP="00222C9E">
            <w:pPr>
              <w:pStyle w:val="ConsPlusNormal"/>
            </w:pPr>
            <w:r w:rsidRPr="007F706B">
              <w:t>где:</w:t>
            </w:r>
          </w:p>
          <w:p w:rsidR="007F706B" w:rsidRPr="007F706B" w:rsidRDefault="007F706B" w:rsidP="00222C9E">
            <w:pPr>
              <w:pStyle w:val="ConsPlusNormal"/>
            </w:pPr>
            <w:r w:rsidRPr="007F706B">
              <w:t>К</w:t>
            </w:r>
            <w:r w:rsidRPr="007F706B">
              <w:rPr>
                <w:vertAlign w:val="subscript"/>
              </w:rPr>
              <w:t>III</w:t>
            </w:r>
            <w:r w:rsidRPr="007F706B">
              <w:t xml:space="preserve"> i - присуждаемое количество баллов i-й заявке;</w:t>
            </w:r>
          </w:p>
          <w:p w:rsidR="007F706B" w:rsidRPr="007F706B" w:rsidRDefault="007F706B" w:rsidP="00222C9E">
            <w:pPr>
              <w:pStyle w:val="ConsPlusNormal"/>
            </w:pPr>
            <w:r w:rsidRPr="007F706B">
              <w:t>Пi - суммарное время (часов) отключений (аварий) подачи электрической энергии на объект жизнеобеспечения по i-й заявке;</w:t>
            </w:r>
          </w:p>
          <w:p w:rsidR="007F706B" w:rsidRPr="007F706B" w:rsidRDefault="007F706B" w:rsidP="00222C9E">
            <w:pPr>
              <w:pStyle w:val="ConsPlusNormal"/>
            </w:pPr>
            <w:r w:rsidRPr="007F706B">
              <w:t>Пmax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7F706B" w:rsidRPr="007F706B" w:rsidRDefault="007F706B" w:rsidP="00222C9E">
            <w:pPr>
              <w:pStyle w:val="ConsPlusNormal"/>
            </w:pPr>
            <w:r w:rsidRPr="007F706B">
              <w:t>Цmax - 10 баллов</w:t>
            </w:r>
          </w:p>
        </w:tc>
        <w:tc>
          <w:tcPr>
            <w:tcW w:w="1191" w:type="dxa"/>
          </w:tcPr>
          <w:p w:rsidR="007F706B" w:rsidRPr="007F706B" w:rsidRDefault="007F706B" w:rsidP="00222C9E">
            <w:pPr>
              <w:pStyle w:val="ConsPlusNormal"/>
              <w:jc w:val="center"/>
            </w:pPr>
            <w:r w:rsidRPr="007F706B">
              <w:t>10 проц.</w:t>
            </w:r>
          </w:p>
        </w:tc>
        <w:tc>
          <w:tcPr>
            <w:tcW w:w="1454" w:type="dxa"/>
          </w:tcPr>
          <w:p w:rsidR="007F706B" w:rsidRPr="007F706B" w:rsidRDefault="007F706B" w:rsidP="00222C9E">
            <w:pPr>
              <w:pStyle w:val="ConsPlusNormal"/>
              <w:jc w:val="center"/>
            </w:pPr>
            <w:r w:rsidRPr="007F706B">
              <w:t>10 баллов</w:t>
            </w:r>
          </w:p>
        </w:tc>
      </w:tr>
      <w:tr w:rsidR="007F706B" w:rsidRPr="007F706B" w:rsidTr="00222C9E">
        <w:tc>
          <w:tcPr>
            <w:tcW w:w="691" w:type="dxa"/>
          </w:tcPr>
          <w:p w:rsidR="007F706B" w:rsidRPr="007F706B" w:rsidRDefault="007F706B" w:rsidP="00222C9E">
            <w:pPr>
              <w:pStyle w:val="ConsPlusNormal"/>
              <w:jc w:val="center"/>
            </w:pPr>
            <w:r w:rsidRPr="007F706B">
              <w:t>IV</w:t>
            </w:r>
          </w:p>
        </w:tc>
        <w:tc>
          <w:tcPr>
            <w:tcW w:w="5726" w:type="dxa"/>
          </w:tcPr>
          <w:p w:rsidR="007F706B" w:rsidRPr="007F706B" w:rsidRDefault="007F706B" w:rsidP="00222C9E">
            <w:pPr>
              <w:pStyle w:val="ConsPlusNormal"/>
            </w:pPr>
            <w:r w:rsidRPr="007F706B">
              <w:t>Степень оснащенности муниципального образования автономными резервными источниками электроснабжения от 20 кВт и более номинальной мощности (К</w:t>
            </w:r>
            <w:r w:rsidRPr="007F706B">
              <w:rPr>
                <w:vertAlign w:val="subscript"/>
              </w:rPr>
              <w:t>VI</w:t>
            </w:r>
            <w:r w:rsidRPr="007F706B">
              <w:t>)</w:t>
            </w:r>
          </w:p>
          <w:p w:rsidR="007F706B" w:rsidRPr="007F706B" w:rsidRDefault="007F706B" w:rsidP="00222C9E">
            <w:pPr>
              <w:pStyle w:val="ConsPlusNormal"/>
            </w:pPr>
            <w:r w:rsidRPr="007F706B">
              <w:t>К</w:t>
            </w:r>
            <w:r w:rsidRPr="007F706B">
              <w:rPr>
                <w:vertAlign w:val="subscript"/>
              </w:rPr>
              <w:t>VI</w:t>
            </w:r>
            <w:r w:rsidRPr="007F706B">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7F706B" w:rsidRPr="007F706B" w:rsidRDefault="007F706B" w:rsidP="00222C9E">
            <w:pPr>
              <w:pStyle w:val="ConsPlusNormal"/>
              <w:jc w:val="center"/>
            </w:pPr>
            <w:r w:rsidRPr="007F706B">
              <w:t>20 проц.</w:t>
            </w:r>
          </w:p>
        </w:tc>
        <w:tc>
          <w:tcPr>
            <w:tcW w:w="1454" w:type="dxa"/>
          </w:tcPr>
          <w:p w:rsidR="007F706B" w:rsidRPr="007F706B" w:rsidRDefault="007F706B" w:rsidP="00222C9E">
            <w:pPr>
              <w:pStyle w:val="ConsPlusNormal"/>
              <w:jc w:val="center"/>
            </w:pPr>
            <w:r w:rsidRPr="007F706B">
              <w:t>-</w:t>
            </w:r>
          </w:p>
        </w:tc>
      </w:tr>
      <w:tr w:rsidR="007F706B" w:rsidRPr="007F706B" w:rsidTr="00222C9E">
        <w:tc>
          <w:tcPr>
            <w:tcW w:w="691" w:type="dxa"/>
          </w:tcPr>
          <w:p w:rsidR="007F706B" w:rsidRPr="007F706B" w:rsidRDefault="007F706B" w:rsidP="00222C9E">
            <w:pPr>
              <w:pStyle w:val="ConsPlusNormal"/>
              <w:jc w:val="center"/>
            </w:pPr>
          </w:p>
        </w:tc>
        <w:tc>
          <w:tcPr>
            <w:tcW w:w="5726" w:type="dxa"/>
          </w:tcPr>
          <w:p w:rsidR="007F706B" w:rsidRPr="007F706B" w:rsidRDefault="007F706B" w:rsidP="00222C9E">
            <w:pPr>
              <w:pStyle w:val="ConsPlusNormal"/>
            </w:pPr>
            <w:r w:rsidRPr="007F706B">
              <w:t>От 0,0-0,3 включительно</w:t>
            </w:r>
          </w:p>
        </w:tc>
        <w:tc>
          <w:tcPr>
            <w:tcW w:w="1191" w:type="dxa"/>
          </w:tcPr>
          <w:p w:rsidR="007F706B" w:rsidRPr="007F706B" w:rsidRDefault="007F706B" w:rsidP="00222C9E">
            <w:pPr>
              <w:pStyle w:val="ConsPlusNormal"/>
              <w:jc w:val="center"/>
            </w:pPr>
          </w:p>
        </w:tc>
        <w:tc>
          <w:tcPr>
            <w:tcW w:w="1454" w:type="dxa"/>
          </w:tcPr>
          <w:p w:rsidR="007F706B" w:rsidRPr="007F706B" w:rsidRDefault="007F706B" w:rsidP="00222C9E">
            <w:pPr>
              <w:pStyle w:val="ConsPlusNormal"/>
              <w:jc w:val="center"/>
            </w:pPr>
            <w:r w:rsidRPr="007F706B">
              <w:t>20 баллов</w:t>
            </w:r>
          </w:p>
        </w:tc>
      </w:tr>
      <w:tr w:rsidR="007F706B" w:rsidRPr="007F706B" w:rsidTr="00222C9E">
        <w:tc>
          <w:tcPr>
            <w:tcW w:w="691" w:type="dxa"/>
          </w:tcPr>
          <w:p w:rsidR="007F706B" w:rsidRPr="007F706B" w:rsidRDefault="007F706B" w:rsidP="00222C9E">
            <w:pPr>
              <w:pStyle w:val="ConsPlusNormal"/>
              <w:jc w:val="center"/>
            </w:pPr>
          </w:p>
        </w:tc>
        <w:tc>
          <w:tcPr>
            <w:tcW w:w="5726" w:type="dxa"/>
          </w:tcPr>
          <w:p w:rsidR="007F706B" w:rsidRPr="007F706B" w:rsidRDefault="007F706B" w:rsidP="00222C9E">
            <w:pPr>
              <w:pStyle w:val="ConsPlusNormal"/>
            </w:pPr>
            <w:r w:rsidRPr="007F706B">
              <w:t>От 0,31-0,9 включительно</w:t>
            </w:r>
          </w:p>
        </w:tc>
        <w:tc>
          <w:tcPr>
            <w:tcW w:w="1191" w:type="dxa"/>
          </w:tcPr>
          <w:p w:rsidR="007F706B" w:rsidRPr="007F706B" w:rsidRDefault="007F706B" w:rsidP="00222C9E">
            <w:pPr>
              <w:pStyle w:val="ConsPlusNormal"/>
              <w:jc w:val="center"/>
            </w:pPr>
          </w:p>
        </w:tc>
        <w:tc>
          <w:tcPr>
            <w:tcW w:w="1454" w:type="dxa"/>
          </w:tcPr>
          <w:p w:rsidR="007F706B" w:rsidRPr="007F706B" w:rsidRDefault="007F706B" w:rsidP="00222C9E">
            <w:pPr>
              <w:pStyle w:val="ConsPlusNormal"/>
              <w:jc w:val="center"/>
            </w:pPr>
            <w:r w:rsidRPr="007F706B">
              <w:t>10 баллов</w:t>
            </w:r>
          </w:p>
        </w:tc>
      </w:tr>
      <w:tr w:rsidR="007F706B" w:rsidRPr="007F706B" w:rsidTr="00222C9E">
        <w:tc>
          <w:tcPr>
            <w:tcW w:w="691" w:type="dxa"/>
          </w:tcPr>
          <w:p w:rsidR="007F706B" w:rsidRPr="007F706B" w:rsidRDefault="007F706B" w:rsidP="00222C9E">
            <w:pPr>
              <w:pStyle w:val="ConsPlusNormal"/>
              <w:jc w:val="center"/>
            </w:pPr>
          </w:p>
        </w:tc>
        <w:tc>
          <w:tcPr>
            <w:tcW w:w="5726" w:type="dxa"/>
          </w:tcPr>
          <w:p w:rsidR="007F706B" w:rsidRPr="007F706B" w:rsidRDefault="007F706B" w:rsidP="00222C9E">
            <w:pPr>
              <w:pStyle w:val="ConsPlusNormal"/>
            </w:pPr>
            <w:r w:rsidRPr="007F706B">
              <w:t>От 0,91-1,0 включительно</w:t>
            </w:r>
          </w:p>
        </w:tc>
        <w:tc>
          <w:tcPr>
            <w:tcW w:w="1191" w:type="dxa"/>
          </w:tcPr>
          <w:p w:rsidR="007F706B" w:rsidRPr="007F706B" w:rsidRDefault="007F706B" w:rsidP="00222C9E">
            <w:pPr>
              <w:pStyle w:val="ConsPlusNormal"/>
              <w:jc w:val="center"/>
            </w:pPr>
          </w:p>
        </w:tc>
        <w:tc>
          <w:tcPr>
            <w:tcW w:w="1454" w:type="dxa"/>
          </w:tcPr>
          <w:p w:rsidR="007F706B" w:rsidRPr="007F706B" w:rsidRDefault="007F706B" w:rsidP="00222C9E">
            <w:pPr>
              <w:pStyle w:val="ConsPlusNormal"/>
              <w:jc w:val="center"/>
            </w:pPr>
            <w:r w:rsidRPr="007F706B">
              <w:t>5 баллов</w:t>
            </w:r>
          </w:p>
        </w:tc>
      </w:tr>
      <w:tr w:rsidR="007F706B" w:rsidRPr="007F706B" w:rsidTr="00222C9E">
        <w:tc>
          <w:tcPr>
            <w:tcW w:w="691" w:type="dxa"/>
          </w:tcPr>
          <w:p w:rsidR="007F706B" w:rsidRPr="007F706B" w:rsidRDefault="007F706B" w:rsidP="00222C9E">
            <w:pPr>
              <w:pStyle w:val="ConsPlusNormal"/>
              <w:jc w:val="center"/>
            </w:pPr>
          </w:p>
        </w:tc>
        <w:tc>
          <w:tcPr>
            <w:tcW w:w="5726" w:type="dxa"/>
          </w:tcPr>
          <w:p w:rsidR="007F706B" w:rsidRPr="007F706B" w:rsidRDefault="007F706B" w:rsidP="00222C9E">
            <w:pPr>
              <w:pStyle w:val="ConsPlusNormal"/>
            </w:pPr>
          </w:p>
        </w:tc>
        <w:tc>
          <w:tcPr>
            <w:tcW w:w="1191" w:type="dxa"/>
          </w:tcPr>
          <w:p w:rsidR="007F706B" w:rsidRPr="007F706B" w:rsidRDefault="007F706B" w:rsidP="00222C9E">
            <w:pPr>
              <w:pStyle w:val="ConsPlusNormal"/>
              <w:jc w:val="center"/>
            </w:pPr>
            <w:r w:rsidRPr="007F706B">
              <w:t>100 проц.</w:t>
            </w:r>
          </w:p>
        </w:tc>
        <w:tc>
          <w:tcPr>
            <w:tcW w:w="1454" w:type="dxa"/>
          </w:tcPr>
          <w:p w:rsidR="007F706B" w:rsidRPr="007F706B" w:rsidRDefault="007F706B" w:rsidP="00222C9E">
            <w:pPr>
              <w:pStyle w:val="ConsPlusNormal"/>
              <w:jc w:val="center"/>
            </w:pPr>
          </w:p>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Методика для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w:t>
      </w:r>
      <w:r w:rsidRPr="007F706B">
        <w:rPr>
          <w:vertAlign w:val="subscript"/>
        </w:rPr>
        <w:t>i</w:t>
      </w:r>
      <w:r w:rsidRPr="007F706B">
        <w:t xml:space="preserve"> = 0,6 x К</w:t>
      </w:r>
      <w:r w:rsidRPr="007F706B">
        <w:rPr>
          <w:vertAlign w:val="subscript"/>
        </w:rPr>
        <w:t>I</w:t>
      </w:r>
      <w:r w:rsidRPr="007F706B">
        <w:t xml:space="preserve"> + 0,1 x К</w:t>
      </w:r>
      <w:r w:rsidRPr="007F706B">
        <w:rPr>
          <w:vertAlign w:val="subscript"/>
        </w:rPr>
        <w:t>II</w:t>
      </w:r>
      <w:r w:rsidRPr="007F706B">
        <w:t xml:space="preserve"> + 0,1 x К</w:t>
      </w:r>
      <w:r w:rsidRPr="007F706B">
        <w:rPr>
          <w:vertAlign w:val="subscript"/>
        </w:rPr>
        <w:t>III</w:t>
      </w:r>
      <w:r w:rsidRPr="007F706B">
        <w:t xml:space="preserve"> + 0,2 x К</w:t>
      </w:r>
      <w:r w:rsidRPr="007F706B">
        <w:rPr>
          <w:vertAlign w:val="subscript"/>
        </w:rPr>
        <w:t>IV</w:t>
      </w:r>
    </w:p>
    <w:p w:rsidR="007F706B" w:rsidRPr="007F706B" w:rsidRDefault="007F706B" w:rsidP="007F706B">
      <w:pPr>
        <w:pStyle w:val="ConsPlusNormal"/>
        <w:jc w:val="center"/>
      </w:pPr>
      <w:r w:rsidRPr="007F706B">
        <w:t>(присуждаемое количество баллов по i-й заявке),</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w:t>
      </w:r>
      <w:r w:rsidRPr="007F706B">
        <w:rPr>
          <w:vertAlign w:val="subscript"/>
        </w:rPr>
        <w:t>i</w:t>
      </w:r>
      <w:r w:rsidRPr="007F706B">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rsidR="007F706B" w:rsidRPr="007F706B" w:rsidRDefault="007F706B" w:rsidP="007F706B">
      <w:pPr>
        <w:pStyle w:val="ConsPlusNormal"/>
        <w:spacing w:before="220"/>
        <w:ind w:firstLine="540"/>
        <w:jc w:val="both"/>
      </w:pPr>
      <w:r w:rsidRPr="007F706B">
        <w:t>К</w:t>
      </w:r>
      <w:r w:rsidRPr="007F706B">
        <w:rPr>
          <w:vertAlign w:val="subscript"/>
        </w:rPr>
        <w:t>I</w:t>
      </w:r>
      <w:r w:rsidRPr="007F706B">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7F706B" w:rsidRPr="007F706B" w:rsidRDefault="007F706B" w:rsidP="007F706B">
      <w:pPr>
        <w:pStyle w:val="ConsPlusNormal"/>
        <w:spacing w:before="220"/>
        <w:ind w:firstLine="540"/>
        <w:jc w:val="both"/>
      </w:pPr>
      <w:r w:rsidRPr="007F706B">
        <w:t>К</w:t>
      </w:r>
      <w:r w:rsidRPr="007F706B">
        <w:rPr>
          <w:vertAlign w:val="subscript"/>
        </w:rPr>
        <w:t>II</w:t>
      </w:r>
      <w:r w:rsidRPr="007F706B">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7F706B" w:rsidRPr="007F706B" w:rsidRDefault="007F706B" w:rsidP="007F706B">
      <w:pPr>
        <w:pStyle w:val="ConsPlusNormal"/>
        <w:spacing w:before="220"/>
        <w:ind w:firstLine="540"/>
        <w:jc w:val="both"/>
      </w:pPr>
      <w:r w:rsidRPr="007F706B">
        <w:t>К</w:t>
      </w:r>
      <w:r w:rsidRPr="007F706B">
        <w:rPr>
          <w:vertAlign w:val="subscript"/>
        </w:rPr>
        <w:t>III</w:t>
      </w:r>
      <w:r w:rsidRPr="007F706B">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7F706B" w:rsidRPr="007F706B" w:rsidRDefault="007F706B" w:rsidP="007F706B">
      <w:pPr>
        <w:pStyle w:val="ConsPlusNormal"/>
        <w:spacing w:before="220"/>
        <w:ind w:firstLine="540"/>
        <w:jc w:val="both"/>
      </w:pPr>
      <w:r w:rsidRPr="007F706B">
        <w:t>К</w:t>
      </w:r>
      <w:r w:rsidRPr="007F706B">
        <w:rPr>
          <w:vertAlign w:val="subscript"/>
        </w:rPr>
        <w:t>IV</w:t>
      </w:r>
      <w:r w:rsidRPr="007F706B">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4</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ПРЕДОСТАВЛЕНИЯ И РАСПРЕДЕЛЕНИЯ СУБСИДИЙ ИЗ ОБЛАСТНОГО</w:t>
      </w:r>
    </w:p>
    <w:p w:rsidR="007F706B" w:rsidRPr="007F706B" w:rsidRDefault="007F706B" w:rsidP="007F706B">
      <w:pPr>
        <w:pStyle w:val="ConsPlusNormal"/>
        <w:jc w:val="center"/>
      </w:pPr>
      <w:r w:rsidRPr="007F706B">
        <w:t>БЮДЖЕТА ЛЕНИНГРАДСКОЙ ОБЛАСТИ БЮДЖЕТАМ МУНИЦИПАЛЬНЫХ</w:t>
      </w:r>
    </w:p>
    <w:p w:rsidR="007F706B" w:rsidRPr="007F706B" w:rsidRDefault="007F706B" w:rsidP="007F706B">
      <w:pPr>
        <w:pStyle w:val="ConsPlusNormal"/>
        <w:jc w:val="center"/>
      </w:pPr>
      <w:r w:rsidRPr="007F706B">
        <w:t>ОБРАЗОВАНИЙ ЛЕНИНГРАДСКОЙ ОБЛАСТИ НА СТРОИТЕЛЬСТВО</w:t>
      </w:r>
    </w:p>
    <w:p w:rsidR="007F706B" w:rsidRPr="007F706B" w:rsidRDefault="007F706B" w:rsidP="007F706B">
      <w:pPr>
        <w:pStyle w:val="ConsPlusNormal"/>
        <w:jc w:val="center"/>
      </w:pPr>
      <w:r w:rsidRPr="007F706B">
        <w:t>(РЕКОНСТРУКЦИЮ) ЭЛЕКТРОСЕТЕВЫХ ОБЪЕКТОВ, ВКЛЮЧАЯ</w:t>
      </w:r>
    </w:p>
    <w:p w:rsidR="007F706B" w:rsidRPr="007F706B" w:rsidRDefault="007F706B" w:rsidP="007F706B">
      <w:pPr>
        <w:pStyle w:val="ConsPlusNormal"/>
        <w:jc w:val="center"/>
      </w:pPr>
      <w:r w:rsidRPr="007F706B">
        <w:t>ПРОЕКТНО-ИЗЫСКАТЕЛЬСКИЕ РАБОТЫ, В РАМКАХ ПОДПРОГРАММЫ</w:t>
      </w:r>
    </w:p>
    <w:p w:rsidR="007F706B" w:rsidRPr="007F706B" w:rsidRDefault="007F706B" w:rsidP="007F706B">
      <w:pPr>
        <w:pStyle w:val="ConsPlusNormal"/>
        <w:jc w:val="center"/>
      </w:pPr>
      <w:r w:rsidRPr="007F706B">
        <w:t>"ЭНЕРГЕТИКА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1.1. Настоящий Порядок определяет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(реконструкцию) электросетевых объектов, включая проектно-изыскательские работы,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
    <w:p w:rsidR="007F706B" w:rsidRPr="007F706B" w:rsidRDefault="007F706B" w:rsidP="007F706B">
      <w:pPr>
        <w:pStyle w:val="ConsPlusNormal"/>
        <w:spacing w:before="220"/>
        <w:ind w:firstLine="540"/>
        <w:jc w:val="both"/>
      </w:pPr>
      <w:r w:rsidRPr="007F706B">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lastRenderedPageBreak/>
        <w:t xml:space="preserve">1.3. Субсидии предоставляются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40" w:history="1">
        <w:r w:rsidRPr="007F706B">
          <w:t>подпунктом 4 пункта 1 статей 14</w:t>
        </w:r>
      </w:hyperlink>
      <w:r w:rsidRPr="007F706B">
        <w:t xml:space="preserve">, </w:t>
      </w:r>
      <w:hyperlink r:id="rId41" w:history="1">
        <w:r w:rsidRPr="007F706B">
          <w:t>15</w:t>
        </w:r>
      </w:hyperlink>
      <w:r w:rsidRPr="007F706B">
        <w:t xml:space="preserve"> и </w:t>
      </w:r>
      <w:hyperlink r:id="rId42" w:history="1">
        <w:r w:rsidRPr="007F706B">
          <w:t>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 критерии отбора</w:t>
      </w:r>
    </w:p>
    <w:p w:rsidR="007F706B" w:rsidRPr="007F706B" w:rsidRDefault="007F706B" w:rsidP="007F706B">
      <w:pPr>
        <w:pStyle w:val="ConsPlusNormal"/>
        <w:jc w:val="center"/>
      </w:pPr>
      <w:r w:rsidRPr="007F706B">
        <w:t>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в целях повышения надежности систем электроснабжения.</w:t>
      </w:r>
    </w:p>
    <w:p w:rsidR="007F706B" w:rsidRPr="007F706B" w:rsidRDefault="007F706B" w:rsidP="007F706B">
      <w:pPr>
        <w:pStyle w:val="ConsPlusNormal"/>
        <w:spacing w:before="220"/>
        <w:ind w:firstLine="540"/>
        <w:jc w:val="both"/>
      </w:pPr>
      <w:r w:rsidRPr="007F706B">
        <w:t>2.2. Субсидии предоставляются на мероприятия по строительству и(или) реконструкции, в том числе проектно-изыскательские работы, электросетевых объектов, находящихся в муниципальной собственности.</w:t>
      </w:r>
    </w:p>
    <w:p w:rsidR="007F706B" w:rsidRPr="007F706B" w:rsidRDefault="007F706B" w:rsidP="007F706B">
      <w:pPr>
        <w:pStyle w:val="ConsPlusNormal"/>
        <w:spacing w:before="220"/>
        <w:ind w:firstLine="540"/>
        <w:jc w:val="both"/>
      </w:pPr>
      <w:r w:rsidRPr="007F706B">
        <w:t>2.3. Результатами использования субсидий являются:</w:t>
      </w:r>
    </w:p>
    <w:p w:rsidR="007F706B" w:rsidRPr="007F706B" w:rsidRDefault="007F706B" w:rsidP="007F706B">
      <w:pPr>
        <w:pStyle w:val="ConsPlusNormal"/>
        <w:spacing w:before="220"/>
        <w:ind w:firstLine="540"/>
        <w:jc w:val="both"/>
      </w:pPr>
      <w:r w:rsidRPr="007F706B">
        <w:t>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субсидий;</w:t>
      </w:r>
    </w:p>
    <w:p w:rsidR="007F706B" w:rsidRPr="007F706B" w:rsidRDefault="007F706B" w:rsidP="007F706B">
      <w:pPr>
        <w:pStyle w:val="ConsPlusNormal"/>
        <w:spacing w:before="220"/>
        <w:ind w:firstLine="540"/>
        <w:jc w:val="both"/>
      </w:pPr>
      <w:r w:rsidRPr="007F706B">
        <w:t>количество объектов, в отношении которых выполнены строительно-монтажные работы в результате предоставления субсидий;</w:t>
      </w:r>
    </w:p>
    <w:p w:rsidR="007F706B" w:rsidRPr="007F706B" w:rsidRDefault="007F706B" w:rsidP="007F706B">
      <w:pPr>
        <w:pStyle w:val="ConsPlusNormal"/>
        <w:spacing w:before="220"/>
        <w:ind w:firstLine="540"/>
        <w:jc w:val="both"/>
      </w:pPr>
      <w:r w:rsidRPr="007F706B">
        <w:t>уменьшение количества объектов электроэнергетики, требующих реконструкции.</w:t>
      </w:r>
    </w:p>
    <w:p w:rsidR="007F706B" w:rsidRPr="007F706B" w:rsidRDefault="007F706B" w:rsidP="007F706B">
      <w:pPr>
        <w:pStyle w:val="ConsPlusNormal"/>
        <w:spacing w:before="220"/>
        <w:ind w:firstLine="540"/>
        <w:jc w:val="both"/>
      </w:pPr>
      <w:r w:rsidRPr="007F706B">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Значения результатов использования субсидии определяются в соответствии с заявкой муниципального образования.</w:t>
      </w:r>
    </w:p>
    <w:p w:rsidR="007F706B" w:rsidRPr="007F706B" w:rsidRDefault="007F706B" w:rsidP="007F706B">
      <w:pPr>
        <w:pStyle w:val="ConsPlusNormal"/>
        <w:spacing w:before="220"/>
        <w:ind w:firstLine="540"/>
        <w:jc w:val="both"/>
      </w:pPr>
      <w:bookmarkStart w:id="23" w:name="P927"/>
      <w:bookmarkEnd w:id="23"/>
      <w:r w:rsidRPr="007F706B">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7F706B" w:rsidRPr="007F706B" w:rsidRDefault="007F706B" w:rsidP="007F706B">
      <w:pPr>
        <w:pStyle w:val="ConsPlusNormal"/>
        <w:spacing w:before="220"/>
        <w:ind w:firstLine="540"/>
        <w:jc w:val="both"/>
      </w:pPr>
      <w:r w:rsidRPr="007F706B">
        <w:t>В случае если муниципальное образование не соответствует указанному критерию, муниципальное образование не допускается к оценке заявок.</w:t>
      </w:r>
    </w:p>
    <w:p w:rsidR="007F706B" w:rsidRPr="007F706B" w:rsidRDefault="007F706B" w:rsidP="007F706B">
      <w:pPr>
        <w:pStyle w:val="ConsPlusNormal"/>
        <w:spacing w:before="220"/>
        <w:ind w:firstLine="540"/>
        <w:jc w:val="both"/>
      </w:pPr>
      <w:r w:rsidRPr="007F706B">
        <w:t xml:space="preserve">2.5. Условия предоставления субсидий устанавливаются в соответствии с </w:t>
      </w:r>
      <w:hyperlink r:id="rId43"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Оценка заявок муниципальных образований для включения</w:t>
      </w:r>
    </w:p>
    <w:p w:rsidR="007F706B" w:rsidRPr="007F706B" w:rsidRDefault="007F706B" w:rsidP="007F706B">
      <w:pPr>
        <w:pStyle w:val="ConsPlusNormal"/>
        <w:jc w:val="center"/>
      </w:pPr>
      <w:r w:rsidRPr="007F706B">
        <w:t>объектов в перечень АИП</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3.1. Отбор муниципальных образований для включения объектов в перечень АИП и предоставления субсидий осуществляется на конкурсной основе путем оценки заявок, поданных </w:t>
      </w:r>
      <w:r w:rsidRPr="007F706B">
        <w:lastRenderedPageBreak/>
        <w:t>муниципальными образованиями.</w:t>
      </w:r>
    </w:p>
    <w:p w:rsidR="007F706B" w:rsidRPr="007F706B" w:rsidRDefault="007F706B" w:rsidP="007F706B">
      <w:pPr>
        <w:pStyle w:val="ConsPlusNormal"/>
        <w:spacing w:before="220"/>
        <w:ind w:firstLine="540"/>
        <w:jc w:val="both"/>
      </w:pPr>
      <w:r w:rsidRPr="007F706B">
        <w:t>Отбор муниципальных образований осуществляется Конкурсной комиссией по отбору муниципальных образований для предоставления субсидий (далее - Конкурсная комиссия).</w:t>
      </w:r>
    </w:p>
    <w:p w:rsidR="007F706B" w:rsidRPr="007F706B" w:rsidRDefault="007F706B" w:rsidP="007F706B">
      <w:pPr>
        <w:pStyle w:val="ConsPlusNormal"/>
        <w:spacing w:before="220"/>
        <w:ind w:firstLine="540"/>
        <w:jc w:val="both"/>
      </w:pPr>
      <w:r w:rsidRPr="007F706B">
        <w:t>Положение о работе Конкурсной комиссии и ее состав утверждаются правовым актом Комитета.</w:t>
      </w:r>
    </w:p>
    <w:p w:rsidR="007F706B" w:rsidRPr="007F706B" w:rsidRDefault="007F706B" w:rsidP="007F706B">
      <w:pPr>
        <w:pStyle w:val="ConsPlusNormal"/>
        <w:spacing w:before="220"/>
        <w:ind w:firstLine="540"/>
        <w:jc w:val="both"/>
      </w:pPr>
      <w:bookmarkStart w:id="24" w:name="P937"/>
      <w:bookmarkEnd w:id="24"/>
      <w:r w:rsidRPr="007F706B">
        <w:t>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с даты окончания приема заявок.</w:t>
      </w:r>
    </w:p>
    <w:p w:rsidR="007F706B" w:rsidRPr="007F706B" w:rsidRDefault="007F706B" w:rsidP="007F706B">
      <w:pPr>
        <w:pStyle w:val="ConsPlusNormal"/>
        <w:spacing w:before="220"/>
        <w:ind w:firstLine="540"/>
        <w:jc w:val="both"/>
      </w:pPr>
      <w:r w:rsidRPr="007F706B">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7F706B" w:rsidRPr="007F706B" w:rsidRDefault="007F706B" w:rsidP="007F706B">
      <w:pPr>
        <w:pStyle w:val="ConsPlusNormal"/>
        <w:spacing w:before="220"/>
        <w:ind w:firstLine="540"/>
        <w:jc w:val="both"/>
      </w:pPr>
      <w:r w:rsidRPr="007F706B">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1004" w:history="1">
        <w:r w:rsidRPr="007F706B">
          <w:t>заявки</w:t>
        </w:r>
      </w:hyperlink>
      <w:r w:rsidRPr="007F706B">
        <w:t xml:space="preserve"> приведена в приложении к настоящему Порядку.</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7F706B" w:rsidRPr="007F706B" w:rsidRDefault="007F706B" w:rsidP="007F706B">
      <w:pPr>
        <w:pStyle w:val="ConsPlusNormal"/>
        <w:spacing w:before="220"/>
        <w:ind w:firstLine="540"/>
        <w:jc w:val="both"/>
      </w:pPr>
      <w:r w:rsidRPr="007F706B">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7F706B" w:rsidRPr="007F706B" w:rsidRDefault="007F706B" w:rsidP="007F706B">
      <w:pPr>
        <w:pStyle w:val="ConsPlusNormal"/>
        <w:spacing w:before="220"/>
        <w:ind w:firstLine="540"/>
        <w:jc w:val="both"/>
      </w:pPr>
      <w:r w:rsidRPr="007F706B">
        <w:t>в) выписка из реестра муниципальной собственности, заверенная в установленном порядке;</w:t>
      </w:r>
    </w:p>
    <w:p w:rsidR="007F706B" w:rsidRPr="007F706B" w:rsidRDefault="007F706B" w:rsidP="007F706B">
      <w:pPr>
        <w:pStyle w:val="ConsPlusNormal"/>
        <w:spacing w:before="220"/>
        <w:ind w:firstLine="540"/>
        <w:jc w:val="both"/>
      </w:pPr>
      <w:r w:rsidRPr="007F706B">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7F706B" w:rsidRPr="007F706B" w:rsidRDefault="007F706B" w:rsidP="007F706B">
      <w:pPr>
        <w:pStyle w:val="ConsPlusNormal"/>
        <w:spacing w:before="220"/>
        <w:ind w:firstLine="540"/>
        <w:jc w:val="both"/>
      </w:pPr>
      <w:r w:rsidRPr="007F706B">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7F706B" w:rsidRPr="007F706B" w:rsidRDefault="007F706B" w:rsidP="007F706B">
      <w:pPr>
        <w:pStyle w:val="ConsPlusNormal"/>
        <w:spacing w:before="220"/>
        <w:ind w:firstLine="540"/>
        <w:jc w:val="both"/>
      </w:pPr>
      <w:r w:rsidRPr="007F706B">
        <w:t>е) обоснования (расчет) влияния ввода в эксплуатацию объекта инвестиций на индикаторы государственных программ и их подпрограмм;</w:t>
      </w:r>
    </w:p>
    <w:p w:rsidR="007F706B" w:rsidRPr="007F706B" w:rsidRDefault="007F706B" w:rsidP="007F706B">
      <w:pPr>
        <w:pStyle w:val="ConsPlusNormal"/>
        <w:spacing w:before="220"/>
        <w:ind w:firstLine="540"/>
        <w:jc w:val="both"/>
      </w:pPr>
      <w:r w:rsidRPr="007F706B">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7F706B" w:rsidRPr="007F706B" w:rsidRDefault="007F706B" w:rsidP="007F706B">
      <w:pPr>
        <w:pStyle w:val="ConsPlusNormal"/>
        <w:spacing w:before="220"/>
        <w:ind w:firstLine="540"/>
        <w:jc w:val="both"/>
      </w:pPr>
      <w:r w:rsidRPr="007F706B">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3.5. Заявки и документы, представленные муниципальными образованиями для участия в отборе, не возвращаются.</w:t>
      </w:r>
    </w:p>
    <w:p w:rsidR="007F706B" w:rsidRPr="007F706B" w:rsidRDefault="007F706B" w:rsidP="007F706B">
      <w:pPr>
        <w:pStyle w:val="ConsPlusNormal"/>
        <w:spacing w:before="220"/>
        <w:ind w:firstLine="540"/>
        <w:jc w:val="both"/>
      </w:pPr>
      <w:r w:rsidRPr="007F706B">
        <w:t>3.6. Ответственность за достоверность представляемых сведений и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lastRenderedPageBreak/>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7F706B" w:rsidRPr="007F706B" w:rsidRDefault="007F706B" w:rsidP="007F706B">
      <w:pPr>
        <w:pStyle w:val="ConsPlusNormal"/>
        <w:spacing w:before="220"/>
        <w:ind w:firstLine="540"/>
        <w:jc w:val="both"/>
      </w:pPr>
      <w:r w:rsidRPr="007F706B">
        <w:t>Победителями признаются муниципальные образования, набравшие в сумме наибольшее количество баллов (наибольшая сводная оценка заявок).</w:t>
      </w:r>
    </w:p>
    <w:p w:rsidR="007F706B" w:rsidRPr="007F706B" w:rsidRDefault="007F706B" w:rsidP="007F706B">
      <w:pPr>
        <w:pStyle w:val="ConsPlusNormal"/>
        <w:spacing w:before="220"/>
        <w:ind w:firstLine="540"/>
        <w:jc w:val="both"/>
      </w:pPr>
      <w:r w:rsidRPr="007F706B">
        <w:t>3.8. Основаниями для отклонения заявки являются:</w:t>
      </w:r>
    </w:p>
    <w:p w:rsidR="007F706B" w:rsidRPr="007F706B" w:rsidRDefault="007F706B" w:rsidP="007F706B">
      <w:pPr>
        <w:pStyle w:val="ConsPlusNormal"/>
        <w:spacing w:before="220"/>
        <w:ind w:firstLine="540"/>
        <w:jc w:val="both"/>
      </w:pPr>
      <w:r w:rsidRPr="007F706B">
        <w:t>представление муниципальным образованием документов, не соответствующих требованиям, установленным правовым актом Комитета;</w:t>
      </w:r>
    </w:p>
    <w:p w:rsidR="007F706B" w:rsidRPr="007F706B" w:rsidRDefault="007F706B" w:rsidP="007F706B">
      <w:pPr>
        <w:pStyle w:val="ConsPlusNormal"/>
        <w:spacing w:before="220"/>
        <w:ind w:firstLine="540"/>
        <w:jc w:val="both"/>
      </w:pPr>
      <w:r w:rsidRPr="007F706B">
        <w:t>представление документов не в полном объеме;</w:t>
      </w:r>
    </w:p>
    <w:p w:rsidR="007F706B" w:rsidRPr="007F706B" w:rsidRDefault="007F706B" w:rsidP="007F706B">
      <w:pPr>
        <w:pStyle w:val="ConsPlusNormal"/>
        <w:spacing w:before="220"/>
        <w:ind w:firstLine="540"/>
        <w:jc w:val="both"/>
      </w:pPr>
      <w:r w:rsidRPr="007F706B">
        <w:t xml:space="preserve">подача заявки с нарушением срока, установленного </w:t>
      </w:r>
      <w:hyperlink w:anchor="P937" w:history="1">
        <w:r w:rsidRPr="007F706B">
          <w:t>пунктом 3.2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несоответствие муниципальных образований критериям, установленным </w:t>
      </w:r>
      <w:hyperlink w:anchor="P927" w:history="1">
        <w:r w:rsidRPr="007F706B">
          <w:t>пунктом 2.4</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3.9. Решение Конкурсной комиссии оформляется протоколом в течение пяти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7F706B" w:rsidRPr="007F706B" w:rsidRDefault="007F706B" w:rsidP="007F706B">
      <w:pPr>
        <w:pStyle w:val="ConsPlusNormal"/>
        <w:spacing w:before="220"/>
        <w:ind w:firstLine="540"/>
        <w:jc w:val="both"/>
      </w:pPr>
      <w:r w:rsidRPr="007F706B">
        <w:t>3.10. 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
    <w:p w:rsidR="007F706B" w:rsidRPr="007F706B" w:rsidRDefault="007F706B" w:rsidP="007F706B">
      <w:pPr>
        <w:pStyle w:val="ConsPlusNormal"/>
        <w:spacing w:before="220"/>
        <w:ind w:firstLine="540"/>
        <w:jc w:val="both"/>
      </w:pPr>
      <w:r w:rsidRPr="007F706B">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распределения и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4.1. Распределение субсидий между муниципальными образованиями осуществляется исходя из заявок муниципальных образований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r w:rsidRPr="007F706B">
        <w:rPr>
          <w:vertAlign w:val="subscript"/>
        </w:rPr>
        <w:t>i</w:t>
      </w:r>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r w:rsidRPr="007F706B">
        <w:rPr>
          <w:vertAlign w:val="subscript"/>
        </w:rPr>
        <w:t>i</w:t>
      </w:r>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06B" w:rsidRPr="007F706B" w:rsidRDefault="007F706B" w:rsidP="007F706B">
      <w:pPr>
        <w:pStyle w:val="ConsPlusNormal"/>
        <w:spacing w:before="220"/>
        <w:ind w:firstLine="540"/>
        <w:jc w:val="both"/>
      </w:pPr>
      <w:r w:rsidRPr="007F706B">
        <w:t>УС</w:t>
      </w:r>
      <w:r w:rsidRPr="007F706B">
        <w:rPr>
          <w:vertAlign w:val="subscript"/>
        </w:rPr>
        <w:t>i</w:t>
      </w:r>
      <w:r w:rsidRPr="007F706B">
        <w:t xml:space="preserve"> - предельный уровень софинансирования для i-го муниципального образования, определяемый в соответствии с </w:t>
      </w:r>
      <w:hyperlink r:id="rId44" w:history="1">
        <w:r w:rsidRPr="007F706B">
          <w:t>подпунктом "а" пункта 6.1</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При установлении предельного уровня софинансирования на очередной финансовый год и первый год планового периода не допускается изменение предельного уровня софинансирования </w:t>
      </w:r>
      <w:r w:rsidRPr="007F706B">
        <w:lastRenderedPageBreak/>
        <w:t>по сравнению с утвержденным предельным уровнем софинансирования соответственно на первый год планового периода и второй год планового периода на текущий финансовый год и плановый период.</w:t>
      </w:r>
    </w:p>
    <w:p w:rsidR="007F706B" w:rsidRPr="007F706B" w:rsidRDefault="007F706B" w:rsidP="007F706B">
      <w:pPr>
        <w:pStyle w:val="ConsPlusNormal"/>
        <w:spacing w:before="220"/>
        <w:ind w:firstLine="540"/>
        <w:jc w:val="both"/>
      </w:pPr>
      <w:r w:rsidRPr="007F706B">
        <w:t xml:space="preserve">Распределение субсидий бюджетам муниципальных образований утверждается нормативным правовым актом Правительства Ленинградской области не позднее 1 марта года, в котором планируется предоставление субсидий, с учетом положений </w:t>
      </w:r>
      <w:hyperlink r:id="rId45" w:history="1">
        <w:r w:rsidRPr="007F706B">
          <w:t>пунктов 3.3</w:t>
        </w:r>
      </w:hyperlink>
      <w:r w:rsidRPr="007F706B">
        <w:t xml:space="preserve"> и </w:t>
      </w:r>
      <w:hyperlink r:id="rId46" w:history="1">
        <w:r w:rsidRPr="007F706B">
          <w:t>3.4</w:t>
        </w:r>
      </w:hyperlink>
      <w:r w:rsidRPr="007F706B">
        <w:t xml:space="preserve"> Правил.</w:t>
      </w:r>
    </w:p>
    <w:p w:rsidR="007F706B" w:rsidRPr="007F706B" w:rsidRDefault="007F706B" w:rsidP="007F706B">
      <w:pPr>
        <w:pStyle w:val="ConsPlusNormal"/>
        <w:spacing w:before="220"/>
        <w:ind w:firstLine="540"/>
        <w:jc w:val="both"/>
      </w:pPr>
      <w:r w:rsidRPr="007F706B">
        <w:t>4.2. Основанием для внесения изменений в утвержденный для муниципального образования объем субсидий может являться: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субсидий на первый и второй годы планового периода;</w:t>
      </w:r>
    </w:p>
    <w:p w:rsidR="007F706B" w:rsidRPr="007F706B" w:rsidRDefault="007F706B" w:rsidP="007F706B">
      <w:pPr>
        <w:pStyle w:val="ConsPlusNormal"/>
        <w:spacing w:before="220"/>
        <w:ind w:firstLine="540"/>
        <w:jc w:val="both"/>
      </w:pPr>
      <w:r w:rsidRPr="007F706B">
        <w:t>4) изменение общего объема бюджетных ассигнований областного бюджета, предусмотренного на предоставление субсидий.</w:t>
      </w:r>
    </w:p>
    <w:p w:rsidR="007F706B" w:rsidRPr="007F706B" w:rsidRDefault="007F706B" w:rsidP="007F706B">
      <w:pPr>
        <w:pStyle w:val="ConsPlusNormal"/>
        <w:spacing w:before="220"/>
        <w:ind w:firstLine="540"/>
        <w:jc w:val="both"/>
      </w:pPr>
      <w:r w:rsidRPr="007F706B">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r:id="rId47" w:history="1">
        <w:r w:rsidRPr="007F706B">
          <w:t>пункта 4.2</w:t>
        </w:r>
      </w:hyperlink>
      <w:r w:rsidRPr="007F706B">
        <w:t xml:space="preserve"> Правил, в течение 45 календарных дней после вступления в силу областного закона об областном бюджете Ленинградской области, но не позднее 15 марта года предоставления субсидий.</w:t>
      </w:r>
    </w:p>
    <w:p w:rsidR="007F706B" w:rsidRPr="007F706B" w:rsidRDefault="007F706B" w:rsidP="007F706B">
      <w:pPr>
        <w:pStyle w:val="ConsPlusNormal"/>
        <w:spacing w:before="220"/>
        <w:ind w:firstLine="540"/>
        <w:jc w:val="both"/>
      </w:pPr>
      <w:r w:rsidRPr="007F706B">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06B" w:rsidRPr="007F706B" w:rsidRDefault="007F706B" w:rsidP="007F706B">
      <w:pPr>
        <w:pStyle w:val="ConsPlusNormal"/>
        <w:spacing w:before="220"/>
        <w:ind w:firstLine="540"/>
        <w:jc w:val="both"/>
      </w:pPr>
      <w:r w:rsidRPr="007F706B">
        <w:t>4.4.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При изменении перечня объектов АИП и(или) муниципальных образований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4.5.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r w:rsidRPr="007F706B">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lastRenderedPageBreak/>
        <w:t>4.6. Перечисление субсидий осуществляется Комитетом исходя из фактической потребности в осуществлении расходов за счет субсидий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F706B" w:rsidRPr="007F706B" w:rsidRDefault="007F706B" w:rsidP="007F706B">
      <w:pPr>
        <w:pStyle w:val="ConsPlusNormal"/>
        <w:spacing w:before="220"/>
        <w:ind w:firstLine="540"/>
        <w:jc w:val="both"/>
      </w:pPr>
      <w:r w:rsidRPr="007F706B">
        <w:t>4.7. Муниципальное образование представляет Комитету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Комитет в течение трех рабочих дней с даты представления муниципальным образованием документов проверяет их полноту и корректность.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с даты поступления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4.9.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4.10. Средства субсидии, использованные муниципальным образованием не по целевому назначению, подлежат возврату в областной бюджет.</w:t>
      </w:r>
    </w:p>
    <w:p w:rsidR="007F706B" w:rsidRPr="007F706B" w:rsidRDefault="007F706B" w:rsidP="007F706B">
      <w:pPr>
        <w:pStyle w:val="ConsPlusNormal"/>
        <w:spacing w:before="220"/>
        <w:ind w:firstLine="540"/>
        <w:jc w:val="both"/>
      </w:pPr>
      <w:r w:rsidRPr="007F706B">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48" w:history="1">
        <w:r w:rsidRPr="007F706B">
          <w:t>разделом 5</w:t>
        </w:r>
      </w:hyperlink>
      <w:r w:rsidRPr="007F706B">
        <w:t xml:space="preserve"> Правил.</w:t>
      </w:r>
    </w:p>
    <w:p w:rsidR="007F706B" w:rsidRPr="007F706B" w:rsidRDefault="007F706B" w:rsidP="007F706B">
      <w:pPr>
        <w:pStyle w:val="ConsPlusNormal"/>
        <w:spacing w:before="220"/>
        <w:ind w:firstLine="540"/>
        <w:jc w:val="both"/>
      </w:pPr>
      <w:r w:rsidRPr="007F706B">
        <w:t xml:space="preserve">4.12. Порядок внесения изменений в утвержденное распределение субсидий и основания устанавливаются в соответствии с </w:t>
      </w:r>
      <w:hyperlink r:id="rId49" w:history="1">
        <w:r w:rsidRPr="007F706B">
          <w:t>разделом 4</w:t>
        </w:r>
      </w:hyperlink>
      <w:r w:rsidRPr="007F706B">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F706B" w:rsidRPr="007F706B" w:rsidTr="00222C9E">
        <w:tc>
          <w:tcPr>
            <w:tcW w:w="9071" w:type="dxa"/>
            <w:tcBorders>
              <w:top w:val="nil"/>
              <w:left w:val="nil"/>
              <w:bottom w:val="nil"/>
              <w:right w:val="nil"/>
            </w:tcBorders>
          </w:tcPr>
          <w:p w:rsidR="007F706B" w:rsidRPr="007F706B" w:rsidRDefault="007F706B" w:rsidP="00222C9E">
            <w:pPr>
              <w:pStyle w:val="ConsPlusNormal"/>
              <w:jc w:val="center"/>
            </w:pPr>
            <w:bookmarkStart w:id="25" w:name="P1004"/>
            <w:bookmarkEnd w:id="25"/>
            <w:r w:rsidRPr="007F706B">
              <w:t>ЗАЯВКА</w:t>
            </w:r>
          </w:p>
          <w:p w:rsidR="007F706B" w:rsidRPr="007F706B" w:rsidRDefault="007F706B" w:rsidP="00222C9E">
            <w:pPr>
              <w:pStyle w:val="ConsPlusNormal"/>
              <w:jc w:val="center"/>
            </w:pPr>
            <w:r w:rsidRPr="007F706B">
              <w:lastRenderedPageBreak/>
              <w:t>на участие в отборе муниципальных образований для предоставления субсидий</w:t>
            </w:r>
          </w:p>
          <w:p w:rsidR="007F706B" w:rsidRPr="007F706B" w:rsidRDefault="007F706B" w:rsidP="00222C9E">
            <w:pPr>
              <w:pStyle w:val="ConsPlusNormal"/>
              <w:jc w:val="center"/>
            </w:pPr>
            <w:r w:rsidRPr="007F706B">
              <w:t>из областного бюджета Ленинградской области бюджетам муниципальных</w:t>
            </w:r>
          </w:p>
          <w:p w:rsidR="007F706B" w:rsidRPr="007F706B" w:rsidRDefault="007F706B" w:rsidP="00222C9E">
            <w:pPr>
              <w:pStyle w:val="ConsPlusNormal"/>
              <w:jc w:val="center"/>
            </w:pPr>
            <w:r w:rsidRPr="007F706B">
              <w:t>образований Ленинградской области на строительство (реконструкцию)</w:t>
            </w:r>
          </w:p>
          <w:p w:rsidR="007F706B" w:rsidRPr="007F706B" w:rsidRDefault="007F706B" w:rsidP="00222C9E">
            <w:pPr>
              <w:pStyle w:val="ConsPlusNormal"/>
              <w:jc w:val="center"/>
            </w:pPr>
            <w:r w:rsidRPr="007F706B">
              <w:t>электросетевых объектов, включая проектно-изыскательские работы,</w:t>
            </w:r>
          </w:p>
          <w:p w:rsidR="007F706B" w:rsidRPr="007F706B" w:rsidRDefault="007F706B" w:rsidP="00222C9E">
            <w:pPr>
              <w:pStyle w:val="ConsPlusNormal"/>
              <w:jc w:val="center"/>
            </w:pPr>
            <w:r w:rsidRPr="007F706B">
              <w:t>в рамках подпрограммы "Энергетика Ленинградской области"</w:t>
            </w:r>
          </w:p>
        </w:tc>
      </w:tr>
      <w:tr w:rsidR="007F706B" w:rsidRPr="007F706B" w:rsidTr="00222C9E">
        <w:tc>
          <w:tcPr>
            <w:tcW w:w="9071" w:type="dxa"/>
            <w:tcBorders>
              <w:top w:val="nil"/>
              <w:left w:val="nil"/>
              <w:bottom w:val="nil"/>
              <w:right w:val="nil"/>
            </w:tcBorders>
          </w:tcPr>
          <w:p w:rsidR="007F706B" w:rsidRPr="007F706B" w:rsidRDefault="007F706B" w:rsidP="00222C9E">
            <w:pPr>
              <w:pStyle w:val="ConsPlusNormal"/>
            </w:pPr>
          </w:p>
        </w:tc>
      </w:tr>
      <w:tr w:rsidR="007F706B" w:rsidRPr="007F706B" w:rsidTr="00222C9E">
        <w:tc>
          <w:tcPr>
            <w:tcW w:w="9071" w:type="dxa"/>
            <w:tcBorders>
              <w:top w:val="nil"/>
              <w:left w:val="nil"/>
              <w:bottom w:val="nil"/>
              <w:right w:val="nil"/>
            </w:tcBorders>
          </w:tcPr>
          <w:p w:rsidR="007F706B" w:rsidRPr="007F706B" w:rsidRDefault="007F706B" w:rsidP="00222C9E">
            <w:pPr>
              <w:pStyle w:val="ConsPlusNormal"/>
              <w:ind w:firstLine="283"/>
              <w:jc w:val="both"/>
            </w:pPr>
            <w:r w:rsidRPr="007F706B">
              <w:t>1. Наименование муниципального образования:</w:t>
            </w:r>
          </w:p>
        </w:tc>
      </w:tr>
      <w:tr w:rsidR="007F706B" w:rsidRPr="007F706B" w:rsidTr="00222C9E">
        <w:tc>
          <w:tcPr>
            <w:tcW w:w="9071" w:type="dxa"/>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tcBorders>
              <w:top w:val="single" w:sz="4" w:space="0" w:color="auto"/>
              <w:left w:val="nil"/>
              <w:bottom w:val="nil"/>
              <w:right w:val="nil"/>
            </w:tcBorders>
          </w:tcPr>
          <w:p w:rsidR="007F706B" w:rsidRPr="007F706B" w:rsidRDefault="007F706B" w:rsidP="00222C9E">
            <w:pPr>
              <w:pStyle w:val="ConsPlusNormal"/>
            </w:pPr>
          </w:p>
        </w:tc>
      </w:tr>
      <w:tr w:rsidR="007F706B" w:rsidRPr="007F706B" w:rsidTr="00222C9E">
        <w:tc>
          <w:tcPr>
            <w:tcW w:w="9071" w:type="dxa"/>
            <w:tcBorders>
              <w:top w:val="nil"/>
              <w:left w:val="nil"/>
              <w:bottom w:val="nil"/>
              <w:right w:val="nil"/>
            </w:tcBorders>
          </w:tcPr>
          <w:p w:rsidR="007F706B" w:rsidRPr="007F706B" w:rsidRDefault="007F706B" w:rsidP="00222C9E">
            <w:pPr>
              <w:pStyle w:val="ConsPlusNormal"/>
              <w:ind w:firstLine="283"/>
              <w:jc w:val="both"/>
            </w:pPr>
            <w:r w:rsidRPr="007F706B">
              <w:t>2. Наименование бюджета муниципального образования:</w:t>
            </w:r>
          </w:p>
        </w:tc>
      </w:tr>
      <w:tr w:rsidR="007F706B" w:rsidRPr="007F706B" w:rsidTr="00222C9E">
        <w:tc>
          <w:tcPr>
            <w:tcW w:w="9071" w:type="dxa"/>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tcBorders>
              <w:top w:val="single" w:sz="4" w:space="0" w:color="auto"/>
              <w:left w:val="nil"/>
              <w:bottom w:val="nil"/>
              <w:right w:val="nil"/>
            </w:tcBorders>
          </w:tcPr>
          <w:p w:rsidR="007F706B" w:rsidRPr="007F706B" w:rsidRDefault="007F706B" w:rsidP="00222C9E">
            <w:pPr>
              <w:pStyle w:val="ConsPlusNormal"/>
            </w:pPr>
          </w:p>
        </w:tc>
      </w:tr>
      <w:tr w:rsidR="007F706B" w:rsidRPr="007F706B" w:rsidTr="00222C9E">
        <w:tc>
          <w:tcPr>
            <w:tcW w:w="9071" w:type="dxa"/>
            <w:tcBorders>
              <w:top w:val="nil"/>
              <w:left w:val="nil"/>
              <w:bottom w:val="nil"/>
              <w:right w:val="nil"/>
            </w:tcBorders>
          </w:tcPr>
          <w:p w:rsidR="007F706B" w:rsidRPr="007F706B" w:rsidRDefault="007F706B" w:rsidP="00222C9E">
            <w:pPr>
              <w:pStyle w:val="ConsPlusNormal"/>
              <w:ind w:firstLine="283"/>
              <w:jc w:val="both"/>
            </w:pPr>
            <w:r w:rsidRPr="007F706B">
              <w:t>3. Наименование объекта:</w:t>
            </w:r>
          </w:p>
        </w:tc>
      </w:tr>
      <w:tr w:rsidR="007F706B" w:rsidRPr="007F706B" w:rsidTr="00222C9E">
        <w:tc>
          <w:tcPr>
            <w:tcW w:w="9071" w:type="dxa"/>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tcBorders>
              <w:top w:val="single" w:sz="4" w:space="0" w:color="auto"/>
              <w:left w:val="nil"/>
              <w:bottom w:val="nil"/>
              <w:right w:val="nil"/>
            </w:tcBorders>
          </w:tcPr>
          <w:p w:rsidR="007F706B" w:rsidRPr="007F706B" w:rsidRDefault="007F706B" w:rsidP="00222C9E">
            <w:pPr>
              <w:pStyle w:val="ConsPlusNormal"/>
              <w:jc w:val="center"/>
            </w:pPr>
            <w:r w:rsidRPr="007F706B">
              <w:t>(указывается тип электросетевого объекта (воздушная линия, кабельная линия и(или)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7F706B" w:rsidRPr="007F706B" w:rsidTr="00222C9E">
        <w:tc>
          <w:tcPr>
            <w:tcW w:w="9071" w:type="dxa"/>
            <w:tcBorders>
              <w:top w:val="nil"/>
              <w:left w:val="nil"/>
              <w:bottom w:val="nil"/>
              <w:right w:val="nil"/>
            </w:tcBorders>
          </w:tcPr>
          <w:p w:rsidR="007F706B" w:rsidRPr="007F706B" w:rsidRDefault="007F706B" w:rsidP="00222C9E">
            <w:pPr>
              <w:pStyle w:val="ConsPlusNormal"/>
              <w:ind w:firstLine="283"/>
              <w:jc w:val="both"/>
            </w:pPr>
            <w:r w:rsidRPr="007F706B">
              <w:t>4. Полная стоимость проектно-изыскательских и(или) строительно-монтажных работ:</w:t>
            </w:r>
          </w:p>
        </w:tc>
      </w:tr>
      <w:tr w:rsidR="007F706B" w:rsidRPr="007F706B" w:rsidTr="00222C9E">
        <w:tc>
          <w:tcPr>
            <w:tcW w:w="9071" w:type="dxa"/>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blPrEx>
          <w:tblBorders>
            <w:insideH w:val="single" w:sz="4" w:space="0" w:color="auto"/>
          </w:tblBorders>
        </w:tblPrEx>
        <w:tc>
          <w:tcPr>
            <w:tcW w:w="9071" w:type="dxa"/>
            <w:tcBorders>
              <w:left w:val="nil"/>
              <w:bottom w:val="nil"/>
              <w:right w:val="nil"/>
            </w:tcBorders>
          </w:tcPr>
          <w:p w:rsidR="007F706B" w:rsidRPr="007F706B" w:rsidRDefault="007F706B" w:rsidP="00222C9E">
            <w:pPr>
              <w:pStyle w:val="ConsPlusNormal"/>
              <w:jc w:val="center"/>
            </w:pPr>
            <w:r w:rsidRPr="007F706B">
              <w:t>(тыс. руб.)</w:t>
            </w:r>
          </w:p>
        </w:tc>
      </w:tr>
    </w:tbl>
    <w:p w:rsidR="007F706B" w:rsidRPr="007F706B" w:rsidRDefault="007F706B" w:rsidP="007F706B">
      <w:pPr>
        <w:pStyle w:val="ConsPlusNormal"/>
        <w:ind w:firstLine="540"/>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87"/>
        <w:gridCol w:w="2746"/>
      </w:tblGrid>
      <w:tr w:rsidR="007F706B" w:rsidRPr="007F706B" w:rsidTr="00222C9E">
        <w:tc>
          <w:tcPr>
            <w:tcW w:w="9065" w:type="dxa"/>
            <w:gridSpan w:val="3"/>
            <w:tcBorders>
              <w:top w:val="nil"/>
              <w:left w:val="nil"/>
              <w:right w:val="nil"/>
            </w:tcBorders>
          </w:tcPr>
          <w:p w:rsidR="007F706B" w:rsidRPr="007F706B" w:rsidRDefault="007F706B" w:rsidP="00222C9E">
            <w:pPr>
              <w:pStyle w:val="ConsPlusNormal"/>
              <w:ind w:firstLine="283"/>
              <w:jc w:val="both"/>
            </w:pPr>
            <w:r w:rsidRPr="007F706B">
              <w:t>5. Характеристика электросетевого объекта:</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jc w:val="center"/>
            </w:pPr>
            <w:r w:rsidRPr="007F706B">
              <w:t>Наименование показателя</w:t>
            </w:r>
          </w:p>
        </w:tc>
        <w:tc>
          <w:tcPr>
            <w:tcW w:w="1387" w:type="dxa"/>
          </w:tcPr>
          <w:p w:rsidR="007F706B" w:rsidRPr="007F706B" w:rsidRDefault="007F706B" w:rsidP="00222C9E">
            <w:pPr>
              <w:pStyle w:val="ConsPlusNormal"/>
              <w:jc w:val="center"/>
            </w:pPr>
            <w:r w:rsidRPr="007F706B">
              <w:t>Единица измерения</w:t>
            </w:r>
          </w:p>
        </w:tc>
        <w:tc>
          <w:tcPr>
            <w:tcW w:w="2746" w:type="dxa"/>
          </w:tcPr>
          <w:p w:rsidR="007F706B" w:rsidRPr="007F706B" w:rsidRDefault="007F706B" w:rsidP="00222C9E">
            <w:pPr>
              <w:pStyle w:val="ConsPlusNormal"/>
              <w:jc w:val="center"/>
            </w:pPr>
            <w:r w:rsidRPr="007F706B">
              <w:t>Показатель</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jc w:val="center"/>
            </w:pPr>
            <w:r w:rsidRPr="007F706B">
              <w:t>1</w:t>
            </w:r>
          </w:p>
        </w:tc>
        <w:tc>
          <w:tcPr>
            <w:tcW w:w="1387" w:type="dxa"/>
          </w:tcPr>
          <w:p w:rsidR="007F706B" w:rsidRPr="007F706B" w:rsidRDefault="007F706B" w:rsidP="00222C9E">
            <w:pPr>
              <w:pStyle w:val="ConsPlusNormal"/>
              <w:jc w:val="center"/>
            </w:pPr>
            <w:r w:rsidRPr="007F706B">
              <w:t>2</w:t>
            </w:r>
          </w:p>
        </w:tc>
        <w:tc>
          <w:tcPr>
            <w:tcW w:w="2746" w:type="dxa"/>
          </w:tcPr>
          <w:p w:rsidR="007F706B" w:rsidRPr="007F706B" w:rsidRDefault="007F706B" w:rsidP="00222C9E">
            <w:pPr>
              <w:pStyle w:val="ConsPlusNormal"/>
              <w:jc w:val="center"/>
            </w:pPr>
            <w:r w:rsidRPr="007F706B">
              <w:t>3</w:t>
            </w:r>
          </w:p>
        </w:tc>
      </w:tr>
      <w:tr w:rsidR="007F706B" w:rsidRPr="007F706B" w:rsidTr="00222C9E">
        <w:tblPrEx>
          <w:tblBorders>
            <w:left w:val="single" w:sz="4" w:space="0" w:color="auto"/>
            <w:right w:val="single" w:sz="4" w:space="0" w:color="auto"/>
          </w:tblBorders>
        </w:tblPrEx>
        <w:tc>
          <w:tcPr>
            <w:tcW w:w="9065" w:type="dxa"/>
            <w:gridSpan w:val="3"/>
          </w:tcPr>
          <w:p w:rsidR="007F706B" w:rsidRPr="007F706B" w:rsidRDefault="007F706B" w:rsidP="00222C9E">
            <w:pPr>
              <w:pStyle w:val="ConsPlusNormal"/>
              <w:jc w:val="center"/>
            </w:pPr>
            <w:r w:rsidRPr="007F706B">
              <w:t>Состав электросетевого объекта</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ВЛ (КЛ)</w:t>
            </w:r>
          </w:p>
        </w:tc>
        <w:tc>
          <w:tcPr>
            <w:tcW w:w="1387" w:type="dxa"/>
          </w:tcPr>
          <w:p w:rsidR="007F706B" w:rsidRPr="007F706B" w:rsidRDefault="007F706B" w:rsidP="00222C9E">
            <w:pPr>
              <w:pStyle w:val="ConsPlusNormal"/>
              <w:jc w:val="center"/>
            </w:pPr>
            <w:r w:rsidRPr="007F706B">
              <w:t>кВ, км</w:t>
            </w:r>
          </w:p>
        </w:tc>
        <w:tc>
          <w:tcPr>
            <w:tcW w:w="2746" w:type="dxa"/>
          </w:tcPr>
          <w:p w:rsidR="007F706B" w:rsidRPr="007F706B" w:rsidRDefault="007F706B" w:rsidP="00222C9E">
            <w:pPr>
              <w:pStyle w:val="ConsPlusNormal"/>
              <w:jc w:val="center"/>
            </w:pPr>
            <w:r w:rsidRPr="007F706B">
              <w:t>кВ/км</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ТП N 1</w:t>
            </w:r>
          </w:p>
        </w:tc>
        <w:tc>
          <w:tcPr>
            <w:tcW w:w="1387" w:type="dxa"/>
          </w:tcPr>
          <w:p w:rsidR="007F706B" w:rsidRPr="007F706B" w:rsidRDefault="007F706B" w:rsidP="00222C9E">
            <w:pPr>
              <w:pStyle w:val="ConsPlusNormal"/>
              <w:jc w:val="center"/>
            </w:pPr>
            <w:r w:rsidRPr="007F706B">
              <w:t>кВ, шт., кВА</w:t>
            </w:r>
          </w:p>
        </w:tc>
        <w:tc>
          <w:tcPr>
            <w:tcW w:w="2746" w:type="dxa"/>
          </w:tcPr>
          <w:p w:rsidR="007F706B" w:rsidRPr="007F706B" w:rsidRDefault="007F706B" w:rsidP="00222C9E">
            <w:pPr>
              <w:pStyle w:val="ConsPlusNormal"/>
              <w:jc w:val="center"/>
            </w:pPr>
            <w:r w:rsidRPr="007F706B">
              <w:t>10/0,4</w:t>
            </w:r>
          </w:p>
          <w:p w:rsidR="007F706B" w:rsidRPr="007F706B" w:rsidRDefault="007F706B" w:rsidP="00222C9E">
            <w:pPr>
              <w:pStyle w:val="ConsPlusNormal"/>
              <w:jc w:val="center"/>
            </w:pPr>
            <w:r w:rsidRPr="007F706B">
              <w:t>2 x 250 (500 кВА)</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ТП N 2</w:t>
            </w:r>
          </w:p>
        </w:tc>
        <w:tc>
          <w:tcPr>
            <w:tcW w:w="1387" w:type="dxa"/>
          </w:tcPr>
          <w:p w:rsidR="007F706B" w:rsidRPr="007F706B" w:rsidRDefault="007F706B" w:rsidP="00222C9E">
            <w:pPr>
              <w:pStyle w:val="ConsPlusNormal"/>
              <w:jc w:val="center"/>
            </w:pPr>
            <w:r w:rsidRPr="007F706B">
              <w:t>кВ, шт., кВА</w:t>
            </w:r>
          </w:p>
        </w:tc>
        <w:tc>
          <w:tcPr>
            <w:tcW w:w="2746" w:type="dxa"/>
          </w:tcPr>
          <w:p w:rsidR="007F706B" w:rsidRPr="007F706B" w:rsidRDefault="007F706B" w:rsidP="00222C9E">
            <w:pPr>
              <w:pStyle w:val="ConsPlusNormal"/>
              <w:jc w:val="center"/>
            </w:pPr>
            <w:r w:rsidRPr="007F706B">
              <w:t>6/0,4</w:t>
            </w:r>
          </w:p>
          <w:p w:rsidR="007F706B" w:rsidRPr="007F706B" w:rsidRDefault="007F706B" w:rsidP="00222C9E">
            <w:pPr>
              <w:pStyle w:val="ConsPlusNormal"/>
              <w:jc w:val="center"/>
            </w:pPr>
            <w:r w:rsidRPr="007F706B">
              <w:t>160 кВА</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w:t>
            </w:r>
          </w:p>
        </w:tc>
        <w:tc>
          <w:tcPr>
            <w:tcW w:w="1387" w:type="dxa"/>
          </w:tcPr>
          <w:p w:rsidR="007F706B" w:rsidRPr="007F706B" w:rsidRDefault="007F706B" w:rsidP="00222C9E">
            <w:pPr>
              <w:pStyle w:val="ConsPlusNormal"/>
              <w:jc w:val="center"/>
            </w:pP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9065" w:type="dxa"/>
            <w:gridSpan w:val="3"/>
          </w:tcPr>
          <w:p w:rsidR="007F706B" w:rsidRPr="007F706B" w:rsidRDefault="007F706B" w:rsidP="00222C9E">
            <w:pPr>
              <w:pStyle w:val="ConsPlusNormal"/>
              <w:jc w:val="center"/>
            </w:pPr>
            <w:r w:rsidRPr="007F706B">
              <w:t>Количество присоединенных потребителей</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Домовладения</w:t>
            </w:r>
          </w:p>
        </w:tc>
        <w:tc>
          <w:tcPr>
            <w:tcW w:w="1387" w:type="dxa"/>
          </w:tcPr>
          <w:p w:rsidR="007F706B" w:rsidRPr="007F706B" w:rsidRDefault="007F706B" w:rsidP="00222C9E">
            <w:pPr>
              <w:pStyle w:val="ConsPlusNormal"/>
              <w:jc w:val="center"/>
            </w:pPr>
            <w:r w:rsidRPr="007F706B">
              <w:t>шт./чел.</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lastRenderedPageBreak/>
              <w:t>Многоквартирные жилые дома</w:t>
            </w:r>
          </w:p>
        </w:tc>
        <w:tc>
          <w:tcPr>
            <w:tcW w:w="1387" w:type="dxa"/>
          </w:tcPr>
          <w:p w:rsidR="007F706B" w:rsidRPr="007F706B" w:rsidRDefault="007F706B" w:rsidP="00222C9E">
            <w:pPr>
              <w:pStyle w:val="ConsPlusNormal"/>
              <w:jc w:val="center"/>
            </w:pPr>
            <w:r w:rsidRPr="007F706B">
              <w:t>шт./чел.</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Котельные</w:t>
            </w:r>
          </w:p>
        </w:tc>
        <w:tc>
          <w:tcPr>
            <w:tcW w:w="1387" w:type="dxa"/>
          </w:tcPr>
          <w:p w:rsidR="007F706B" w:rsidRPr="007F706B" w:rsidRDefault="007F706B" w:rsidP="00222C9E">
            <w:pPr>
              <w:pStyle w:val="ConsPlusNormal"/>
              <w:jc w:val="center"/>
            </w:pPr>
            <w:r w:rsidRPr="007F706B">
              <w:t>шт.</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Канализационные очистные сооружения</w:t>
            </w:r>
          </w:p>
        </w:tc>
        <w:tc>
          <w:tcPr>
            <w:tcW w:w="1387" w:type="dxa"/>
          </w:tcPr>
          <w:p w:rsidR="007F706B" w:rsidRPr="007F706B" w:rsidRDefault="007F706B" w:rsidP="00222C9E">
            <w:pPr>
              <w:pStyle w:val="ConsPlusNormal"/>
              <w:jc w:val="center"/>
            </w:pPr>
            <w:r w:rsidRPr="007F706B">
              <w:t>шт.</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Водопроводные очистные сооружения</w:t>
            </w:r>
          </w:p>
        </w:tc>
        <w:tc>
          <w:tcPr>
            <w:tcW w:w="1387" w:type="dxa"/>
          </w:tcPr>
          <w:p w:rsidR="007F706B" w:rsidRPr="007F706B" w:rsidRDefault="007F706B" w:rsidP="00222C9E">
            <w:pPr>
              <w:pStyle w:val="ConsPlusNormal"/>
              <w:jc w:val="center"/>
            </w:pPr>
            <w:r w:rsidRPr="007F706B">
              <w:t>шт.</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7F706B" w:rsidRPr="007F706B" w:rsidRDefault="007F706B" w:rsidP="00222C9E">
            <w:pPr>
              <w:pStyle w:val="ConsPlusNormal"/>
              <w:jc w:val="center"/>
            </w:pPr>
            <w:r w:rsidRPr="007F706B">
              <w:t>шт.</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Прочие потребители (с расшифровкой наименования потребителей)</w:t>
            </w:r>
          </w:p>
        </w:tc>
        <w:tc>
          <w:tcPr>
            <w:tcW w:w="1387" w:type="dxa"/>
          </w:tcPr>
          <w:p w:rsidR="007F706B" w:rsidRPr="007F706B" w:rsidRDefault="007F706B" w:rsidP="00222C9E">
            <w:pPr>
              <w:pStyle w:val="ConsPlusNormal"/>
              <w:jc w:val="center"/>
            </w:pPr>
            <w:r w:rsidRPr="007F706B">
              <w:t>шт.</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Вышестоящая сетевая организация (ПАО "Ленэнерго", АО "ЛОЭСК", ООО "ОЭК" или др.)</w:t>
            </w:r>
          </w:p>
        </w:tc>
        <w:tc>
          <w:tcPr>
            <w:tcW w:w="1387" w:type="dxa"/>
          </w:tcPr>
          <w:p w:rsidR="007F706B" w:rsidRPr="007F706B" w:rsidRDefault="007F706B" w:rsidP="00222C9E">
            <w:pPr>
              <w:pStyle w:val="ConsPlusNormal"/>
              <w:jc w:val="center"/>
            </w:pP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Количество и длительность зафиксированных отключений на электросетевом объекте</w:t>
            </w:r>
          </w:p>
        </w:tc>
        <w:tc>
          <w:tcPr>
            <w:tcW w:w="1387" w:type="dxa"/>
          </w:tcPr>
          <w:p w:rsidR="007F706B" w:rsidRPr="007F706B" w:rsidRDefault="007F706B" w:rsidP="00222C9E">
            <w:pPr>
              <w:pStyle w:val="ConsPlusNormal"/>
              <w:jc w:val="center"/>
            </w:pPr>
            <w:r w:rsidRPr="007F706B">
              <w:t>шт./час</w:t>
            </w:r>
          </w:p>
        </w:tc>
        <w:tc>
          <w:tcPr>
            <w:tcW w:w="2746" w:type="dxa"/>
          </w:tcPr>
          <w:p w:rsidR="007F706B" w:rsidRPr="007F706B" w:rsidRDefault="007F706B" w:rsidP="00222C9E">
            <w:pPr>
              <w:pStyle w:val="ConsPlusNormal"/>
              <w:jc w:val="center"/>
            </w:pPr>
          </w:p>
        </w:tc>
      </w:tr>
    </w:tbl>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
        <w:gridCol w:w="4463"/>
        <w:gridCol w:w="567"/>
        <w:gridCol w:w="537"/>
        <w:gridCol w:w="680"/>
        <w:gridCol w:w="510"/>
        <w:gridCol w:w="1814"/>
      </w:tblGrid>
      <w:tr w:rsidR="007F706B" w:rsidRPr="007F706B" w:rsidTr="00222C9E">
        <w:tc>
          <w:tcPr>
            <w:tcW w:w="9050" w:type="dxa"/>
            <w:gridSpan w:val="7"/>
            <w:tcBorders>
              <w:top w:val="nil"/>
              <w:left w:val="nil"/>
              <w:bottom w:val="nil"/>
              <w:right w:val="nil"/>
            </w:tcBorders>
          </w:tcPr>
          <w:p w:rsidR="007F706B" w:rsidRPr="007F706B" w:rsidRDefault="007F706B" w:rsidP="00222C9E">
            <w:pPr>
              <w:pStyle w:val="ConsPlusNormal"/>
            </w:pPr>
            <w:r w:rsidRPr="007F706B">
              <w:t>Приложения:</w:t>
            </w:r>
          </w:p>
        </w:tc>
      </w:tr>
      <w:tr w:rsidR="007F706B" w:rsidRPr="007F706B" w:rsidTr="00222C9E">
        <w:tc>
          <w:tcPr>
            <w:tcW w:w="479" w:type="dxa"/>
            <w:tcBorders>
              <w:top w:val="nil"/>
              <w:left w:val="nil"/>
              <w:bottom w:val="nil"/>
              <w:right w:val="nil"/>
            </w:tcBorders>
          </w:tcPr>
          <w:p w:rsidR="007F706B" w:rsidRPr="007F706B" w:rsidRDefault="007F706B" w:rsidP="00222C9E">
            <w:pPr>
              <w:pStyle w:val="ConsPlusNormal"/>
            </w:pPr>
            <w:r w:rsidRPr="007F706B">
              <w:t>1.</w:t>
            </w:r>
          </w:p>
        </w:tc>
        <w:tc>
          <w:tcPr>
            <w:tcW w:w="4463" w:type="dxa"/>
            <w:tcBorders>
              <w:top w:val="nil"/>
              <w:left w:val="nil"/>
              <w:bottom w:val="single" w:sz="4" w:space="0" w:color="auto"/>
              <w:right w:val="nil"/>
            </w:tcBorders>
          </w:tcPr>
          <w:p w:rsidR="007F706B" w:rsidRPr="007F706B" w:rsidRDefault="007F706B" w:rsidP="00222C9E">
            <w:pPr>
              <w:pStyle w:val="ConsPlusNormal"/>
              <w:jc w:val="both"/>
            </w:pPr>
          </w:p>
        </w:tc>
        <w:tc>
          <w:tcPr>
            <w:tcW w:w="567" w:type="dxa"/>
            <w:tcBorders>
              <w:top w:val="nil"/>
              <w:left w:val="nil"/>
              <w:bottom w:val="nil"/>
              <w:right w:val="nil"/>
            </w:tcBorders>
          </w:tcPr>
          <w:p w:rsidR="007F706B" w:rsidRPr="007F706B" w:rsidRDefault="007F706B" w:rsidP="00222C9E">
            <w:pPr>
              <w:pStyle w:val="ConsPlusNormal"/>
              <w:jc w:val="right"/>
            </w:pPr>
            <w:r w:rsidRPr="007F706B">
              <w:t>на</w:t>
            </w:r>
          </w:p>
        </w:tc>
        <w:tc>
          <w:tcPr>
            <w:tcW w:w="537" w:type="dxa"/>
            <w:tcBorders>
              <w:top w:val="nil"/>
              <w:left w:val="nil"/>
              <w:bottom w:val="single" w:sz="4" w:space="0" w:color="auto"/>
              <w:right w:val="nil"/>
            </w:tcBorders>
          </w:tcPr>
          <w:p w:rsidR="007F706B" w:rsidRPr="007F706B" w:rsidRDefault="007F706B" w:rsidP="00222C9E">
            <w:pPr>
              <w:pStyle w:val="ConsPlusNormal"/>
              <w:jc w:val="both"/>
            </w:pPr>
          </w:p>
        </w:tc>
        <w:tc>
          <w:tcPr>
            <w:tcW w:w="680" w:type="dxa"/>
            <w:tcBorders>
              <w:top w:val="nil"/>
              <w:left w:val="nil"/>
              <w:bottom w:val="nil"/>
              <w:right w:val="nil"/>
            </w:tcBorders>
          </w:tcPr>
          <w:p w:rsidR="007F706B" w:rsidRPr="007F706B" w:rsidRDefault="007F706B" w:rsidP="00222C9E">
            <w:pPr>
              <w:pStyle w:val="ConsPlusNormal"/>
              <w:jc w:val="both"/>
            </w:pPr>
            <w:r w:rsidRPr="007F706B">
              <w:t>л. в</w:t>
            </w:r>
          </w:p>
        </w:tc>
        <w:tc>
          <w:tcPr>
            <w:tcW w:w="510" w:type="dxa"/>
            <w:tcBorders>
              <w:top w:val="nil"/>
              <w:left w:val="nil"/>
              <w:bottom w:val="single" w:sz="4" w:space="0" w:color="auto"/>
              <w:right w:val="nil"/>
            </w:tcBorders>
          </w:tcPr>
          <w:p w:rsidR="007F706B" w:rsidRPr="007F706B" w:rsidRDefault="007F706B" w:rsidP="00222C9E">
            <w:pPr>
              <w:pStyle w:val="ConsPlusNormal"/>
              <w:jc w:val="both"/>
            </w:pPr>
          </w:p>
        </w:tc>
        <w:tc>
          <w:tcPr>
            <w:tcW w:w="1814" w:type="dxa"/>
            <w:tcBorders>
              <w:top w:val="nil"/>
              <w:left w:val="nil"/>
              <w:bottom w:val="nil"/>
              <w:right w:val="nil"/>
            </w:tcBorders>
          </w:tcPr>
          <w:p w:rsidR="007F706B" w:rsidRPr="007F706B" w:rsidRDefault="007F706B" w:rsidP="00222C9E">
            <w:pPr>
              <w:pStyle w:val="ConsPlusNormal"/>
              <w:jc w:val="both"/>
            </w:pPr>
            <w:r w:rsidRPr="007F706B">
              <w:t>экз.,</w:t>
            </w:r>
          </w:p>
        </w:tc>
      </w:tr>
      <w:tr w:rsidR="007F706B" w:rsidRPr="007F706B" w:rsidTr="00222C9E">
        <w:tc>
          <w:tcPr>
            <w:tcW w:w="479" w:type="dxa"/>
            <w:tcBorders>
              <w:top w:val="nil"/>
              <w:left w:val="nil"/>
              <w:bottom w:val="nil"/>
              <w:right w:val="nil"/>
            </w:tcBorders>
          </w:tcPr>
          <w:p w:rsidR="007F706B" w:rsidRPr="007F706B" w:rsidRDefault="007F706B" w:rsidP="00222C9E">
            <w:pPr>
              <w:pStyle w:val="ConsPlusNormal"/>
            </w:pPr>
            <w:r w:rsidRPr="007F706B">
              <w:t>2.</w:t>
            </w:r>
          </w:p>
        </w:tc>
        <w:tc>
          <w:tcPr>
            <w:tcW w:w="4463" w:type="dxa"/>
            <w:tcBorders>
              <w:top w:val="single" w:sz="4" w:space="0" w:color="auto"/>
              <w:left w:val="nil"/>
              <w:bottom w:val="single" w:sz="4" w:space="0" w:color="auto"/>
              <w:right w:val="nil"/>
            </w:tcBorders>
          </w:tcPr>
          <w:p w:rsidR="007F706B" w:rsidRPr="007F706B" w:rsidRDefault="007F706B" w:rsidP="00222C9E">
            <w:pPr>
              <w:pStyle w:val="ConsPlusNormal"/>
              <w:jc w:val="both"/>
            </w:pPr>
          </w:p>
        </w:tc>
        <w:tc>
          <w:tcPr>
            <w:tcW w:w="567" w:type="dxa"/>
            <w:tcBorders>
              <w:top w:val="nil"/>
              <w:left w:val="nil"/>
              <w:bottom w:val="nil"/>
              <w:right w:val="nil"/>
            </w:tcBorders>
          </w:tcPr>
          <w:p w:rsidR="007F706B" w:rsidRPr="007F706B" w:rsidRDefault="007F706B" w:rsidP="00222C9E">
            <w:pPr>
              <w:pStyle w:val="ConsPlusNormal"/>
              <w:jc w:val="right"/>
            </w:pPr>
            <w:r w:rsidRPr="007F706B">
              <w:t>на</w:t>
            </w:r>
          </w:p>
        </w:tc>
        <w:tc>
          <w:tcPr>
            <w:tcW w:w="537" w:type="dxa"/>
            <w:tcBorders>
              <w:top w:val="single" w:sz="4" w:space="0" w:color="auto"/>
              <w:left w:val="nil"/>
              <w:bottom w:val="single" w:sz="4" w:space="0" w:color="auto"/>
              <w:right w:val="nil"/>
            </w:tcBorders>
          </w:tcPr>
          <w:p w:rsidR="007F706B" w:rsidRPr="007F706B" w:rsidRDefault="007F706B" w:rsidP="00222C9E">
            <w:pPr>
              <w:pStyle w:val="ConsPlusNormal"/>
              <w:jc w:val="both"/>
            </w:pPr>
          </w:p>
        </w:tc>
        <w:tc>
          <w:tcPr>
            <w:tcW w:w="680" w:type="dxa"/>
            <w:tcBorders>
              <w:top w:val="nil"/>
              <w:left w:val="nil"/>
              <w:bottom w:val="nil"/>
              <w:right w:val="nil"/>
            </w:tcBorders>
          </w:tcPr>
          <w:p w:rsidR="007F706B" w:rsidRPr="007F706B" w:rsidRDefault="007F706B" w:rsidP="00222C9E">
            <w:pPr>
              <w:pStyle w:val="ConsPlusNormal"/>
              <w:jc w:val="both"/>
            </w:pPr>
            <w:r w:rsidRPr="007F706B">
              <w:t>л. в</w:t>
            </w:r>
          </w:p>
        </w:tc>
        <w:tc>
          <w:tcPr>
            <w:tcW w:w="510" w:type="dxa"/>
            <w:tcBorders>
              <w:top w:val="single" w:sz="4" w:space="0" w:color="auto"/>
              <w:left w:val="nil"/>
              <w:bottom w:val="single" w:sz="4" w:space="0" w:color="auto"/>
              <w:right w:val="nil"/>
            </w:tcBorders>
          </w:tcPr>
          <w:p w:rsidR="007F706B" w:rsidRPr="007F706B" w:rsidRDefault="007F706B" w:rsidP="00222C9E">
            <w:pPr>
              <w:pStyle w:val="ConsPlusNormal"/>
              <w:jc w:val="both"/>
            </w:pPr>
          </w:p>
        </w:tc>
        <w:tc>
          <w:tcPr>
            <w:tcW w:w="1814" w:type="dxa"/>
            <w:tcBorders>
              <w:top w:val="nil"/>
              <w:left w:val="nil"/>
              <w:bottom w:val="nil"/>
              <w:right w:val="nil"/>
            </w:tcBorders>
          </w:tcPr>
          <w:p w:rsidR="007F706B" w:rsidRPr="007F706B" w:rsidRDefault="007F706B" w:rsidP="00222C9E">
            <w:pPr>
              <w:pStyle w:val="ConsPlusNormal"/>
              <w:jc w:val="both"/>
            </w:pPr>
            <w:r w:rsidRPr="007F706B">
              <w:t>экз.</w:t>
            </w:r>
          </w:p>
        </w:tc>
      </w:tr>
      <w:tr w:rsidR="007F706B" w:rsidRPr="007F706B" w:rsidTr="00222C9E">
        <w:tc>
          <w:tcPr>
            <w:tcW w:w="479" w:type="dxa"/>
            <w:tcBorders>
              <w:top w:val="nil"/>
              <w:left w:val="nil"/>
              <w:bottom w:val="nil"/>
              <w:right w:val="nil"/>
            </w:tcBorders>
          </w:tcPr>
          <w:p w:rsidR="007F706B" w:rsidRPr="007F706B" w:rsidRDefault="007F706B" w:rsidP="00222C9E">
            <w:pPr>
              <w:pStyle w:val="ConsPlusNormal"/>
            </w:pPr>
            <w:r w:rsidRPr="007F706B">
              <w:t>3.</w:t>
            </w:r>
          </w:p>
        </w:tc>
        <w:tc>
          <w:tcPr>
            <w:tcW w:w="8571" w:type="dxa"/>
            <w:gridSpan w:val="6"/>
            <w:tcBorders>
              <w:top w:val="nil"/>
              <w:left w:val="nil"/>
              <w:bottom w:val="nil"/>
              <w:right w:val="nil"/>
            </w:tcBorders>
          </w:tcPr>
          <w:p w:rsidR="007F706B" w:rsidRPr="007F706B" w:rsidRDefault="007F706B" w:rsidP="00222C9E">
            <w:pPr>
              <w:pStyle w:val="ConsPlusNormal"/>
              <w:jc w:val="both"/>
            </w:pPr>
            <w:r w:rsidRPr="007F706B">
              <w:t>...</w:t>
            </w:r>
          </w:p>
        </w:tc>
      </w:tr>
      <w:tr w:rsidR="007F706B" w:rsidRPr="007F706B" w:rsidTr="00222C9E">
        <w:tc>
          <w:tcPr>
            <w:tcW w:w="9050" w:type="dxa"/>
            <w:gridSpan w:val="7"/>
            <w:tcBorders>
              <w:top w:val="nil"/>
              <w:left w:val="nil"/>
              <w:bottom w:val="nil"/>
              <w:right w:val="nil"/>
            </w:tcBorders>
          </w:tcPr>
          <w:p w:rsidR="007F706B" w:rsidRPr="007F706B" w:rsidRDefault="007F706B" w:rsidP="00222C9E">
            <w:pPr>
              <w:pStyle w:val="ConsPlusNormal"/>
            </w:pPr>
          </w:p>
        </w:tc>
      </w:tr>
      <w:tr w:rsidR="007F706B" w:rsidRPr="007F706B" w:rsidTr="00222C9E">
        <w:tc>
          <w:tcPr>
            <w:tcW w:w="9050" w:type="dxa"/>
            <w:gridSpan w:val="7"/>
            <w:tcBorders>
              <w:top w:val="nil"/>
              <w:left w:val="nil"/>
              <w:bottom w:val="nil"/>
              <w:right w:val="nil"/>
            </w:tcBorders>
          </w:tcPr>
          <w:p w:rsidR="007F706B" w:rsidRPr="007F706B" w:rsidRDefault="007F706B" w:rsidP="00222C9E">
            <w:pPr>
              <w:pStyle w:val="ConsPlusNormal"/>
            </w:pPr>
            <w:r w:rsidRPr="007F706B">
              <w:t>Ответственное лицо:</w:t>
            </w:r>
          </w:p>
        </w:tc>
      </w:tr>
    </w:tbl>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8"/>
        <w:gridCol w:w="2211"/>
        <w:gridCol w:w="2381"/>
      </w:tblGrid>
      <w:tr w:rsidR="007F706B" w:rsidRPr="007F706B" w:rsidTr="00222C9E">
        <w:tc>
          <w:tcPr>
            <w:tcW w:w="2211" w:type="dxa"/>
          </w:tcPr>
          <w:p w:rsidR="007F706B" w:rsidRPr="007F706B" w:rsidRDefault="007F706B" w:rsidP="00222C9E">
            <w:pPr>
              <w:pStyle w:val="ConsPlusNormal"/>
              <w:jc w:val="center"/>
            </w:pPr>
            <w:r w:rsidRPr="007F706B">
              <w:t>Ф.И.О.</w:t>
            </w:r>
          </w:p>
        </w:tc>
        <w:tc>
          <w:tcPr>
            <w:tcW w:w="2268" w:type="dxa"/>
          </w:tcPr>
          <w:p w:rsidR="007F706B" w:rsidRPr="007F706B" w:rsidRDefault="007F706B" w:rsidP="00222C9E">
            <w:pPr>
              <w:pStyle w:val="ConsPlusNormal"/>
              <w:jc w:val="center"/>
            </w:pPr>
            <w:r w:rsidRPr="007F706B">
              <w:t>Должность</w:t>
            </w:r>
          </w:p>
        </w:tc>
        <w:tc>
          <w:tcPr>
            <w:tcW w:w="2211" w:type="dxa"/>
          </w:tcPr>
          <w:p w:rsidR="007F706B" w:rsidRPr="007F706B" w:rsidRDefault="007F706B" w:rsidP="00222C9E">
            <w:pPr>
              <w:pStyle w:val="ConsPlusNormal"/>
              <w:jc w:val="center"/>
            </w:pPr>
            <w:r w:rsidRPr="007F706B">
              <w:t>Телефон</w:t>
            </w:r>
          </w:p>
        </w:tc>
        <w:tc>
          <w:tcPr>
            <w:tcW w:w="2381" w:type="dxa"/>
          </w:tcPr>
          <w:p w:rsidR="007F706B" w:rsidRPr="007F706B" w:rsidRDefault="007F706B" w:rsidP="00222C9E">
            <w:pPr>
              <w:pStyle w:val="ConsPlusNormal"/>
              <w:jc w:val="center"/>
            </w:pPr>
            <w:r w:rsidRPr="007F706B">
              <w:t>Электронный адрес</w:t>
            </w:r>
          </w:p>
        </w:tc>
      </w:tr>
      <w:tr w:rsidR="007F706B" w:rsidRPr="007F706B" w:rsidTr="00222C9E">
        <w:tc>
          <w:tcPr>
            <w:tcW w:w="2211" w:type="dxa"/>
          </w:tcPr>
          <w:p w:rsidR="007F706B" w:rsidRPr="007F706B" w:rsidRDefault="007F706B" w:rsidP="00222C9E">
            <w:pPr>
              <w:pStyle w:val="ConsPlusNormal"/>
              <w:jc w:val="center"/>
            </w:pPr>
          </w:p>
        </w:tc>
        <w:tc>
          <w:tcPr>
            <w:tcW w:w="2268" w:type="dxa"/>
          </w:tcPr>
          <w:p w:rsidR="007F706B" w:rsidRPr="007F706B" w:rsidRDefault="007F706B" w:rsidP="00222C9E">
            <w:pPr>
              <w:pStyle w:val="ConsPlusNormal"/>
              <w:jc w:val="center"/>
            </w:pPr>
          </w:p>
        </w:tc>
        <w:tc>
          <w:tcPr>
            <w:tcW w:w="2211" w:type="dxa"/>
          </w:tcPr>
          <w:p w:rsidR="007F706B" w:rsidRPr="007F706B" w:rsidRDefault="007F706B" w:rsidP="00222C9E">
            <w:pPr>
              <w:pStyle w:val="ConsPlusNormal"/>
              <w:jc w:val="center"/>
            </w:pPr>
          </w:p>
        </w:tc>
        <w:tc>
          <w:tcPr>
            <w:tcW w:w="2381" w:type="dxa"/>
          </w:tcPr>
          <w:p w:rsidR="007F706B" w:rsidRPr="007F706B" w:rsidRDefault="007F706B" w:rsidP="00222C9E">
            <w:pPr>
              <w:pStyle w:val="ConsPlusNormal"/>
              <w:jc w:val="center"/>
            </w:pPr>
          </w:p>
        </w:tc>
      </w:tr>
    </w:tbl>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71"/>
        <w:gridCol w:w="340"/>
        <w:gridCol w:w="2608"/>
      </w:tblGrid>
      <w:tr w:rsidR="007F706B" w:rsidRPr="007F706B" w:rsidTr="00222C9E">
        <w:tc>
          <w:tcPr>
            <w:tcW w:w="3912" w:type="dxa"/>
            <w:tcBorders>
              <w:top w:val="nil"/>
              <w:left w:val="nil"/>
              <w:bottom w:val="nil"/>
              <w:right w:val="nil"/>
            </w:tcBorders>
          </w:tcPr>
          <w:p w:rsidR="007F706B" w:rsidRPr="007F706B" w:rsidRDefault="007F706B" w:rsidP="00222C9E">
            <w:pPr>
              <w:pStyle w:val="ConsPlusNormal"/>
            </w:pPr>
            <w:r w:rsidRPr="007F706B">
              <w:t>Глава администрации муниципального образования</w:t>
            </w:r>
          </w:p>
        </w:tc>
        <w:tc>
          <w:tcPr>
            <w:tcW w:w="340" w:type="dxa"/>
            <w:tcBorders>
              <w:top w:val="nil"/>
              <w:left w:val="nil"/>
              <w:bottom w:val="nil"/>
              <w:right w:val="nil"/>
            </w:tcBorders>
          </w:tcPr>
          <w:p w:rsidR="007F706B" w:rsidRPr="007F706B" w:rsidRDefault="007F706B" w:rsidP="00222C9E">
            <w:pPr>
              <w:pStyle w:val="ConsPlusNormal"/>
              <w:jc w:val="center"/>
            </w:pPr>
          </w:p>
        </w:tc>
        <w:tc>
          <w:tcPr>
            <w:tcW w:w="1871" w:type="dxa"/>
            <w:tcBorders>
              <w:top w:val="nil"/>
              <w:left w:val="nil"/>
              <w:bottom w:val="nil"/>
              <w:right w:val="nil"/>
            </w:tcBorders>
          </w:tcPr>
          <w:p w:rsidR="007F706B" w:rsidRPr="007F706B" w:rsidRDefault="007F706B" w:rsidP="00222C9E">
            <w:pPr>
              <w:pStyle w:val="ConsPlusNormal"/>
              <w:jc w:val="center"/>
            </w:pPr>
          </w:p>
        </w:tc>
        <w:tc>
          <w:tcPr>
            <w:tcW w:w="340" w:type="dxa"/>
            <w:tcBorders>
              <w:top w:val="nil"/>
              <w:left w:val="nil"/>
              <w:bottom w:val="nil"/>
              <w:right w:val="nil"/>
            </w:tcBorders>
          </w:tcPr>
          <w:p w:rsidR="007F706B" w:rsidRPr="007F706B" w:rsidRDefault="007F706B" w:rsidP="00222C9E">
            <w:pPr>
              <w:pStyle w:val="ConsPlusNormal"/>
              <w:jc w:val="center"/>
            </w:pPr>
          </w:p>
        </w:tc>
        <w:tc>
          <w:tcPr>
            <w:tcW w:w="2608" w:type="dxa"/>
            <w:tcBorders>
              <w:top w:val="nil"/>
              <w:left w:val="nil"/>
              <w:bottom w:val="nil"/>
              <w:right w:val="nil"/>
            </w:tcBorders>
          </w:tcPr>
          <w:p w:rsidR="007F706B" w:rsidRPr="007F706B" w:rsidRDefault="007F706B" w:rsidP="00222C9E">
            <w:pPr>
              <w:pStyle w:val="ConsPlusNormal"/>
              <w:jc w:val="center"/>
            </w:pPr>
          </w:p>
        </w:tc>
      </w:tr>
      <w:tr w:rsidR="007F706B" w:rsidRPr="007F706B" w:rsidTr="00222C9E">
        <w:tc>
          <w:tcPr>
            <w:tcW w:w="3912" w:type="dxa"/>
            <w:tcBorders>
              <w:top w:val="nil"/>
              <w:left w:val="nil"/>
              <w:bottom w:val="single" w:sz="4" w:space="0" w:color="auto"/>
              <w:right w:val="nil"/>
            </w:tcBorders>
          </w:tcPr>
          <w:p w:rsidR="007F706B" w:rsidRPr="007F706B" w:rsidRDefault="007F706B" w:rsidP="00222C9E">
            <w:pPr>
              <w:pStyle w:val="ConsPlusNormal"/>
            </w:pPr>
          </w:p>
        </w:tc>
        <w:tc>
          <w:tcPr>
            <w:tcW w:w="340" w:type="dxa"/>
            <w:tcBorders>
              <w:top w:val="nil"/>
              <w:left w:val="nil"/>
              <w:bottom w:val="nil"/>
              <w:right w:val="nil"/>
            </w:tcBorders>
          </w:tcPr>
          <w:p w:rsidR="007F706B" w:rsidRPr="007F706B" w:rsidRDefault="007F706B" w:rsidP="00222C9E">
            <w:pPr>
              <w:pStyle w:val="ConsPlusNormal"/>
              <w:jc w:val="center"/>
            </w:pPr>
          </w:p>
        </w:tc>
        <w:tc>
          <w:tcPr>
            <w:tcW w:w="1871" w:type="dxa"/>
            <w:tcBorders>
              <w:top w:val="nil"/>
              <w:left w:val="nil"/>
              <w:bottom w:val="single" w:sz="4" w:space="0" w:color="auto"/>
              <w:right w:val="nil"/>
            </w:tcBorders>
          </w:tcPr>
          <w:p w:rsidR="007F706B" w:rsidRPr="007F706B" w:rsidRDefault="007F706B" w:rsidP="00222C9E">
            <w:pPr>
              <w:pStyle w:val="ConsPlusNormal"/>
              <w:jc w:val="center"/>
            </w:pPr>
          </w:p>
        </w:tc>
        <w:tc>
          <w:tcPr>
            <w:tcW w:w="340" w:type="dxa"/>
            <w:tcBorders>
              <w:top w:val="nil"/>
              <w:left w:val="nil"/>
              <w:bottom w:val="nil"/>
              <w:right w:val="nil"/>
            </w:tcBorders>
          </w:tcPr>
          <w:p w:rsidR="007F706B" w:rsidRPr="007F706B" w:rsidRDefault="007F706B" w:rsidP="00222C9E">
            <w:pPr>
              <w:pStyle w:val="ConsPlusNormal"/>
              <w:jc w:val="center"/>
            </w:pPr>
          </w:p>
        </w:tc>
        <w:tc>
          <w:tcPr>
            <w:tcW w:w="2608" w:type="dxa"/>
            <w:tcBorders>
              <w:top w:val="nil"/>
              <w:left w:val="nil"/>
              <w:bottom w:val="single" w:sz="4" w:space="0" w:color="auto"/>
              <w:right w:val="nil"/>
            </w:tcBorders>
          </w:tcPr>
          <w:p w:rsidR="007F706B" w:rsidRPr="007F706B" w:rsidRDefault="007F706B" w:rsidP="00222C9E">
            <w:pPr>
              <w:pStyle w:val="ConsPlusNormal"/>
              <w:jc w:val="center"/>
            </w:pPr>
          </w:p>
        </w:tc>
      </w:tr>
      <w:tr w:rsidR="007F706B" w:rsidRPr="007F706B" w:rsidTr="00222C9E">
        <w:tc>
          <w:tcPr>
            <w:tcW w:w="3912" w:type="dxa"/>
            <w:tcBorders>
              <w:top w:val="single" w:sz="4" w:space="0" w:color="auto"/>
              <w:left w:val="nil"/>
              <w:bottom w:val="nil"/>
              <w:right w:val="nil"/>
            </w:tcBorders>
          </w:tcPr>
          <w:p w:rsidR="007F706B" w:rsidRPr="007F706B" w:rsidRDefault="007F706B" w:rsidP="00222C9E">
            <w:pPr>
              <w:pStyle w:val="ConsPlusNormal"/>
              <w:jc w:val="center"/>
            </w:pPr>
            <w:r w:rsidRPr="007F706B">
              <w:t>(наименование)</w:t>
            </w:r>
          </w:p>
        </w:tc>
        <w:tc>
          <w:tcPr>
            <w:tcW w:w="340" w:type="dxa"/>
            <w:tcBorders>
              <w:top w:val="nil"/>
              <w:left w:val="nil"/>
              <w:bottom w:val="nil"/>
              <w:right w:val="nil"/>
            </w:tcBorders>
          </w:tcPr>
          <w:p w:rsidR="007F706B" w:rsidRPr="007F706B" w:rsidRDefault="007F706B" w:rsidP="00222C9E">
            <w:pPr>
              <w:pStyle w:val="ConsPlusNormal"/>
              <w:jc w:val="center"/>
            </w:pPr>
          </w:p>
        </w:tc>
        <w:tc>
          <w:tcPr>
            <w:tcW w:w="1871" w:type="dxa"/>
            <w:tcBorders>
              <w:top w:val="single" w:sz="4" w:space="0" w:color="auto"/>
              <w:left w:val="nil"/>
              <w:bottom w:val="nil"/>
              <w:right w:val="nil"/>
            </w:tcBorders>
          </w:tcPr>
          <w:p w:rsidR="007F706B" w:rsidRPr="007F706B" w:rsidRDefault="007F706B" w:rsidP="00222C9E">
            <w:pPr>
              <w:pStyle w:val="ConsPlusNormal"/>
              <w:jc w:val="center"/>
            </w:pPr>
            <w:r w:rsidRPr="007F706B">
              <w:t>(подпись)</w:t>
            </w:r>
          </w:p>
        </w:tc>
        <w:tc>
          <w:tcPr>
            <w:tcW w:w="340" w:type="dxa"/>
            <w:tcBorders>
              <w:top w:val="nil"/>
              <w:left w:val="nil"/>
              <w:bottom w:val="nil"/>
              <w:right w:val="nil"/>
            </w:tcBorders>
          </w:tcPr>
          <w:p w:rsidR="007F706B" w:rsidRPr="007F706B" w:rsidRDefault="007F706B" w:rsidP="00222C9E">
            <w:pPr>
              <w:pStyle w:val="ConsPlusNormal"/>
              <w:jc w:val="center"/>
            </w:pPr>
          </w:p>
        </w:tc>
        <w:tc>
          <w:tcPr>
            <w:tcW w:w="2608" w:type="dxa"/>
            <w:tcBorders>
              <w:top w:val="single" w:sz="4" w:space="0" w:color="auto"/>
              <w:left w:val="nil"/>
              <w:bottom w:val="nil"/>
              <w:right w:val="nil"/>
            </w:tcBorders>
          </w:tcPr>
          <w:p w:rsidR="007F706B" w:rsidRPr="007F706B" w:rsidRDefault="007F706B" w:rsidP="00222C9E">
            <w:pPr>
              <w:pStyle w:val="ConsPlusNormal"/>
              <w:jc w:val="center"/>
            </w:pPr>
            <w:r w:rsidRPr="007F706B">
              <w:t>(Ф.И.О.)</w:t>
            </w:r>
          </w:p>
        </w:tc>
      </w:tr>
      <w:tr w:rsidR="007F706B" w:rsidRPr="007F706B" w:rsidTr="00222C9E">
        <w:tc>
          <w:tcPr>
            <w:tcW w:w="9071" w:type="dxa"/>
            <w:gridSpan w:val="5"/>
            <w:tcBorders>
              <w:top w:val="nil"/>
              <w:left w:val="nil"/>
              <w:bottom w:val="nil"/>
              <w:right w:val="nil"/>
            </w:tcBorders>
          </w:tcPr>
          <w:p w:rsidR="007F706B" w:rsidRPr="007F706B" w:rsidRDefault="007F706B" w:rsidP="00222C9E">
            <w:pPr>
              <w:pStyle w:val="ConsPlusNormal"/>
              <w:jc w:val="right"/>
            </w:pPr>
            <w:r w:rsidRPr="007F706B">
              <w:t>"__" ____________ 20__ года</w:t>
            </w: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5</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ПРЕДОСТАВЛЕНИЯ И РАСПРЕДЕЛЕНИЯ СУБСИДИЙ ИЗ ОБЛАСТНОГО</w:t>
      </w:r>
    </w:p>
    <w:p w:rsidR="007F706B" w:rsidRPr="007F706B" w:rsidRDefault="007F706B" w:rsidP="007F706B">
      <w:pPr>
        <w:pStyle w:val="ConsPlusNormal"/>
        <w:jc w:val="center"/>
      </w:pPr>
      <w:r w:rsidRPr="007F706B">
        <w:t>БЮДЖЕТА ЛЕНИНГРАДСКОЙ ОБЛАСТИ БЮДЖЕТАМ МУНИЦИПАЛЬНЫХ</w:t>
      </w:r>
    </w:p>
    <w:p w:rsidR="007F706B" w:rsidRPr="007F706B" w:rsidRDefault="007F706B" w:rsidP="007F706B">
      <w:pPr>
        <w:pStyle w:val="ConsPlusNormal"/>
        <w:jc w:val="center"/>
      </w:pPr>
      <w:r w:rsidRPr="007F706B">
        <w:t>ОБРАЗОВАНИЙ ЛЕНИНГРАДСКОЙ ОБЛАСТИ НА КАПИТАЛЬНОЕ</w:t>
      </w:r>
    </w:p>
    <w:p w:rsidR="007F706B" w:rsidRPr="007F706B" w:rsidRDefault="007F706B" w:rsidP="007F706B">
      <w:pPr>
        <w:pStyle w:val="ConsPlusNormal"/>
        <w:jc w:val="center"/>
      </w:pPr>
      <w:r w:rsidRPr="007F706B">
        <w:lastRenderedPageBreak/>
        <w:t>СТРОИТЕЛЬСТВО (РЕКОНСТРУКЦИЮ) ОБЪЕКТОВ ТЕПЛОЭНЕРГЕТИКИ,</w:t>
      </w:r>
    </w:p>
    <w:p w:rsidR="007F706B" w:rsidRPr="007F706B" w:rsidRDefault="007F706B" w:rsidP="007F706B">
      <w:pPr>
        <w:pStyle w:val="ConsPlusNormal"/>
        <w:jc w:val="center"/>
      </w:pPr>
      <w:r w:rsidRPr="007F706B">
        <w:t>ВКЛЮЧАЯ ПРОЕКТНО-ИЗЫСКАТЕЛЬСКИЕ РАБОТЫ, В РАМКАХ</w:t>
      </w:r>
    </w:p>
    <w:p w:rsidR="007F706B" w:rsidRPr="007F706B" w:rsidRDefault="007F706B" w:rsidP="007F706B">
      <w:pPr>
        <w:pStyle w:val="ConsPlusNormal"/>
        <w:jc w:val="center"/>
      </w:pPr>
      <w:r w:rsidRPr="007F706B">
        <w:t>ПОДПРОГРАММЫ "ЭНЕРГЕТИКА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
    <w:p w:rsidR="007F706B" w:rsidRPr="007F706B" w:rsidRDefault="007F706B" w:rsidP="007F706B">
      <w:pPr>
        <w:pStyle w:val="ConsPlusNormal"/>
        <w:spacing w:before="220"/>
        <w:ind w:firstLine="540"/>
        <w:jc w:val="both"/>
      </w:pPr>
      <w:r w:rsidRPr="007F706B">
        <w:t>1.2. Главным распорядителем средств областного бюджета Ленинградской области, осуществляющим предоставление субсидий, является комитет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t>1.3. Субсидии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7F706B" w:rsidRPr="007F706B" w:rsidRDefault="007F706B" w:rsidP="007F706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F706B" w:rsidRPr="007F706B" w:rsidTr="00222C9E">
        <w:trPr>
          <w:jc w:val="center"/>
        </w:trPr>
        <w:tc>
          <w:tcPr>
            <w:tcW w:w="9294" w:type="dxa"/>
            <w:tcBorders>
              <w:top w:val="nil"/>
              <w:bottom w:val="nil"/>
            </w:tcBorders>
            <w:shd w:val="clear" w:color="auto" w:fill="F4F3F8"/>
          </w:tcPr>
          <w:p w:rsidR="007F706B" w:rsidRPr="007F706B" w:rsidRDefault="007F706B" w:rsidP="00222C9E">
            <w:pPr>
              <w:pStyle w:val="ConsPlusNormal"/>
              <w:jc w:val="both"/>
            </w:pPr>
            <w:r w:rsidRPr="007F706B">
              <w:t>КонсультантПлюс: примечание.</w:t>
            </w:r>
          </w:p>
          <w:p w:rsidR="007F706B" w:rsidRPr="007F706B" w:rsidRDefault="007F706B" w:rsidP="00222C9E">
            <w:pPr>
              <w:pStyle w:val="ConsPlusNormal"/>
              <w:jc w:val="both"/>
            </w:pPr>
            <w:r w:rsidRPr="007F706B">
              <w:t>В официальном тексте документа, видимо, допущены опечатки: имеются в виду п. 4 ч. 1 ст. 14 и п. 4 ч. 1 ст. 16 Федерального закона от 06.10.2003 N 131-ФЗ.</w:t>
            </w:r>
          </w:p>
        </w:tc>
      </w:tr>
    </w:tbl>
    <w:p w:rsidR="007F706B" w:rsidRPr="007F706B" w:rsidRDefault="007F706B" w:rsidP="007F706B">
      <w:pPr>
        <w:pStyle w:val="ConsPlusNormal"/>
        <w:spacing w:before="280"/>
        <w:ind w:firstLine="540"/>
        <w:jc w:val="both"/>
      </w:pPr>
      <w:r w:rsidRPr="007F706B">
        <w:t xml:space="preserve">1.4. Субсидии предоставляются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50" w:history="1">
        <w:r w:rsidRPr="007F706B">
          <w:t>пунктом 4 статьи 14</w:t>
        </w:r>
      </w:hyperlink>
      <w:r w:rsidRPr="007F706B">
        <w:t xml:space="preserve"> и </w:t>
      </w:r>
      <w:hyperlink r:id="rId51" w:history="1">
        <w:r w:rsidRPr="007F706B">
          <w:t>пунктом 4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 и </w:t>
      </w:r>
      <w:hyperlink r:id="rId52" w:history="1">
        <w:r w:rsidRPr="007F706B">
          <w:t>пунктом 1 статьи 6</w:t>
        </w:r>
      </w:hyperlink>
      <w:r w:rsidRPr="007F706B">
        <w:t xml:space="preserve"> Федерального закона от 27 июля 2010 года N 190-ФЗ "О теплоснабжении".</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 критерии отбора</w:t>
      </w:r>
    </w:p>
    <w:p w:rsidR="007F706B" w:rsidRPr="007F706B" w:rsidRDefault="007F706B" w:rsidP="007F706B">
      <w:pPr>
        <w:pStyle w:val="ConsPlusNormal"/>
        <w:jc w:val="center"/>
      </w:pPr>
      <w:r w:rsidRPr="007F706B">
        <w:t>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7F706B" w:rsidRPr="007F706B" w:rsidRDefault="007F706B" w:rsidP="007F706B">
      <w:pPr>
        <w:pStyle w:val="ConsPlusNormal"/>
        <w:spacing w:before="220"/>
        <w:ind w:firstLine="540"/>
        <w:jc w:val="both"/>
      </w:pPr>
      <w:r w:rsidRPr="007F706B">
        <w:t>2.2. Субсидии расходуются на капитальное строительство и реконструкцию объектов теплоэнергетики, находящихся в собственности муниципальных образований (далее - объекты), включая проектно-изыскательские работы.</w:t>
      </w:r>
    </w:p>
    <w:p w:rsidR="007F706B" w:rsidRPr="007F706B" w:rsidRDefault="007F706B" w:rsidP="007F706B">
      <w:pPr>
        <w:pStyle w:val="ConsPlusNormal"/>
        <w:spacing w:before="220"/>
        <w:ind w:firstLine="540"/>
        <w:jc w:val="both"/>
      </w:pPr>
      <w:r w:rsidRPr="007F706B">
        <w:t>Результатом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являются:</w:t>
      </w:r>
    </w:p>
    <w:p w:rsidR="007F706B" w:rsidRPr="007F706B" w:rsidRDefault="007F706B" w:rsidP="007F706B">
      <w:pPr>
        <w:pStyle w:val="ConsPlusNormal"/>
        <w:spacing w:before="220"/>
        <w:ind w:firstLine="540"/>
        <w:jc w:val="both"/>
      </w:pPr>
      <w:r w:rsidRPr="007F706B">
        <w:t>а) полученное положительное заключение государственной экспертизы на проектно-сметную документацию;</w:t>
      </w:r>
    </w:p>
    <w:p w:rsidR="007F706B" w:rsidRPr="007F706B" w:rsidRDefault="007F706B" w:rsidP="007F706B">
      <w:pPr>
        <w:pStyle w:val="ConsPlusNormal"/>
        <w:spacing w:before="220"/>
        <w:ind w:firstLine="540"/>
        <w:jc w:val="both"/>
      </w:pPr>
      <w:r w:rsidRPr="007F706B">
        <w:lastRenderedPageBreak/>
        <w:t>б) разработанная проектно-сметная документация на объект (шт.);</w:t>
      </w:r>
    </w:p>
    <w:p w:rsidR="007F706B" w:rsidRPr="007F706B" w:rsidRDefault="007F706B" w:rsidP="007F706B">
      <w:pPr>
        <w:pStyle w:val="ConsPlusNormal"/>
        <w:spacing w:before="220"/>
        <w:ind w:firstLine="540"/>
        <w:jc w:val="both"/>
      </w:pPr>
      <w:r w:rsidRPr="007F706B">
        <w:t>в) протяженность (длина) построенных и(или) реконструированных участков линейных объектов;</w:t>
      </w:r>
    </w:p>
    <w:p w:rsidR="007F706B" w:rsidRPr="007F706B" w:rsidRDefault="007F706B" w:rsidP="007F706B">
      <w:pPr>
        <w:pStyle w:val="ConsPlusNormal"/>
        <w:spacing w:before="220"/>
        <w:ind w:firstLine="540"/>
        <w:jc w:val="both"/>
      </w:pPr>
      <w:r w:rsidRPr="007F706B">
        <w:t>г) уровень строительной готовности объекта, выраженный в доле стоимости выполненных в течение года работ и оказанных услуг в общей стоимости работ по объекту.</w:t>
      </w:r>
    </w:p>
    <w:p w:rsidR="007F706B" w:rsidRPr="007F706B" w:rsidRDefault="007F706B" w:rsidP="007F706B">
      <w:pPr>
        <w:pStyle w:val="ConsPlusNormal"/>
        <w:spacing w:before="220"/>
        <w:ind w:firstLine="540"/>
        <w:jc w:val="both"/>
      </w:pPr>
      <w:r w:rsidRPr="007F706B">
        <w:t>Значение результатов использования субсидии определяется на основании заявок муниципальных образований и устанавливается в соглашении о предоставлении субсидии, заключенном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2.3. Детализированные требования к достижению значений результатов использования субсидии устанавливаются соглашением.</w:t>
      </w:r>
    </w:p>
    <w:p w:rsidR="007F706B" w:rsidRPr="007F706B" w:rsidRDefault="007F706B" w:rsidP="007F706B">
      <w:pPr>
        <w:pStyle w:val="ConsPlusNormal"/>
        <w:spacing w:before="220"/>
        <w:ind w:firstLine="540"/>
        <w:jc w:val="both"/>
      </w:pPr>
      <w:r w:rsidRPr="007F706B">
        <w:t xml:space="preserve">2.4. Условия предоставления субсидий устанавливаются в соответствии с </w:t>
      </w:r>
      <w:hyperlink r:id="rId53"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spacing w:before="220"/>
        <w:ind w:firstLine="540"/>
        <w:jc w:val="both"/>
      </w:pPr>
      <w:r w:rsidRPr="007F706B">
        <w:t xml:space="preserve">2.5. Соглашение заключается по типовой форме, установленной приказом Комитета финансов Ленинградской области, в соответствии с требованиями </w:t>
      </w:r>
      <w:hyperlink r:id="rId54" w:history="1">
        <w:r w:rsidRPr="007F706B">
          <w:t>пункта 4.2</w:t>
        </w:r>
      </w:hyperlink>
      <w:r w:rsidRPr="007F706B">
        <w:t xml:space="preserve"> Правил в срок, установленный </w:t>
      </w:r>
      <w:hyperlink w:anchor="P1198" w:history="1">
        <w:r w:rsidRPr="007F706B">
          <w:t>пунктом 4.4</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2.6.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r:id="rId55" w:history="1">
        <w:r w:rsidRPr="007F706B">
          <w:t>постановлением</w:t>
        </w:r>
      </w:hyperlink>
      <w:r w:rsidRPr="007F706B">
        <w:t xml:space="preserve"> Правительства Ленинградской области от 25 января 2019 года N 10.</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Отбор заявок муниципальных образований для включения</w:t>
      </w:r>
    </w:p>
    <w:p w:rsidR="007F706B" w:rsidRPr="007F706B" w:rsidRDefault="007F706B" w:rsidP="007F706B">
      <w:pPr>
        <w:pStyle w:val="ConsPlusNormal"/>
        <w:jc w:val="center"/>
      </w:pPr>
      <w:r w:rsidRPr="007F706B">
        <w:t>объектов в перечень АИП и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7F706B" w:rsidRPr="007F706B" w:rsidRDefault="007F706B" w:rsidP="007F706B">
      <w:pPr>
        <w:pStyle w:val="ConsPlusNormal"/>
        <w:spacing w:before="220"/>
        <w:ind w:firstLine="540"/>
        <w:jc w:val="both"/>
      </w:pPr>
      <w:bookmarkStart w:id="26" w:name="P1161"/>
      <w:bookmarkEnd w:id="26"/>
      <w:r w:rsidRPr="007F706B">
        <w:t>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позднее чем за три рабочих дня до даты начала приема заявок. Срок приема заявок не может превышать 10 рабочих дней.</w:t>
      </w:r>
    </w:p>
    <w:p w:rsidR="007F706B" w:rsidRPr="007F706B" w:rsidRDefault="007F706B" w:rsidP="007F706B">
      <w:pPr>
        <w:pStyle w:val="ConsPlusNormal"/>
        <w:spacing w:before="220"/>
        <w:ind w:firstLine="540"/>
        <w:jc w:val="both"/>
      </w:pPr>
      <w:bookmarkStart w:id="27" w:name="P1162"/>
      <w:bookmarkEnd w:id="27"/>
      <w:r w:rsidRPr="007F706B">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7F706B" w:rsidRPr="007F706B" w:rsidRDefault="007F706B" w:rsidP="007F706B">
      <w:pPr>
        <w:pStyle w:val="ConsPlusNormal"/>
        <w:spacing w:before="220"/>
        <w:ind w:firstLine="540"/>
        <w:jc w:val="both"/>
      </w:pPr>
      <w:r w:rsidRPr="007F706B">
        <w:lastRenderedPageBreak/>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7F706B" w:rsidRPr="007F706B" w:rsidRDefault="007F706B" w:rsidP="007F706B">
      <w:pPr>
        <w:pStyle w:val="ConsPlusNormal"/>
        <w:spacing w:before="220"/>
        <w:ind w:firstLine="540"/>
        <w:jc w:val="both"/>
      </w:pPr>
      <w:r w:rsidRPr="007F706B">
        <w:t>в) выписка из реестра муниципальной собственности, заверенная в установленном порядке;</w:t>
      </w:r>
    </w:p>
    <w:p w:rsidR="007F706B" w:rsidRPr="007F706B" w:rsidRDefault="007F706B" w:rsidP="007F706B">
      <w:pPr>
        <w:pStyle w:val="ConsPlusNormal"/>
        <w:spacing w:before="220"/>
        <w:ind w:firstLine="540"/>
        <w:jc w:val="both"/>
      </w:pPr>
      <w:r w:rsidRPr="007F706B">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7F706B" w:rsidRPr="007F706B" w:rsidRDefault="007F706B" w:rsidP="007F706B">
      <w:pPr>
        <w:pStyle w:val="ConsPlusNormal"/>
        <w:spacing w:before="220"/>
        <w:ind w:firstLine="540"/>
        <w:jc w:val="both"/>
      </w:pPr>
      <w:r w:rsidRPr="007F706B">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7F706B" w:rsidRPr="007F706B" w:rsidRDefault="007F706B" w:rsidP="007F706B">
      <w:pPr>
        <w:pStyle w:val="ConsPlusNormal"/>
        <w:spacing w:before="220"/>
        <w:ind w:firstLine="540"/>
        <w:jc w:val="both"/>
      </w:pPr>
      <w:r w:rsidRPr="007F706B">
        <w:t>е) обоснование (расчет) влияния ввода в эксплуатацию объекта инвестиций на индикаторы государственных программ и их подпрограмм;</w:t>
      </w:r>
    </w:p>
    <w:p w:rsidR="007F706B" w:rsidRPr="007F706B" w:rsidRDefault="007F706B" w:rsidP="007F706B">
      <w:pPr>
        <w:pStyle w:val="ConsPlusNormal"/>
        <w:spacing w:before="220"/>
        <w:ind w:firstLine="540"/>
        <w:jc w:val="both"/>
      </w:pPr>
      <w:r w:rsidRPr="007F706B">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7F706B" w:rsidRPr="007F706B" w:rsidRDefault="007F706B" w:rsidP="007F706B">
      <w:pPr>
        <w:pStyle w:val="ConsPlusNormal"/>
        <w:spacing w:before="220"/>
        <w:ind w:firstLine="540"/>
        <w:jc w:val="both"/>
      </w:pPr>
      <w:r w:rsidRPr="007F706B">
        <w:t>з) расчет стоимости проектно-изыскательских работ (в случае проектно-изыскательских работ).</w:t>
      </w:r>
    </w:p>
    <w:p w:rsidR="007F706B" w:rsidRPr="007F706B" w:rsidRDefault="007F706B" w:rsidP="007F706B">
      <w:pPr>
        <w:pStyle w:val="ConsPlusNormal"/>
        <w:spacing w:before="220"/>
        <w:ind w:firstLine="540"/>
        <w:jc w:val="both"/>
      </w:pPr>
      <w:r w:rsidRPr="007F706B">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3.5. Заявки и документы, представленные муниципальными образованиями для участия в отборе, не возвращаются.</w:t>
      </w:r>
    </w:p>
    <w:p w:rsidR="007F706B" w:rsidRPr="007F706B" w:rsidRDefault="007F706B" w:rsidP="007F706B">
      <w:pPr>
        <w:pStyle w:val="ConsPlusNormal"/>
        <w:spacing w:before="220"/>
        <w:ind w:firstLine="540"/>
        <w:jc w:val="both"/>
      </w:pPr>
      <w:r w:rsidRPr="007F706B">
        <w:t>3.6. Ответственность за достоверность представляемых сведений и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3.7. Комитет не позднее 10 рабочих дней со дня окончания приема заявок:</w:t>
      </w:r>
    </w:p>
    <w:p w:rsidR="007F706B" w:rsidRPr="007F706B" w:rsidRDefault="007F706B" w:rsidP="007F706B">
      <w:pPr>
        <w:pStyle w:val="ConsPlusNormal"/>
        <w:spacing w:before="220"/>
        <w:ind w:firstLine="540"/>
        <w:jc w:val="both"/>
      </w:pPr>
      <w:r w:rsidRPr="007F706B">
        <w:t>рассматривает заявку на предмет наличия оснований для ее отклонения;</w:t>
      </w:r>
    </w:p>
    <w:p w:rsidR="007F706B" w:rsidRPr="007F706B" w:rsidRDefault="007F706B" w:rsidP="007F706B">
      <w:pPr>
        <w:pStyle w:val="ConsPlusNormal"/>
        <w:spacing w:before="220"/>
        <w:ind w:firstLine="540"/>
        <w:jc w:val="both"/>
      </w:pPr>
      <w:r w:rsidRPr="007F706B">
        <w:t>принимает решение о допуске к оценке (отклонении) заявок;</w:t>
      </w:r>
    </w:p>
    <w:p w:rsidR="007F706B" w:rsidRPr="007F706B" w:rsidRDefault="007F706B" w:rsidP="007F706B">
      <w:pPr>
        <w:pStyle w:val="ConsPlusNormal"/>
        <w:spacing w:before="220"/>
        <w:ind w:firstLine="540"/>
        <w:jc w:val="both"/>
      </w:pPr>
      <w:r w:rsidRPr="007F706B">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56" w:history="1">
        <w:r w:rsidRPr="007F706B">
          <w:t>постановлением</w:t>
        </w:r>
      </w:hyperlink>
      <w:r w:rsidRPr="007F706B">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7F706B" w:rsidRPr="007F706B" w:rsidRDefault="007F706B" w:rsidP="007F706B">
      <w:pPr>
        <w:pStyle w:val="ConsPlusNormal"/>
        <w:spacing w:before="220"/>
        <w:ind w:firstLine="540"/>
        <w:jc w:val="both"/>
      </w:pPr>
      <w:r w:rsidRPr="007F706B">
        <w:t>3.8. Основанием для отклонения заявки является:</w:t>
      </w:r>
    </w:p>
    <w:p w:rsidR="007F706B" w:rsidRPr="007F706B" w:rsidRDefault="007F706B" w:rsidP="007F706B">
      <w:pPr>
        <w:pStyle w:val="ConsPlusNormal"/>
        <w:spacing w:before="220"/>
        <w:ind w:firstLine="540"/>
        <w:jc w:val="both"/>
      </w:pPr>
      <w:r w:rsidRPr="007F706B">
        <w:t>недостоверность сведений, содержащихся в представленных муниципальным образованием документах;</w:t>
      </w:r>
    </w:p>
    <w:p w:rsidR="007F706B" w:rsidRPr="007F706B" w:rsidRDefault="007F706B" w:rsidP="007F706B">
      <w:pPr>
        <w:pStyle w:val="ConsPlusNormal"/>
        <w:spacing w:before="220"/>
        <w:ind w:firstLine="540"/>
        <w:jc w:val="both"/>
      </w:pPr>
      <w:r w:rsidRPr="007F706B">
        <w:t xml:space="preserve">непредставление (представление не в полном объеме) документов, указанных в </w:t>
      </w:r>
      <w:hyperlink w:anchor="P1162" w:history="1">
        <w:r w:rsidRPr="007F706B">
          <w:t>пункте 3.3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представление заявки с нарушением срока, установленного </w:t>
      </w:r>
      <w:hyperlink w:anchor="P1161" w:history="1">
        <w:r w:rsidRPr="007F706B">
          <w:t>пунктом 3.2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lastRenderedPageBreak/>
        <w:t xml:space="preserve">3.9. Оценка заявок осуществляется в порядке отбора объектов инвестирования для включения в адресную инвестиционную программу Ленинградской области в рамках </w:t>
      </w:r>
      <w:hyperlink r:id="rId57" w:history="1">
        <w:r w:rsidRPr="007F706B">
          <w:t>постановления</w:t>
        </w:r>
      </w:hyperlink>
      <w:r w:rsidRPr="007F706B">
        <w:t xml:space="preserve"> Правительства Ленинградской области от 25 января 2019 года N 10.</w:t>
      </w:r>
    </w:p>
    <w:p w:rsidR="007F706B" w:rsidRPr="007F706B" w:rsidRDefault="007F706B" w:rsidP="007F706B">
      <w:pPr>
        <w:pStyle w:val="ConsPlusNormal"/>
        <w:spacing w:before="220"/>
        <w:ind w:firstLine="540"/>
        <w:jc w:val="both"/>
      </w:pPr>
      <w:r w:rsidRPr="007F706B">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58" w:history="1">
        <w:r w:rsidRPr="007F706B">
          <w:t>постановлением</w:t>
        </w:r>
      </w:hyperlink>
      <w:r w:rsidRPr="007F706B">
        <w:t xml:space="preserve"> Правительства Ленинградской области от 25 января 2019 года N 10.</w:t>
      </w:r>
    </w:p>
    <w:p w:rsidR="007F706B" w:rsidRPr="007F706B" w:rsidRDefault="007F706B" w:rsidP="007F706B">
      <w:pPr>
        <w:pStyle w:val="ConsPlusNormal"/>
        <w:spacing w:before="220"/>
        <w:ind w:firstLine="540"/>
        <w:jc w:val="both"/>
      </w:pPr>
      <w:r w:rsidRPr="007F706B">
        <w:t>3.11. Информация о победителях отбора в течение пяти рабочих дней с даты утверждения адресной инвестиционной программы направляется участникам отбора.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распределения и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4.1. Распределение субсидий муниципальным образованиям осуществляется в соответствии с перечнем АИП исходя из заявок муниципальных образований.</w:t>
      </w:r>
    </w:p>
    <w:p w:rsidR="007F706B" w:rsidRPr="007F706B" w:rsidRDefault="007F706B" w:rsidP="007F706B">
      <w:pPr>
        <w:pStyle w:val="ConsPlusNormal"/>
        <w:spacing w:before="220"/>
        <w:ind w:firstLine="540"/>
        <w:jc w:val="both"/>
      </w:pPr>
      <w:r w:rsidRPr="007F706B">
        <w:t>Распределение субсидий утверждается нормативным правовым актом Правительства Ленинградской области на очередной финансовый год и плановый период в срок до 1 марта предоставления субсидий.</w:t>
      </w:r>
    </w:p>
    <w:p w:rsidR="007F706B" w:rsidRPr="007F706B" w:rsidRDefault="007F706B" w:rsidP="007F706B">
      <w:pPr>
        <w:pStyle w:val="ConsPlusNormal"/>
        <w:spacing w:before="220"/>
        <w:ind w:firstLine="540"/>
        <w:jc w:val="both"/>
      </w:pPr>
      <w:r w:rsidRPr="007F706B">
        <w:t xml:space="preserve">Предельный уровень софинансирования для муниципального образования на очередной финансовый год и плановый период определяется в соответствии с </w:t>
      </w:r>
      <w:hyperlink r:id="rId59" w:history="1">
        <w:r w:rsidRPr="007F706B">
          <w:t>подпунктом "а" пункта 6.1</w:t>
        </w:r>
      </w:hyperlink>
      <w:r w:rsidRPr="007F706B">
        <w:t xml:space="preserve"> Правил.</w:t>
      </w:r>
    </w:p>
    <w:p w:rsidR="007F706B" w:rsidRPr="007F706B" w:rsidRDefault="007F706B" w:rsidP="007F706B">
      <w:pPr>
        <w:pStyle w:val="ConsPlusNormal"/>
        <w:spacing w:before="220"/>
        <w:ind w:firstLine="540"/>
        <w:jc w:val="both"/>
      </w:pPr>
      <w:bookmarkStart w:id="28" w:name="P1192"/>
      <w:bookmarkEnd w:id="28"/>
      <w:r w:rsidRPr="007F706B">
        <w:t>4.2. Внесение изменений в утвержденное распределение субсидий осуществляется:</w:t>
      </w:r>
    </w:p>
    <w:p w:rsidR="007F706B" w:rsidRPr="007F706B" w:rsidRDefault="007F706B" w:rsidP="007F706B">
      <w:pPr>
        <w:pStyle w:val="ConsPlusNormal"/>
        <w:spacing w:before="220"/>
        <w:ind w:firstLine="540"/>
        <w:jc w:val="both"/>
      </w:pPr>
      <w:r w:rsidRPr="007F706B">
        <w:t xml:space="preserve">при внесении изменений в перечень АИП в соответствии с </w:t>
      </w:r>
      <w:hyperlink r:id="rId60" w:history="1">
        <w:r w:rsidRPr="007F706B">
          <w:t>разделом 4</w:t>
        </w:r>
      </w:hyperlink>
      <w:r w:rsidRPr="007F706B">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7F706B" w:rsidRPr="007F706B" w:rsidRDefault="007F706B" w:rsidP="007F706B">
      <w:pPr>
        <w:pStyle w:val="ConsPlusNormal"/>
        <w:spacing w:before="220"/>
        <w:ind w:firstLine="540"/>
        <w:jc w:val="both"/>
      </w:pPr>
      <w:r w:rsidRPr="007F706B">
        <w:t>в связи с увеличением объема бюджетных ассигнований областного бюджета на предоставление субсидий;</w:t>
      </w:r>
    </w:p>
    <w:p w:rsidR="007F706B" w:rsidRPr="007F706B" w:rsidRDefault="007F706B" w:rsidP="007F706B">
      <w:pPr>
        <w:pStyle w:val="ConsPlusNormal"/>
        <w:spacing w:before="220"/>
        <w:ind w:firstLine="540"/>
        <w:jc w:val="both"/>
      </w:pPr>
      <w:r w:rsidRPr="007F706B">
        <w:t>при отказе муниципального образования от заключения соглашения;</w:t>
      </w:r>
    </w:p>
    <w:p w:rsidR="007F706B" w:rsidRPr="007F706B" w:rsidRDefault="007F706B" w:rsidP="007F706B">
      <w:pPr>
        <w:pStyle w:val="ConsPlusNormal"/>
        <w:spacing w:before="220"/>
        <w:ind w:firstLine="540"/>
        <w:jc w:val="both"/>
      </w:pPr>
      <w:r w:rsidRPr="007F706B">
        <w:t>при изменении утвержденного для муниципального образования объема субсидии.</w:t>
      </w:r>
    </w:p>
    <w:p w:rsidR="007F706B" w:rsidRPr="007F706B" w:rsidRDefault="007F706B" w:rsidP="007F706B">
      <w:pPr>
        <w:pStyle w:val="ConsPlusNormal"/>
        <w:spacing w:before="220"/>
        <w:ind w:firstLine="540"/>
        <w:jc w:val="both"/>
      </w:pPr>
      <w:r w:rsidRPr="007F706B">
        <w:t xml:space="preserve">4.3. В случае внесения изменений в утвержденное распределение субсидий по основаниям, указанным в </w:t>
      </w:r>
      <w:hyperlink w:anchor="P1192" w:history="1">
        <w:r w:rsidRPr="007F706B">
          <w:t>пункте 4.2</w:t>
        </w:r>
      </w:hyperlink>
      <w:r w:rsidRPr="007F706B">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bookmarkStart w:id="29" w:name="P1198"/>
      <w:bookmarkEnd w:id="29"/>
      <w:r w:rsidRPr="007F706B">
        <w:t>4.4. Соглашение заключается в течение 10 рабочих дней с даты вступления в силу нормативного правового акта Правительства Ленинградской области об утверждении распределения субсидий, но не позднее 15 марта года предоставления субсидий.</w:t>
      </w:r>
    </w:p>
    <w:p w:rsidR="007F706B" w:rsidRPr="007F706B" w:rsidRDefault="007F706B" w:rsidP="007F706B">
      <w:pPr>
        <w:pStyle w:val="ConsPlusNormal"/>
        <w:spacing w:before="220"/>
        <w:ind w:firstLine="540"/>
        <w:jc w:val="both"/>
      </w:pPr>
      <w:r w:rsidRPr="007F706B">
        <w:t>Соглашение заключается на соответствующий финансовый год в информационной системе "Управление бюджетным процессом Ленинградской области".</w:t>
      </w:r>
    </w:p>
    <w:p w:rsidR="007F706B" w:rsidRPr="007F706B" w:rsidRDefault="007F706B" w:rsidP="007F706B">
      <w:pPr>
        <w:pStyle w:val="ConsPlusNormal"/>
        <w:spacing w:before="220"/>
        <w:ind w:firstLine="540"/>
        <w:jc w:val="both"/>
      </w:pPr>
      <w:r w:rsidRPr="007F706B">
        <w:t>4.5.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r w:rsidRPr="007F706B">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w:t>
      </w:r>
      <w:r w:rsidRPr="007F706B">
        <w:lastRenderedPageBreak/>
        <w:t>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4.6. Перечисление субсидий осуществляется Комитетом исходя из фактической потребности в осуществлении расходов за счет субсидий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F706B" w:rsidRPr="007F706B" w:rsidRDefault="007F706B" w:rsidP="007F706B">
      <w:pPr>
        <w:pStyle w:val="ConsPlusNormal"/>
        <w:spacing w:before="220"/>
        <w:ind w:firstLine="540"/>
        <w:jc w:val="both"/>
      </w:pPr>
      <w:bookmarkStart w:id="30" w:name="P1204"/>
      <w:bookmarkEnd w:id="30"/>
      <w:r w:rsidRPr="007F706B">
        <w:t>4.7.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4.8. Комитет в течение трех рабочих дней со дня поступления документов, указанных в </w:t>
      </w:r>
      <w:hyperlink w:anchor="P1204" w:history="1">
        <w:r w:rsidRPr="007F706B">
          <w:t>пункте 4.7</w:t>
        </w:r>
      </w:hyperlink>
      <w:r w:rsidRPr="007F706B">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с даты поступления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4.10.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4.11. Средства субсидии, использованные муниципальным образованием не по целевому назначению, подлежат возврату в областной бюджет.</w:t>
      </w:r>
    </w:p>
    <w:p w:rsidR="007F706B" w:rsidRPr="007F706B" w:rsidRDefault="007F706B" w:rsidP="007F706B">
      <w:pPr>
        <w:pStyle w:val="ConsPlusNormal"/>
        <w:spacing w:before="220"/>
        <w:ind w:firstLine="540"/>
        <w:jc w:val="both"/>
      </w:pPr>
      <w:r w:rsidRPr="007F706B">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61" w:history="1">
        <w:r w:rsidRPr="007F706B">
          <w:t>разделом 5</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6</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lastRenderedPageBreak/>
        <w:t>ПРЕДОСТАВЛЕНИЯ И РАСПРЕДЕЛЕНИЯ СУБСИДИЙ ИЗ ОБЛАСТНОГО</w:t>
      </w:r>
    </w:p>
    <w:p w:rsidR="007F706B" w:rsidRPr="007F706B" w:rsidRDefault="007F706B" w:rsidP="007F706B">
      <w:pPr>
        <w:pStyle w:val="ConsPlusNormal"/>
        <w:jc w:val="center"/>
      </w:pPr>
      <w:r w:rsidRPr="007F706B">
        <w:t>БЮДЖЕТА ЛЕНИНГРАДСКОЙ ОБЛАСТИ БЮДЖЕТАМ МУНИЦИПАЛЬНЫХ</w:t>
      </w:r>
    </w:p>
    <w:p w:rsidR="007F706B" w:rsidRPr="007F706B" w:rsidRDefault="007F706B" w:rsidP="007F706B">
      <w:pPr>
        <w:pStyle w:val="ConsPlusNormal"/>
        <w:jc w:val="center"/>
      </w:pPr>
      <w:r w:rsidRPr="007F706B">
        <w:t>ОБРАЗОВАНИЙ ЛЕНИНГРАДСКОЙ ОБЛАСТИ НА РЕАЛИЗАЦИЮ МЕРОПРИЯТИЙ</w:t>
      </w:r>
    </w:p>
    <w:p w:rsidR="007F706B" w:rsidRPr="007F706B" w:rsidRDefault="007F706B" w:rsidP="007F706B">
      <w:pPr>
        <w:pStyle w:val="ConsPlusNormal"/>
        <w:jc w:val="center"/>
      </w:pPr>
      <w:r w:rsidRPr="007F706B">
        <w:t>ПО ПОВЫШЕНИЮ НАДЕЖНОСТИ И ЭНЕРГЕТИЧЕСКОЙ ЭФФЕКТИВНОСТИ</w:t>
      </w:r>
    </w:p>
    <w:p w:rsidR="007F706B" w:rsidRPr="007F706B" w:rsidRDefault="007F706B" w:rsidP="007F706B">
      <w:pPr>
        <w:pStyle w:val="ConsPlusNormal"/>
        <w:jc w:val="center"/>
      </w:pPr>
      <w:r w:rsidRPr="007F706B">
        <w:t>В СИСТЕМАХ ТЕПЛОСНАБЖЕНИЯ В РАМКАХ ПОДПРОГРАММЫ</w:t>
      </w:r>
    </w:p>
    <w:p w:rsidR="007F706B" w:rsidRPr="007F706B" w:rsidRDefault="007F706B" w:rsidP="007F706B">
      <w:pPr>
        <w:pStyle w:val="ConsPlusNormal"/>
        <w:jc w:val="center"/>
      </w:pPr>
      <w:r w:rsidRPr="007F706B">
        <w:t>"ЭНЕРГОСБЕРЕЖЕНИЕ И ПОВЫШЕНИЕ ЭНЕРГЕТИЧЕСКОЙ ЭФФЕКТИВНОСТИ</w:t>
      </w:r>
    </w:p>
    <w:p w:rsidR="007F706B" w:rsidRPr="007F706B" w:rsidRDefault="007F706B" w:rsidP="007F706B">
      <w:pPr>
        <w:pStyle w:val="ConsPlusNormal"/>
        <w:jc w:val="center"/>
      </w:pPr>
      <w:r w:rsidRPr="007F706B">
        <w:t>НА ТЕРРИТОРИИ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1.1. Настоящий Порядок устанавливает цели, условия и порядок предоставления, распределения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системах теплоснабжения в рамках основного мероприятия "Обеспечение реализации энергосберегающих мероприятий в муниципальных образованиях" подпрограммы "Энергосбережение и повышение энергетической эффективности на территории Ленинградской области" (далее - подпрограмма, субсидии).</w:t>
      </w:r>
    </w:p>
    <w:p w:rsidR="007F706B" w:rsidRPr="007F706B" w:rsidRDefault="007F706B" w:rsidP="007F706B">
      <w:pPr>
        <w:pStyle w:val="ConsPlusNormal"/>
        <w:spacing w:before="220"/>
        <w:ind w:firstLine="540"/>
        <w:jc w:val="both"/>
      </w:pPr>
      <w:r w:rsidRPr="007F706B">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t xml:space="preserve">1.3. Субсидии предоставляются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теплоснабжения в соответствии с </w:t>
      </w:r>
      <w:hyperlink r:id="rId62" w:history="1">
        <w:r w:rsidRPr="007F706B">
          <w:t>пунктом 4 части 1 статьи 14</w:t>
        </w:r>
      </w:hyperlink>
      <w:r w:rsidRPr="007F706B">
        <w:t xml:space="preserve"> и </w:t>
      </w:r>
      <w:hyperlink r:id="rId63" w:history="1">
        <w:r w:rsidRPr="007F706B">
          <w:t>пунктом 4 части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в целях осуществления мероприятий по капитальному ремонту и замене оборудования на объектах теплоснабжения, находящихся в муниципальной собственности, не требующих проведения государственной экспертизы проекта (далее - оборудование, объект теплоснабжения).</w:t>
      </w:r>
    </w:p>
    <w:p w:rsidR="007F706B" w:rsidRPr="007F706B" w:rsidRDefault="007F706B" w:rsidP="007F706B">
      <w:pPr>
        <w:pStyle w:val="ConsPlusNormal"/>
        <w:spacing w:before="220"/>
        <w:ind w:firstLine="540"/>
        <w:jc w:val="both"/>
      </w:pPr>
      <w:r w:rsidRPr="007F706B">
        <w:t>2.2. Результатами использования субсидий является протяженность (длина) участков линейных объектов и количество установленного (замененного) оборудования.</w:t>
      </w:r>
    </w:p>
    <w:p w:rsidR="007F706B" w:rsidRPr="007F706B" w:rsidRDefault="007F706B" w:rsidP="007F706B">
      <w:pPr>
        <w:pStyle w:val="ConsPlusNormal"/>
        <w:spacing w:before="220"/>
        <w:ind w:firstLine="540"/>
        <w:jc w:val="both"/>
      </w:pPr>
      <w:r w:rsidRPr="007F706B">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2.3. Условия предоставления субсидий устанавливаются в соответствии с </w:t>
      </w:r>
      <w:hyperlink r:id="rId64"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lastRenderedPageBreak/>
        <w:t>3. Критерии отбора муниципальных образований</w:t>
      </w:r>
    </w:p>
    <w:p w:rsidR="007F706B" w:rsidRPr="007F706B" w:rsidRDefault="007F706B" w:rsidP="007F706B">
      <w:pPr>
        <w:pStyle w:val="ConsPlusNormal"/>
        <w:jc w:val="center"/>
      </w:pPr>
      <w:r w:rsidRPr="007F706B">
        <w:t>для допуска к оценке заявок</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bookmarkStart w:id="31" w:name="P1243"/>
      <w:bookmarkEnd w:id="31"/>
      <w:r w:rsidRPr="007F706B">
        <w:t>3.1. Критериями отбора муниципальных образований для допуска к оценке заявок являются:</w:t>
      </w:r>
    </w:p>
    <w:p w:rsidR="007F706B" w:rsidRPr="007F706B" w:rsidRDefault="007F706B" w:rsidP="007F706B">
      <w:pPr>
        <w:pStyle w:val="ConsPlusNormal"/>
        <w:spacing w:before="220"/>
        <w:ind w:firstLine="540"/>
        <w:jc w:val="both"/>
      </w:pPr>
      <w:r w:rsidRPr="007F706B">
        <w:t>а) наличие муниципальной программы, предусматривающей мероприятия, соответствующие целям подпрограммы;</w:t>
      </w:r>
    </w:p>
    <w:p w:rsidR="007F706B" w:rsidRPr="007F706B" w:rsidRDefault="007F706B" w:rsidP="007F706B">
      <w:pPr>
        <w:pStyle w:val="ConsPlusNormal"/>
        <w:spacing w:before="220"/>
        <w:ind w:firstLine="540"/>
        <w:jc w:val="both"/>
      </w:pPr>
      <w:r w:rsidRPr="007F706B">
        <w:t>б) наличие перечня объектов теплоснабжения (степень физического износа каждого объекта не должна составлять менее 60 процентов), в отношении которых предполагается осуществление капитального ремонта.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конкурсного отбора заявок</w:t>
      </w:r>
    </w:p>
    <w:p w:rsidR="007F706B" w:rsidRPr="007F706B" w:rsidRDefault="007F706B" w:rsidP="007F706B">
      <w:pPr>
        <w:pStyle w:val="ConsPlusNormal"/>
        <w:jc w:val="center"/>
      </w:pPr>
      <w:r w:rsidRPr="007F706B">
        <w:t>и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4.1. Субсидии распределяются по результатам проводимого комитетом конкурсного отбора заявок муниципальных образований (далее - отбор, заявка).</w:t>
      </w:r>
    </w:p>
    <w:p w:rsidR="007F706B" w:rsidRPr="007F706B" w:rsidRDefault="007F706B" w:rsidP="007F706B">
      <w:pPr>
        <w:pStyle w:val="ConsPlusNormal"/>
        <w:spacing w:before="220"/>
        <w:ind w:firstLine="540"/>
        <w:jc w:val="both"/>
      </w:pPr>
      <w:bookmarkStart w:id="32" w:name="P1251"/>
      <w:bookmarkEnd w:id="32"/>
      <w:r w:rsidRPr="007F706B">
        <w:t>4.2. Извещение о проведении отбора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Прием заявок осуществляется в течение 15 календарных дней со дня размещения объявления о проведении отбора.</w:t>
      </w:r>
    </w:p>
    <w:p w:rsidR="007F706B" w:rsidRPr="007F706B" w:rsidRDefault="007F706B" w:rsidP="007F706B">
      <w:pPr>
        <w:pStyle w:val="ConsPlusNormal"/>
        <w:spacing w:before="220"/>
        <w:ind w:firstLine="540"/>
        <w:jc w:val="both"/>
      </w:pPr>
      <w:bookmarkStart w:id="33" w:name="P1252"/>
      <w:bookmarkEnd w:id="33"/>
      <w:r w:rsidRPr="007F706B">
        <w:t>4.3. Администрации муниципальных образований в течение 15 календарных дней со дня опубликования на сайте комитета в сети "Интернет" объявления о начале приема заявок представляют в комитет заявку и комплект документов для участия в отборе заявок муниципальных образований для представления субсидий.</w:t>
      </w:r>
    </w:p>
    <w:p w:rsidR="007F706B" w:rsidRPr="007F706B" w:rsidRDefault="007F706B" w:rsidP="007F706B">
      <w:pPr>
        <w:pStyle w:val="ConsPlusNormal"/>
        <w:spacing w:before="220"/>
        <w:ind w:firstLine="540"/>
        <w:jc w:val="both"/>
      </w:pPr>
      <w:r w:rsidRPr="007F706B">
        <w:t>4.4. Заявка подписывается главой администрации муниципального образования и подается на имя председателя комитета.</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копия муниципальной программы, предусматривающей мероприятия, соответствующие целям подпрограммы;</w:t>
      </w:r>
    </w:p>
    <w:p w:rsidR="007F706B" w:rsidRPr="007F706B" w:rsidRDefault="007F706B" w:rsidP="007F706B">
      <w:pPr>
        <w:pStyle w:val="ConsPlusNormal"/>
        <w:spacing w:before="220"/>
        <w:ind w:firstLine="540"/>
        <w:jc w:val="both"/>
      </w:pPr>
      <w:r w:rsidRPr="007F706B">
        <w:t>копия договора о передаче собственником в аренду (хозяйственное ведение) инженерных сетей и объектов коммунальной инфраструктуры организациям и предприятиям жилищно-коммунального хозяйства (при наличии);</w:t>
      </w:r>
    </w:p>
    <w:p w:rsidR="007F706B" w:rsidRPr="007F706B" w:rsidRDefault="007F706B" w:rsidP="007F706B">
      <w:pPr>
        <w:pStyle w:val="ConsPlusNormal"/>
        <w:spacing w:before="220"/>
        <w:ind w:firstLine="540"/>
        <w:jc w:val="both"/>
      </w:pPr>
      <w:r w:rsidRPr="007F706B">
        <w:t>копия производственной программы организации, эксплуатирующей объект теплоснабжения;</w:t>
      </w:r>
    </w:p>
    <w:p w:rsidR="007F706B" w:rsidRPr="007F706B" w:rsidRDefault="007F706B" w:rsidP="007F706B">
      <w:pPr>
        <w:pStyle w:val="ConsPlusNormal"/>
        <w:spacing w:before="220"/>
        <w:ind w:firstLine="540"/>
        <w:jc w:val="both"/>
      </w:pPr>
      <w:r w:rsidRPr="007F706B">
        <w:t>сведения об основных показателях реализации мероприятия по форме, утвержденной правовым актом комитета;</w:t>
      </w:r>
    </w:p>
    <w:p w:rsidR="007F706B" w:rsidRPr="007F706B" w:rsidRDefault="007F706B" w:rsidP="007F706B">
      <w:pPr>
        <w:pStyle w:val="ConsPlusNormal"/>
        <w:spacing w:before="220"/>
        <w:ind w:firstLine="540"/>
        <w:jc w:val="both"/>
      </w:pPr>
      <w:r w:rsidRPr="007F706B">
        <w:t>технико-экономическое обоснование эффективности использования средств;</w:t>
      </w:r>
    </w:p>
    <w:p w:rsidR="007F706B" w:rsidRPr="007F706B" w:rsidRDefault="007F706B" w:rsidP="007F706B">
      <w:pPr>
        <w:pStyle w:val="ConsPlusNormal"/>
        <w:spacing w:before="220"/>
        <w:ind w:firstLine="540"/>
        <w:jc w:val="both"/>
      </w:pPr>
      <w:r w:rsidRPr="007F706B">
        <w:t>сметный расчет на проведение работ, утвержденный теплоснабжающей организацией и согласованный с администрацией муниципального образования;</w:t>
      </w:r>
    </w:p>
    <w:p w:rsidR="007F706B" w:rsidRPr="007F706B" w:rsidRDefault="007F706B" w:rsidP="007F706B">
      <w:pPr>
        <w:pStyle w:val="ConsPlusNormal"/>
        <w:spacing w:before="220"/>
        <w:ind w:firstLine="540"/>
        <w:jc w:val="both"/>
      </w:pPr>
      <w:r w:rsidRPr="007F706B">
        <w:t xml:space="preserve">заполненный опросный </w:t>
      </w:r>
      <w:hyperlink w:anchor="P1319" w:history="1">
        <w:r w:rsidRPr="007F706B">
          <w:t>лист</w:t>
        </w:r>
      </w:hyperlink>
      <w:r w:rsidRPr="007F706B">
        <w:t xml:space="preserve"> по форме согласно приложению 1 к настоящему Порядку;</w:t>
      </w:r>
    </w:p>
    <w:p w:rsidR="007F706B" w:rsidRPr="007F706B" w:rsidRDefault="007F706B" w:rsidP="007F706B">
      <w:pPr>
        <w:pStyle w:val="ConsPlusNormal"/>
        <w:spacing w:before="220"/>
        <w:ind w:firstLine="540"/>
        <w:jc w:val="both"/>
      </w:pPr>
      <w:r w:rsidRPr="007F706B">
        <w:t xml:space="preserve">выписка из решения представительного органа муниципального образования с указанием объема расходного обязательства муниципального образования, в целях софинансирования которого предоставляется субсидия, или гарантийное письмо о принятии муниципальным </w:t>
      </w:r>
      <w:r w:rsidRPr="007F706B">
        <w:lastRenderedPageBreak/>
        <w:t>образованием указанного расходного обязательства.</w:t>
      </w:r>
    </w:p>
    <w:p w:rsidR="007F706B" w:rsidRPr="007F706B" w:rsidRDefault="007F706B" w:rsidP="007F706B">
      <w:pPr>
        <w:pStyle w:val="ConsPlusNormal"/>
        <w:spacing w:before="220"/>
        <w:ind w:firstLine="540"/>
        <w:jc w:val="both"/>
      </w:pPr>
      <w:r w:rsidRPr="007F706B">
        <w:t>4.5. Ответственность за достоверность представленных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4.6. Основаниями для отклонения заявки является:</w:t>
      </w:r>
    </w:p>
    <w:p w:rsidR="007F706B" w:rsidRPr="007F706B" w:rsidRDefault="007F706B" w:rsidP="007F706B">
      <w:pPr>
        <w:pStyle w:val="ConsPlusNormal"/>
        <w:spacing w:before="220"/>
        <w:ind w:firstLine="540"/>
        <w:jc w:val="both"/>
      </w:pPr>
      <w:r w:rsidRPr="007F706B">
        <w:t>представление муниципальным образованием документов не в полном объеме;</w:t>
      </w:r>
    </w:p>
    <w:p w:rsidR="007F706B" w:rsidRPr="007F706B" w:rsidRDefault="007F706B" w:rsidP="007F706B">
      <w:pPr>
        <w:pStyle w:val="ConsPlusNormal"/>
        <w:spacing w:before="220"/>
        <w:ind w:firstLine="540"/>
        <w:jc w:val="both"/>
      </w:pPr>
      <w:r w:rsidRPr="007F706B">
        <w:t xml:space="preserve">подача заявки с нарушением срока, установленного </w:t>
      </w:r>
      <w:hyperlink w:anchor="P1252" w:history="1">
        <w:r w:rsidRPr="007F706B">
          <w:t>пунктом 4.3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несоответствие муниципального образования критериям, указанным в </w:t>
      </w:r>
      <w:hyperlink w:anchor="P1243" w:history="1">
        <w:r w:rsidRPr="007F706B">
          <w:t>пункте 3.1</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4.7. Отбор заявок муниципальных образований осуществляется в течение 10 рабочих дней после окончания срока приема заявок.</w:t>
      </w:r>
    </w:p>
    <w:p w:rsidR="007F706B" w:rsidRPr="007F706B" w:rsidRDefault="007F706B" w:rsidP="007F706B">
      <w:pPr>
        <w:pStyle w:val="ConsPlusNormal"/>
        <w:spacing w:before="220"/>
        <w:ind w:firstLine="540"/>
        <w:jc w:val="both"/>
      </w:pPr>
      <w:r w:rsidRPr="007F706B">
        <w:t>4.8. Положение о конкурсной комиссии (состав конкурсной комиссии) и форма заявки устанавливаются правовым актом комитета.</w:t>
      </w:r>
    </w:p>
    <w:p w:rsidR="007F706B" w:rsidRPr="007F706B" w:rsidRDefault="007F706B" w:rsidP="007F706B">
      <w:pPr>
        <w:pStyle w:val="ConsPlusNormal"/>
        <w:spacing w:before="220"/>
        <w:ind w:firstLine="540"/>
        <w:jc w:val="both"/>
      </w:pPr>
      <w:r w:rsidRPr="007F706B">
        <w:t xml:space="preserve">4.9. Заявки муниципальных образований, допущенные к отбору, оцениваются по методике в соответствии с </w:t>
      </w:r>
      <w:hyperlink w:anchor="P1372" w:history="1">
        <w:r w:rsidRPr="007F706B">
          <w:t>приложением 2</w:t>
        </w:r>
      </w:hyperlink>
      <w:r w:rsidRPr="007F706B">
        <w:t xml:space="preserve"> к настоящему Порядку.</w:t>
      </w:r>
    </w:p>
    <w:p w:rsidR="007F706B" w:rsidRPr="007F706B" w:rsidRDefault="007F706B" w:rsidP="007F706B">
      <w:pPr>
        <w:pStyle w:val="ConsPlusNormal"/>
        <w:spacing w:before="220"/>
        <w:ind w:firstLine="540"/>
        <w:jc w:val="both"/>
      </w:pPr>
      <w:r w:rsidRPr="007F706B">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7F706B" w:rsidRPr="007F706B" w:rsidRDefault="007F706B" w:rsidP="007F706B">
      <w:pPr>
        <w:pStyle w:val="ConsPlusNormal"/>
        <w:spacing w:before="220"/>
        <w:ind w:firstLine="540"/>
        <w:jc w:val="both"/>
      </w:pPr>
      <w:r w:rsidRPr="007F706B">
        <w:t>4.11. На основании результатов оценки конкурсной комиссией заявок по балльной системе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протокол не позднее пяти рабочих дней со дня проведения заседания конкурсной комиссии.</w:t>
      </w:r>
    </w:p>
    <w:p w:rsidR="007F706B" w:rsidRPr="007F706B" w:rsidRDefault="007F706B" w:rsidP="007F706B">
      <w:pPr>
        <w:pStyle w:val="ConsPlusNormal"/>
        <w:spacing w:before="220"/>
        <w:ind w:firstLine="540"/>
        <w:jc w:val="both"/>
      </w:pPr>
      <w:bookmarkStart w:id="34" w:name="P1273"/>
      <w:bookmarkEnd w:id="34"/>
      <w:r w:rsidRPr="007F706B">
        <w:t>4.12. Комитет подготавливает предложения по распределению субсидий бюджетам муниципальных образований в течение 5 рабочих дней с даты оформления протокола конкурсной комиссии.</w:t>
      </w:r>
    </w:p>
    <w:p w:rsidR="007F706B" w:rsidRPr="007F706B" w:rsidRDefault="007F706B" w:rsidP="007F706B">
      <w:pPr>
        <w:pStyle w:val="ConsPlusNormal"/>
        <w:spacing w:before="220"/>
        <w:ind w:firstLine="540"/>
        <w:jc w:val="both"/>
      </w:pPr>
      <w:r w:rsidRPr="007F706B">
        <w:t>4.13. Распределение субсидий бюджетам муниципальных образований утверждается постановлением Правительства Ленинградской области в срок до 1 марта года предоставления субсидий.</w:t>
      </w:r>
    </w:p>
    <w:p w:rsidR="007F706B" w:rsidRPr="007F706B" w:rsidRDefault="007F706B" w:rsidP="007F706B">
      <w:pPr>
        <w:pStyle w:val="ConsPlusNormal"/>
        <w:spacing w:before="220"/>
        <w:ind w:firstLine="540"/>
        <w:jc w:val="both"/>
      </w:pPr>
      <w:r w:rsidRPr="007F706B">
        <w:t>4.14. Основаниями для внесения изменений в утвержденное распределение субсидий являются: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субсидии;</w:t>
      </w:r>
    </w:p>
    <w:p w:rsidR="007F706B" w:rsidRPr="007F706B" w:rsidRDefault="007F706B" w:rsidP="007F706B">
      <w:pPr>
        <w:pStyle w:val="ConsPlusNormal"/>
        <w:spacing w:before="220"/>
        <w:ind w:firstLine="540"/>
        <w:jc w:val="both"/>
      </w:pPr>
      <w:r w:rsidRPr="007F706B">
        <w:t xml:space="preserve">4) изменение общего объема бюджетных ассигнований областного бюджета, предусмотренного на предоставление субсидий (осуществляется согласно </w:t>
      </w:r>
      <w:hyperlink r:id="rId65" w:history="1">
        <w:r w:rsidRPr="007F706B">
          <w:t>пункту 3.6</w:t>
        </w:r>
      </w:hyperlink>
      <w:r w:rsidRPr="007F706B">
        <w:t xml:space="preserve"> Правил).</w:t>
      </w:r>
    </w:p>
    <w:p w:rsidR="007F706B" w:rsidRPr="007F706B" w:rsidRDefault="007F706B" w:rsidP="007F706B">
      <w:pPr>
        <w:pStyle w:val="ConsPlusNormal"/>
        <w:spacing w:before="220"/>
        <w:ind w:firstLine="540"/>
        <w:jc w:val="both"/>
      </w:pPr>
      <w:r w:rsidRPr="007F706B">
        <w:t>4.15.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7F706B" w:rsidRPr="007F706B" w:rsidRDefault="007F706B" w:rsidP="007F706B">
      <w:pPr>
        <w:pStyle w:val="ConsPlusNormal"/>
        <w:spacing w:before="220"/>
        <w:ind w:firstLine="540"/>
        <w:jc w:val="both"/>
      </w:pPr>
      <w:r w:rsidRPr="007F706B">
        <w:lastRenderedPageBreak/>
        <w:t xml:space="preserve">4.16. Новые заявки включаются в распределение субсидий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 Дополнительный отбор заявок муниципальных образований производится в соответствии с </w:t>
      </w:r>
      <w:hyperlink w:anchor="P1251" w:history="1">
        <w:r w:rsidRPr="007F706B">
          <w:t>пунктами 4.2</w:t>
        </w:r>
      </w:hyperlink>
      <w:r w:rsidRPr="007F706B">
        <w:t xml:space="preserve"> - </w:t>
      </w:r>
      <w:hyperlink w:anchor="P1273" w:history="1">
        <w:r w:rsidRPr="007F706B">
          <w:t>4.12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4.17. Комитет на основании отобранных заявок муниципальных образований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 в срок, указанный в </w:t>
      </w:r>
      <w:hyperlink w:anchor="P1273" w:history="1">
        <w:r w:rsidRPr="007F706B">
          <w:t>пункте 4.12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4.18. Распределение субсидий исходя из заявок муниципальных образований осуществляется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r w:rsidRPr="007F706B">
        <w:rPr>
          <w:vertAlign w:val="subscript"/>
        </w:rPr>
        <w:t>i</w:t>
      </w:r>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r w:rsidRPr="007F706B">
        <w:rPr>
          <w:vertAlign w:val="subscript"/>
        </w:rPr>
        <w:t>i</w:t>
      </w:r>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06B" w:rsidRPr="007F706B" w:rsidRDefault="007F706B" w:rsidP="007F706B">
      <w:pPr>
        <w:pStyle w:val="ConsPlusNormal"/>
        <w:spacing w:before="220"/>
        <w:ind w:firstLine="540"/>
        <w:jc w:val="both"/>
      </w:pPr>
      <w:r w:rsidRPr="007F706B">
        <w:t>УС</w:t>
      </w:r>
      <w:r w:rsidRPr="007F706B">
        <w:rPr>
          <w:vertAlign w:val="subscript"/>
        </w:rPr>
        <w:t>i</w:t>
      </w:r>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4.19. 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66" w:history="1">
        <w:r w:rsidRPr="007F706B">
          <w:t>пунктом 6.4</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5. Порядок предоставления и расходования средств</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5.1. Предоставление субсидий муниципальным образованиям осуществляется на основании заключенных соглашений.</w:t>
      </w:r>
    </w:p>
    <w:p w:rsidR="007F706B" w:rsidRPr="007F706B" w:rsidRDefault="007F706B" w:rsidP="007F706B">
      <w:pPr>
        <w:pStyle w:val="ConsPlusNormal"/>
        <w:spacing w:before="220"/>
        <w:ind w:firstLine="540"/>
        <w:jc w:val="both"/>
      </w:pPr>
      <w:r w:rsidRPr="007F706B">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67" w:history="1">
        <w:r w:rsidRPr="007F706B">
          <w:t>пункта 4.2</w:t>
        </w:r>
      </w:hyperlink>
      <w:r w:rsidRPr="007F706B">
        <w:t xml:space="preserve"> Правил, в течение 10 рабочих дней с даты вступления в силу нормативного правового акта Правительства Ленинградской области об утверждении распределения субсидий, но не позднее 15 марта года предоставления субсидий.</w:t>
      </w:r>
    </w:p>
    <w:p w:rsidR="007F706B" w:rsidRPr="007F706B" w:rsidRDefault="007F706B" w:rsidP="007F706B">
      <w:pPr>
        <w:pStyle w:val="ConsPlusNormal"/>
        <w:spacing w:before="220"/>
        <w:ind w:firstLine="540"/>
        <w:jc w:val="both"/>
      </w:pPr>
      <w:r w:rsidRPr="007F706B">
        <w:t>5.3.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5.4.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r w:rsidRPr="007F706B">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F706B" w:rsidRPr="007F706B" w:rsidRDefault="007F706B" w:rsidP="007F706B">
      <w:pPr>
        <w:pStyle w:val="ConsPlusNormal"/>
        <w:spacing w:before="220"/>
        <w:ind w:firstLine="540"/>
        <w:jc w:val="both"/>
      </w:pPr>
      <w:r w:rsidRPr="007F706B">
        <w:lastRenderedPageBreak/>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сметный расчет на проведение работ, утвержденный теплоснабжающей организацией и согласованный с администрацией муниципального образования, с заключением специализированной организации, основным видом деятельности которой является экспертиза сметной документации.</w:t>
      </w:r>
    </w:p>
    <w:p w:rsidR="007F706B" w:rsidRPr="007F706B" w:rsidRDefault="007F706B" w:rsidP="007F706B">
      <w:pPr>
        <w:pStyle w:val="ConsPlusNormal"/>
        <w:spacing w:before="220"/>
        <w:ind w:firstLine="540"/>
        <w:jc w:val="both"/>
      </w:pPr>
      <w:r w:rsidRPr="007F706B">
        <w:t>5.5. Перечисление субсидий осуществляется комитетом в установленном порядке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06B" w:rsidRPr="007F706B" w:rsidRDefault="007F706B" w:rsidP="007F706B">
      <w:pPr>
        <w:pStyle w:val="ConsPlusNormal"/>
        <w:spacing w:before="220"/>
        <w:ind w:firstLine="540"/>
        <w:jc w:val="both"/>
      </w:pPr>
      <w:r w:rsidRPr="007F706B">
        <w:t>5.6. Муниципальное образование представляет комитету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5.8. Комитет в течение трех рабочих дней со дня поступления документов, указанных в пункте 5.7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с даты поступления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5.10.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 xml:space="preserve">5.12.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68" w:history="1">
        <w:r w:rsidRPr="007F706B">
          <w:t>разделом 5</w:t>
        </w:r>
      </w:hyperlink>
      <w:r w:rsidRPr="007F706B">
        <w:t xml:space="preserve"> Правил.</w:t>
      </w:r>
    </w:p>
    <w:p w:rsidR="007F706B" w:rsidRPr="007F706B" w:rsidRDefault="007F706B" w:rsidP="007F706B">
      <w:pPr>
        <w:pStyle w:val="ConsPlusNormal"/>
        <w:spacing w:before="220"/>
        <w:ind w:firstLine="540"/>
        <w:jc w:val="both"/>
      </w:pPr>
      <w:r w:rsidRPr="007F706B">
        <w:t>5.13.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lastRenderedPageBreak/>
        <w:t>(Форма)</w:t>
      </w:r>
    </w:p>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641"/>
        <w:gridCol w:w="3384"/>
      </w:tblGrid>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jc w:val="center"/>
            </w:pPr>
            <w:bookmarkStart w:id="35" w:name="P1319"/>
            <w:bookmarkEnd w:id="35"/>
            <w:r w:rsidRPr="007F706B">
              <w:t>ОПРОСНЫЙ ЛИСТ</w:t>
            </w:r>
          </w:p>
        </w:tc>
      </w:tr>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pPr>
          </w:p>
        </w:tc>
      </w:tr>
      <w:tr w:rsidR="007F706B" w:rsidRPr="007F706B" w:rsidTr="00222C9E">
        <w:tc>
          <w:tcPr>
            <w:tcW w:w="5687" w:type="dxa"/>
            <w:gridSpan w:val="2"/>
            <w:tcBorders>
              <w:top w:val="nil"/>
              <w:left w:val="nil"/>
              <w:bottom w:val="nil"/>
              <w:right w:val="nil"/>
            </w:tcBorders>
          </w:tcPr>
          <w:p w:rsidR="007F706B" w:rsidRPr="007F706B" w:rsidRDefault="007F706B" w:rsidP="00222C9E">
            <w:pPr>
              <w:pStyle w:val="ConsPlusNormal"/>
              <w:ind w:firstLine="283"/>
              <w:jc w:val="both"/>
            </w:pPr>
            <w:r w:rsidRPr="007F706B">
              <w:t>1. Наименование муниципального образования</w:t>
            </w:r>
          </w:p>
        </w:tc>
        <w:tc>
          <w:tcPr>
            <w:tcW w:w="3384" w:type="dxa"/>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71" w:type="dxa"/>
            <w:gridSpan w:val="3"/>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blPrEx>
          <w:tblBorders>
            <w:insideH w:val="single" w:sz="4" w:space="0" w:color="auto"/>
          </w:tblBorders>
        </w:tblPrEx>
        <w:tc>
          <w:tcPr>
            <w:tcW w:w="5046" w:type="dxa"/>
            <w:tcBorders>
              <w:left w:val="nil"/>
              <w:bottom w:val="nil"/>
              <w:right w:val="nil"/>
            </w:tcBorders>
          </w:tcPr>
          <w:p w:rsidR="007F706B" w:rsidRPr="007F706B" w:rsidRDefault="007F706B" w:rsidP="00222C9E">
            <w:pPr>
              <w:pStyle w:val="ConsPlusNormal"/>
              <w:ind w:firstLine="283"/>
              <w:jc w:val="both"/>
            </w:pPr>
            <w:r w:rsidRPr="007F706B">
              <w:t>2. Наименование объекта, мероприятия</w:t>
            </w:r>
          </w:p>
        </w:tc>
        <w:tc>
          <w:tcPr>
            <w:tcW w:w="4025" w:type="dxa"/>
            <w:gridSpan w:val="2"/>
            <w:tcBorders>
              <w:left w:val="nil"/>
              <w:right w:val="nil"/>
            </w:tcBorders>
          </w:tcPr>
          <w:p w:rsidR="007F706B" w:rsidRPr="007F706B" w:rsidRDefault="007F706B" w:rsidP="00222C9E">
            <w:pPr>
              <w:pStyle w:val="ConsPlusNormal"/>
              <w:jc w:val="both"/>
            </w:pPr>
          </w:p>
        </w:tc>
      </w:tr>
      <w:tr w:rsidR="007F706B" w:rsidRPr="007F706B" w:rsidTr="00222C9E">
        <w:tc>
          <w:tcPr>
            <w:tcW w:w="9071" w:type="dxa"/>
            <w:gridSpan w:val="3"/>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gridSpan w:val="3"/>
            <w:tcBorders>
              <w:top w:val="single" w:sz="4" w:space="0" w:color="auto"/>
              <w:left w:val="nil"/>
              <w:bottom w:val="nil"/>
              <w:right w:val="nil"/>
            </w:tcBorders>
          </w:tcPr>
          <w:p w:rsidR="007F706B" w:rsidRPr="007F706B" w:rsidRDefault="007F706B" w:rsidP="00222C9E">
            <w:pPr>
              <w:pStyle w:val="ConsPlusNormal"/>
              <w:jc w:val="center"/>
            </w:pPr>
            <w:r w:rsidRPr="007F706B">
              <w:t>(указать адрес объекта (дома), N котельной, участка тепловой сети)</w:t>
            </w:r>
          </w:p>
        </w:tc>
      </w:tr>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ind w:firstLine="283"/>
              <w:jc w:val="both"/>
            </w:pPr>
            <w:r w:rsidRPr="007F706B">
              <w:t>3. Размер финансирования мероприятия за счет средств местного бюджета</w:t>
            </w:r>
          </w:p>
        </w:tc>
      </w:tr>
      <w:tr w:rsidR="007F706B" w:rsidRPr="007F706B" w:rsidTr="00222C9E">
        <w:tc>
          <w:tcPr>
            <w:tcW w:w="9071" w:type="dxa"/>
            <w:gridSpan w:val="3"/>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gridSpan w:val="3"/>
            <w:tcBorders>
              <w:top w:val="single" w:sz="4" w:space="0" w:color="auto"/>
              <w:left w:val="nil"/>
              <w:bottom w:val="nil"/>
              <w:right w:val="nil"/>
            </w:tcBorders>
          </w:tcPr>
          <w:p w:rsidR="007F706B" w:rsidRPr="007F706B" w:rsidRDefault="007F706B" w:rsidP="00222C9E">
            <w:pPr>
              <w:pStyle w:val="ConsPlusNormal"/>
              <w:jc w:val="center"/>
            </w:pPr>
            <w:r w:rsidRPr="007F706B">
              <w:t>(тыс. руб. и в проц.)</w:t>
            </w:r>
          </w:p>
        </w:tc>
      </w:tr>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ind w:firstLine="283"/>
              <w:jc w:val="both"/>
            </w:pPr>
            <w:r w:rsidRPr="007F706B">
              <w:t>4. Размер софинансирования мероприятия за счет средств областного бюджета</w:t>
            </w:r>
          </w:p>
        </w:tc>
      </w:tr>
      <w:tr w:rsidR="007F706B" w:rsidRPr="007F706B" w:rsidTr="00222C9E">
        <w:tc>
          <w:tcPr>
            <w:tcW w:w="9071" w:type="dxa"/>
            <w:gridSpan w:val="3"/>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gridSpan w:val="3"/>
            <w:tcBorders>
              <w:top w:val="single" w:sz="4" w:space="0" w:color="auto"/>
              <w:left w:val="nil"/>
              <w:bottom w:val="nil"/>
              <w:right w:val="nil"/>
            </w:tcBorders>
          </w:tcPr>
          <w:p w:rsidR="007F706B" w:rsidRPr="007F706B" w:rsidRDefault="007F706B" w:rsidP="00222C9E">
            <w:pPr>
              <w:pStyle w:val="ConsPlusNormal"/>
              <w:jc w:val="center"/>
            </w:pPr>
            <w:r w:rsidRPr="007F706B">
              <w:t>(тыс. руб. и в проц.)</w:t>
            </w:r>
          </w:p>
        </w:tc>
      </w:tr>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ind w:firstLine="283"/>
              <w:jc w:val="both"/>
            </w:pPr>
            <w:r w:rsidRPr="007F706B">
              <w:t>5. Технические и количественные показатели &lt;*&gt;</w:t>
            </w:r>
          </w:p>
        </w:tc>
      </w:tr>
    </w:tbl>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742"/>
        <w:gridCol w:w="1757"/>
        <w:gridCol w:w="1474"/>
      </w:tblGrid>
      <w:tr w:rsidR="007F706B" w:rsidRPr="007F706B" w:rsidTr="00222C9E">
        <w:tc>
          <w:tcPr>
            <w:tcW w:w="2098" w:type="dxa"/>
          </w:tcPr>
          <w:p w:rsidR="007F706B" w:rsidRPr="007F706B" w:rsidRDefault="007F706B" w:rsidP="00222C9E">
            <w:pPr>
              <w:pStyle w:val="ConsPlusNormal"/>
              <w:jc w:val="center"/>
            </w:pPr>
          </w:p>
        </w:tc>
        <w:tc>
          <w:tcPr>
            <w:tcW w:w="3742" w:type="dxa"/>
          </w:tcPr>
          <w:p w:rsidR="007F706B" w:rsidRPr="007F706B" w:rsidRDefault="007F706B" w:rsidP="00222C9E">
            <w:pPr>
              <w:pStyle w:val="ConsPlusNormal"/>
              <w:jc w:val="center"/>
            </w:pPr>
            <w:r w:rsidRPr="007F706B">
              <w:t>Технические и количественные показатели</w:t>
            </w:r>
          </w:p>
        </w:tc>
        <w:tc>
          <w:tcPr>
            <w:tcW w:w="1757" w:type="dxa"/>
          </w:tcPr>
          <w:p w:rsidR="007F706B" w:rsidRPr="007F706B" w:rsidRDefault="007F706B" w:rsidP="00222C9E">
            <w:pPr>
              <w:pStyle w:val="ConsPlusNormal"/>
              <w:jc w:val="center"/>
            </w:pPr>
            <w:r w:rsidRPr="007F706B">
              <w:t>Вид собственности</w:t>
            </w:r>
          </w:p>
        </w:tc>
        <w:tc>
          <w:tcPr>
            <w:tcW w:w="1474" w:type="dxa"/>
          </w:tcPr>
          <w:p w:rsidR="007F706B" w:rsidRPr="007F706B" w:rsidRDefault="007F706B" w:rsidP="00222C9E">
            <w:pPr>
              <w:pStyle w:val="ConsPlusNormal"/>
              <w:jc w:val="center"/>
            </w:pPr>
            <w:r w:rsidRPr="007F706B">
              <w:t>Способ управления</w:t>
            </w:r>
          </w:p>
        </w:tc>
      </w:tr>
      <w:tr w:rsidR="007F706B" w:rsidRPr="007F706B" w:rsidTr="00222C9E">
        <w:tc>
          <w:tcPr>
            <w:tcW w:w="2098" w:type="dxa"/>
          </w:tcPr>
          <w:p w:rsidR="007F706B" w:rsidRPr="007F706B" w:rsidRDefault="007F706B" w:rsidP="00222C9E">
            <w:pPr>
              <w:pStyle w:val="ConsPlusNormal"/>
            </w:pPr>
            <w:r w:rsidRPr="007F706B">
              <w:t>Источники теплоснабжения</w:t>
            </w:r>
          </w:p>
        </w:tc>
        <w:tc>
          <w:tcPr>
            <w:tcW w:w="3742" w:type="dxa"/>
          </w:tcPr>
          <w:p w:rsidR="007F706B" w:rsidRPr="007F706B" w:rsidRDefault="007F706B" w:rsidP="00222C9E">
            <w:pPr>
              <w:pStyle w:val="ConsPlusNormal"/>
            </w:pPr>
            <w:r w:rsidRPr="007F706B">
              <w:t>Наименование, марка, количество оборудования, для котлов - стационарный номер, тепловая мощность и иные характеристики объекта</w:t>
            </w:r>
          </w:p>
        </w:tc>
        <w:tc>
          <w:tcPr>
            <w:tcW w:w="1757" w:type="dxa"/>
          </w:tcPr>
          <w:p w:rsidR="007F706B" w:rsidRPr="007F706B" w:rsidRDefault="007F706B" w:rsidP="00222C9E">
            <w:pPr>
              <w:pStyle w:val="ConsPlusNormal"/>
            </w:pPr>
          </w:p>
        </w:tc>
        <w:tc>
          <w:tcPr>
            <w:tcW w:w="1474" w:type="dxa"/>
          </w:tcPr>
          <w:p w:rsidR="007F706B" w:rsidRPr="007F706B" w:rsidRDefault="007F706B" w:rsidP="00222C9E">
            <w:pPr>
              <w:pStyle w:val="ConsPlusNormal"/>
            </w:pPr>
          </w:p>
        </w:tc>
      </w:tr>
      <w:tr w:rsidR="007F706B" w:rsidRPr="007F706B" w:rsidTr="00222C9E">
        <w:tc>
          <w:tcPr>
            <w:tcW w:w="2098" w:type="dxa"/>
          </w:tcPr>
          <w:p w:rsidR="007F706B" w:rsidRPr="007F706B" w:rsidRDefault="007F706B" w:rsidP="00222C9E">
            <w:pPr>
              <w:pStyle w:val="ConsPlusNormal"/>
            </w:pPr>
            <w:r w:rsidRPr="007F706B">
              <w:t>Тепловые сети</w:t>
            </w:r>
          </w:p>
        </w:tc>
        <w:tc>
          <w:tcPr>
            <w:tcW w:w="3742" w:type="dxa"/>
          </w:tcPr>
          <w:p w:rsidR="007F706B" w:rsidRPr="007F706B" w:rsidRDefault="007F706B" w:rsidP="00222C9E">
            <w:pPr>
              <w:pStyle w:val="ConsPlusNormal"/>
            </w:pPr>
            <w:r w:rsidRPr="007F706B">
              <w:t>Материал, диаметр и протяженность (в однотрубном исполнении), способ прокладки (подземный (канальный/бесканальный)/надземный)</w:t>
            </w:r>
          </w:p>
        </w:tc>
        <w:tc>
          <w:tcPr>
            <w:tcW w:w="1757" w:type="dxa"/>
          </w:tcPr>
          <w:p w:rsidR="007F706B" w:rsidRPr="007F706B" w:rsidRDefault="007F706B" w:rsidP="00222C9E">
            <w:pPr>
              <w:pStyle w:val="ConsPlusNormal"/>
            </w:pPr>
          </w:p>
        </w:tc>
        <w:tc>
          <w:tcPr>
            <w:tcW w:w="1474" w:type="dxa"/>
          </w:tcPr>
          <w:p w:rsidR="007F706B" w:rsidRPr="007F706B" w:rsidRDefault="007F706B" w:rsidP="00222C9E">
            <w:pPr>
              <w:pStyle w:val="ConsPlusNormal"/>
            </w:pPr>
          </w:p>
        </w:tc>
      </w:tr>
      <w:tr w:rsidR="007F706B" w:rsidRPr="007F706B" w:rsidTr="00222C9E">
        <w:tc>
          <w:tcPr>
            <w:tcW w:w="2098" w:type="dxa"/>
          </w:tcPr>
          <w:p w:rsidR="007F706B" w:rsidRPr="007F706B" w:rsidRDefault="007F706B" w:rsidP="00222C9E">
            <w:pPr>
              <w:pStyle w:val="ConsPlusNormal"/>
            </w:pPr>
            <w:r w:rsidRPr="007F706B">
              <w:t>Потребители тепловой энергии</w:t>
            </w:r>
          </w:p>
        </w:tc>
        <w:tc>
          <w:tcPr>
            <w:tcW w:w="3742" w:type="dxa"/>
          </w:tcPr>
          <w:p w:rsidR="007F706B" w:rsidRPr="007F706B" w:rsidRDefault="007F706B" w:rsidP="00222C9E">
            <w:pPr>
              <w:pStyle w:val="ConsPlusNormal"/>
            </w:pPr>
            <w:r w:rsidRPr="007F706B">
              <w:t>Наименование, марка, количество оборудования, иные характеристики объекта, в том числе здания и сооружения</w:t>
            </w:r>
          </w:p>
        </w:tc>
        <w:tc>
          <w:tcPr>
            <w:tcW w:w="1757" w:type="dxa"/>
          </w:tcPr>
          <w:p w:rsidR="007F706B" w:rsidRPr="007F706B" w:rsidRDefault="007F706B" w:rsidP="00222C9E">
            <w:pPr>
              <w:pStyle w:val="ConsPlusNormal"/>
            </w:pPr>
          </w:p>
        </w:tc>
        <w:tc>
          <w:tcPr>
            <w:tcW w:w="1474" w:type="dxa"/>
          </w:tcPr>
          <w:p w:rsidR="007F706B" w:rsidRPr="007F706B" w:rsidRDefault="007F706B" w:rsidP="00222C9E">
            <w:pPr>
              <w:pStyle w:val="ConsPlusNormal"/>
            </w:pPr>
          </w:p>
        </w:tc>
      </w:tr>
    </w:tbl>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984"/>
        <w:gridCol w:w="340"/>
        <w:gridCol w:w="3119"/>
      </w:tblGrid>
      <w:tr w:rsidR="007F706B" w:rsidRPr="007F706B" w:rsidTr="00222C9E">
        <w:tc>
          <w:tcPr>
            <w:tcW w:w="9071" w:type="dxa"/>
            <w:gridSpan w:val="4"/>
            <w:tcBorders>
              <w:top w:val="nil"/>
              <w:left w:val="nil"/>
              <w:bottom w:val="nil"/>
              <w:right w:val="nil"/>
            </w:tcBorders>
          </w:tcPr>
          <w:p w:rsidR="007F706B" w:rsidRPr="007F706B" w:rsidRDefault="007F706B" w:rsidP="00222C9E">
            <w:pPr>
              <w:pStyle w:val="ConsPlusNormal"/>
              <w:ind w:firstLine="283"/>
              <w:jc w:val="both"/>
            </w:pPr>
            <w:r w:rsidRPr="007F706B">
              <w:t>6. Количество человек (потребителей), чьи интересы затрагивает реализация мероприятия (x), к общей численности жителей населенного пункта (человек), обеспеченных централизованным теплоснабжением (y), определяемое по формуле</w:t>
            </w:r>
          </w:p>
          <w:p w:rsidR="007F706B" w:rsidRPr="007F706B" w:rsidRDefault="007F706B" w:rsidP="00222C9E">
            <w:pPr>
              <w:pStyle w:val="ConsPlusNormal"/>
            </w:pPr>
            <w:r w:rsidRPr="007F706B">
              <w:t>(x / y = проц.) ___________________</w:t>
            </w:r>
          </w:p>
        </w:tc>
      </w:tr>
      <w:tr w:rsidR="007F706B" w:rsidRPr="007F706B" w:rsidTr="00222C9E">
        <w:tc>
          <w:tcPr>
            <w:tcW w:w="5612" w:type="dxa"/>
            <w:gridSpan w:val="2"/>
            <w:tcBorders>
              <w:top w:val="nil"/>
              <w:left w:val="nil"/>
              <w:bottom w:val="nil"/>
              <w:right w:val="nil"/>
            </w:tcBorders>
          </w:tcPr>
          <w:p w:rsidR="007F706B" w:rsidRPr="007F706B" w:rsidRDefault="007F706B" w:rsidP="00222C9E">
            <w:pPr>
              <w:pStyle w:val="ConsPlusNormal"/>
              <w:ind w:firstLine="283"/>
              <w:jc w:val="both"/>
            </w:pPr>
            <w:r w:rsidRPr="007F706B">
              <w:lastRenderedPageBreak/>
              <w:t>7. Количество социально значимых объектов</w:t>
            </w:r>
          </w:p>
        </w:tc>
        <w:tc>
          <w:tcPr>
            <w:tcW w:w="3459" w:type="dxa"/>
            <w:gridSpan w:val="2"/>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71" w:type="dxa"/>
            <w:gridSpan w:val="4"/>
            <w:tcBorders>
              <w:top w:val="nil"/>
              <w:left w:val="nil"/>
              <w:bottom w:val="nil"/>
              <w:right w:val="nil"/>
            </w:tcBorders>
          </w:tcPr>
          <w:p w:rsidR="007F706B" w:rsidRPr="007F706B" w:rsidRDefault="007F706B" w:rsidP="00222C9E">
            <w:pPr>
              <w:pStyle w:val="ConsPlusNormal"/>
              <w:jc w:val="both"/>
            </w:pPr>
          </w:p>
        </w:tc>
      </w:tr>
      <w:tr w:rsidR="007F706B" w:rsidRPr="007F706B" w:rsidTr="00222C9E">
        <w:tc>
          <w:tcPr>
            <w:tcW w:w="3628" w:type="dxa"/>
            <w:tcBorders>
              <w:top w:val="nil"/>
              <w:left w:val="nil"/>
              <w:bottom w:val="nil"/>
              <w:right w:val="nil"/>
            </w:tcBorders>
          </w:tcPr>
          <w:p w:rsidR="007F706B" w:rsidRPr="007F706B" w:rsidRDefault="007F706B" w:rsidP="00222C9E">
            <w:pPr>
              <w:pStyle w:val="ConsPlusNormal"/>
            </w:pPr>
            <w:r w:rsidRPr="007F706B">
              <w:t>Глава администрации муниципального образования Ленинградской области</w:t>
            </w:r>
          </w:p>
        </w:tc>
        <w:tc>
          <w:tcPr>
            <w:tcW w:w="1984" w:type="dxa"/>
            <w:tcBorders>
              <w:top w:val="nil"/>
              <w:left w:val="nil"/>
              <w:bottom w:val="single" w:sz="4" w:space="0" w:color="auto"/>
              <w:right w:val="nil"/>
            </w:tcBorders>
          </w:tcPr>
          <w:p w:rsidR="007F706B" w:rsidRPr="007F706B" w:rsidRDefault="007F706B" w:rsidP="00222C9E">
            <w:pPr>
              <w:pStyle w:val="ConsPlusNormal"/>
              <w:jc w:val="center"/>
            </w:pPr>
          </w:p>
        </w:tc>
        <w:tc>
          <w:tcPr>
            <w:tcW w:w="340" w:type="dxa"/>
            <w:tcBorders>
              <w:top w:val="nil"/>
              <w:left w:val="nil"/>
              <w:bottom w:val="nil"/>
              <w:right w:val="nil"/>
            </w:tcBorders>
          </w:tcPr>
          <w:p w:rsidR="007F706B" w:rsidRPr="007F706B" w:rsidRDefault="007F706B" w:rsidP="00222C9E">
            <w:pPr>
              <w:pStyle w:val="ConsPlusNormal"/>
              <w:jc w:val="center"/>
            </w:pPr>
          </w:p>
        </w:tc>
        <w:tc>
          <w:tcPr>
            <w:tcW w:w="3119" w:type="dxa"/>
            <w:tcBorders>
              <w:top w:val="nil"/>
              <w:left w:val="nil"/>
              <w:bottom w:val="single" w:sz="4" w:space="0" w:color="auto"/>
              <w:right w:val="nil"/>
            </w:tcBorders>
          </w:tcPr>
          <w:p w:rsidR="007F706B" w:rsidRPr="007F706B" w:rsidRDefault="007F706B" w:rsidP="00222C9E">
            <w:pPr>
              <w:pStyle w:val="ConsPlusNormal"/>
              <w:jc w:val="center"/>
            </w:pPr>
          </w:p>
        </w:tc>
      </w:tr>
      <w:tr w:rsidR="007F706B" w:rsidRPr="007F706B" w:rsidTr="00222C9E">
        <w:tc>
          <w:tcPr>
            <w:tcW w:w="3628" w:type="dxa"/>
            <w:tcBorders>
              <w:top w:val="nil"/>
              <w:left w:val="nil"/>
              <w:bottom w:val="nil"/>
              <w:right w:val="nil"/>
            </w:tcBorders>
          </w:tcPr>
          <w:p w:rsidR="007F706B" w:rsidRPr="007F706B" w:rsidRDefault="007F706B" w:rsidP="00222C9E">
            <w:pPr>
              <w:pStyle w:val="ConsPlusNormal"/>
              <w:jc w:val="center"/>
            </w:pPr>
          </w:p>
        </w:tc>
        <w:tc>
          <w:tcPr>
            <w:tcW w:w="1984" w:type="dxa"/>
            <w:tcBorders>
              <w:top w:val="single" w:sz="4" w:space="0" w:color="auto"/>
              <w:left w:val="nil"/>
              <w:bottom w:val="nil"/>
              <w:right w:val="nil"/>
            </w:tcBorders>
          </w:tcPr>
          <w:p w:rsidR="007F706B" w:rsidRPr="007F706B" w:rsidRDefault="007F706B" w:rsidP="00222C9E">
            <w:pPr>
              <w:pStyle w:val="ConsPlusNormal"/>
              <w:jc w:val="center"/>
            </w:pPr>
            <w:r w:rsidRPr="007F706B">
              <w:t>(подпись)</w:t>
            </w:r>
          </w:p>
        </w:tc>
        <w:tc>
          <w:tcPr>
            <w:tcW w:w="340" w:type="dxa"/>
            <w:tcBorders>
              <w:top w:val="nil"/>
              <w:left w:val="nil"/>
              <w:bottom w:val="nil"/>
              <w:right w:val="nil"/>
            </w:tcBorders>
          </w:tcPr>
          <w:p w:rsidR="007F706B" w:rsidRPr="007F706B" w:rsidRDefault="007F706B" w:rsidP="00222C9E">
            <w:pPr>
              <w:pStyle w:val="ConsPlusNormal"/>
              <w:jc w:val="center"/>
            </w:pPr>
          </w:p>
        </w:tc>
        <w:tc>
          <w:tcPr>
            <w:tcW w:w="3119" w:type="dxa"/>
            <w:tcBorders>
              <w:top w:val="single" w:sz="4" w:space="0" w:color="auto"/>
              <w:left w:val="nil"/>
              <w:bottom w:val="nil"/>
              <w:right w:val="nil"/>
            </w:tcBorders>
          </w:tcPr>
          <w:p w:rsidR="007F706B" w:rsidRPr="007F706B" w:rsidRDefault="007F706B" w:rsidP="00222C9E">
            <w:pPr>
              <w:pStyle w:val="ConsPlusNormal"/>
              <w:jc w:val="center"/>
            </w:pPr>
            <w:r w:rsidRPr="007F706B">
              <w:t>(Ф.И.О.)</w:t>
            </w:r>
          </w:p>
        </w:tc>
      </w:tr>
      <w:tr w:rsidR="007F706B" w:rsidRPr="007F706B" w:rsidTr="00222C9E">
        <w:tc>
          <w:tcPr>
            <w:tcW w:w="9071" w:type="dxa"/>
            <w:gridSpan w:val="4"/>
            <w:tcBorders>
              <w:top w:val="nil"/>
              <w:left w:val="nil"/>
              <w:bottom w:val="nil"/>
              <w:right w:val="nil"/>
            </w:tcBorders>
          </w:tcPr>
          <w:p w:rsidR="007F706B" w:rsidRPr="007F706B" w:rsidRDefault="007F706B" w:rsidP="00222C9E">
            <w:pPr>
              <w:pStyle w:val="ConsPlusNormal"/>
              <w:jc w:val="center"/>
            </w:pPr>
          </w:p>
        </w:tc>
      </w:tr>
      <w:tr w:rsidR="007F706B" w:rsidRPr="007F706B" w:rsidTr="00222C9E">
        <w:tc>
          <w:tcPr>
            <w:tcW w:w="9071" w:type="dxa"/>
            <w:gridSpan w:val="4"/>
            <w:tcBorders>
              <w:top w:val="nil"/>
              <w:left w:val="nil"/>
              <w:bottom w:val="nil"/>
              <w:right w:val="nil"/>
            </w:tcBorders>
          </w:tcPr>
          <w:p w:rsidR="007F706B" w:rsidRPr="007F706B" w:rsidRDefault="007F706B" w:rsidP="00222C9E">
            <w:pPr>
              <w:pStyle w:val="ConsPlusNormal"/>
              <w:jc w:val="right"/>
            </w:pPr>
            <w:r w:rsidRPr="007F706B">
              <w:t>"__" ____________ 20__ года</w:t>
            </w: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2</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36" w:name="P1372"/>
      <w:bookmarkEnd w:id="36"/>
      <w:r w:rsidRPr="007F706B">
        <w:t>КРИТЕРИИ</w:t>
      </w:r>
    </w:p>
    <w:p w:rsidR="007F706B" w:rsidRPr="007F706B" w:rsidRDefault="007F706B" w:rsidP="007F706B">
      <w:pPr>
        <w:pStyle w:val="ConsPlusNormal"/>
        <w:jc w:val="center"/>
      </w:pPr>
      <w:r w:rsidRPr="007F706B">
        <w:t>ОТБОРА МУНИЦИПАЛЬНЫХ ОБРАЗОВАНИЙ</w:t>
      </w:r>
    </w:p>
    <w:p w:rsidR="007F706B" w:rsidRPr="007F706B" w:rsidRDefault="007F706B" w:rsidP="007F706B">
      <w:pPr>
        <w:pStyle w:val="ConsPlusNormal"/>
        <w:jc w:val="center"/>
      </w:pPr>
      <w:r w:rsidRPr="007F706B">
        <w:t>ДЛЯ ПРЕДОСТАВЛЕНИЯ СУБСИДИЙ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1531"/>
        <w:gridCol w:w="1304"/>
      </w:tblGrid>
      <w:tr w:rsidR="007F706B" w:rsidRPr="007F706B" w:rsidTr="00222C9E">
        <w:tc>
          <w:tcPr>
            <w:tcW w:w="510" w:type="dxa"/>
          </w:tcPr>
          <w:p w:rsidR="007F706B" w:rsidRPr="007F706B" w:rsidRDefault="007F706B" w:rsidP="00222C9E">
            <w:pPr>
              <w:pStyle w:val="ConsPlusNormal"/>
              <w:jc w:val="center"/>
            </w:pPr>
            <w:r w:rsidRPr="007F706B">
              <w:t>N п/п</w:t>
            </w:r>
          </w:p>
        </w:tc>
        <w:tc>
          <w:tcPr>
            <w:tcW w:w="5726" w:type="dxa"/>
          </w:tcPr>
          <w:p w:rsidR="007F706B" w:rsidRPr="007F706B" w:rsidRDefault="007F706B" w:rsidP="00222C9E">
            <w:pPr>
              <w:pStyle w:val="ConsPlusNormal"/>
              <w:jc w:val="center"/>
            </w:pPr>
            <w:r w:rsidRPr="007F706B">
              <w:t>Оценочные критерии</w:t>
            </w:r>
          </w:p>
        </w:tc>
        <w:tc>
          <w:tcPr>
            <w:tcW w:w="1531" w:type="dxa"/>
          </w:tcPr>
          <w:p w:rsidR="007F706B" w:rsidRPr="007F706B" w:rsidRDefault="007F706B" w:rsidP="00222C9E">
            <w:pPr>
              <w:pStyle w:val="ConsPlusNormal"/>
              <w:jc w:val="center"/>
            </w:pPr>
            <w:r w:rsidRPr="007F706B">
              <w:t>Баллы (О)</w:t>
            </w:r>
          </w:p>
        </w:tc>
        <w:tc>
          <w:tcPr>
            <w:tcW w:w="1304" w:type="dxa"/>
          </w:tcPr>
          <w:p w:rsidR="007F706B" w:rsidRPr="007F706B" w:rsidRDefault="007F706B" w:rsidP="00222C9E">
            <w:pPr>
              <w:pStyle w:val="ConsPlusNormal"/>
              <w:jc w:val="center"/>
            </w:pPr>
            <w:r w:rsidRPr="007F706B">
              <w:t>Удельный вес (В)</w:t>
            </w:r>
          </w:p>
        </w:tc>
      </w:tr>
      <w:tr w:rsidR="007F706B" w:rsidRPr="007F706B" w:rsidTr="00222C9E">
        <w:tc>
          <w:tcPr>
            <w:tcW w:w="510" w:type="dxa"/>
            <w:vMerge w:val="restart"/>
          </w:tcPr>
          <w:p w:rsidR="007F706B" w:rsidRPr="007F706B" w:rsidRDefault="007F706B" w:rsidP="00222C9E">
            <w:pPr>
              <w:pStyle w:val="ConsPlusNormal"/>
              <w:jc w:val="center"/>
            </w:pPr>
            <w:r w:rsidRPr="007F706B">
              <w:t>1</w:t>
            </w:r>
          </w:p>
        </w:tc>
        <w:tc>
          <w:tcPr>
            <w:tcW w:w="5726" w:type="dxa"/>
          </w:tcPr>
          <w:p w:rsidR="007F706B" w:rsidRPr="007F706B" w:rsidRDefault="007F706B" w:rsidP="00222C9E">
            <w:pPr>
              <w:pStyle w:val="ConsPlusNormal"/>
            </w:pPr>
            <w:r w:rsidRPr="007F706B">
              <w:t>Социальная значимость мероприятия</w:t>
            </w:r>
          </w:p>
        </w:tc>
        <w:tc>
          <w:tcPr>
            <w:tcW w:w="1531" w:type="dxa"/>
            <w:vMerge w:val="restart"/>
            <w:tcBorders>
              <w:bottom w:val="nil"/>
            </w:tcBorders>
          </w:tcPr>
          <w:p w:rsidR="007F706B" w:rsidRPr="007F706B" w:rsidRDefault="007F706B" w:rsidP="00222C9E">
            <w:pPr>
              <w:pStyle w:val="ConsPlusNormal"/>
              <w:jc w:val="center"/>
            </w:pPr>
          </w:p>
        </w:tc>
        <w:tc>
          <w:tcPr>
            <w:tcW w:w="1304" w:type="dxa"/>
            <w:vMerge w:val="restart"/>
          </w:tcPr>
          <w:p w:rsidR="007F706B" w:rsidRPr="007F706B" w:rsidRDefault="007F706B" w:rsidP="00222C9E">
            <w:pPr>
              <w:pStyle w:val="ConsPlusNormal"/>
              <w:jc w:val="center"/>
            </w:pPr>
            <w:r w:rsidRPr="007F706B">
              <w:t>25</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single" w:sz="4" w:space="0" w:color="auto"/>
              <w:bottom w:val="nil"/>
            </w:tcBorders>
          </w:tcPr>
          <w:p w:rsidR="007F706B" w:rsidRPr="007F706B" w:rsidRDefault="007F706B" w:rsidP="00222C9E">
            <w:pPr>
              <w:pStyle w:val="ConsPlusNormal"/>
            </w:pPr>
            <w:r w:rsidRPr="007F706B">
              <w:t>Общее количество жителей, проживающих в зоне теплоснабжения &lt;*&gt;, к которой относится заявляемый объект:</w:t>
            </w:r>
          </w:p>
        </w:tc>
        <w:tc>
          <w:tcPr>
            <w:tcW w:w="1531" w:type="dxa"/>
            <w:vMerge/>
            <w:tcBorders>
              <w:top w:val="single" w:sz="4" w:space="0" w:color="auto"/>
              <w:bottom w:val="nil"/>
            </w:tcBorders>
          </w:tcPr>
          <w:p w:rsidR="007F706B" w:rsidRPr="007F706B" w:rsidRDefault="007F706B" w:rsidP="00222C9E"/>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до 100 человек</w:t>
            </w:r>
          </w:p>
        </w:tc>
        <w:tc>
          <w:tcPr>
            <w:tcW w:w="1531" w:type="dxa"/>
            <w:tcBorders>
              <w:top w:val="nil"/>
              <w:bottom w:val="nil"/>
            </w:tcBorders>
          </w:tcPr>
          <w:p w:rsidR="007F706B" w:rsidRPr="007F706B" w:rsidRDefault="007F706B" w:rsidP="00222C9E">
            <w:pPr>
              <w:pStyle w:val="ConsPlusNormal"/>
              <w:jc w:val="center"/>
            </w:pPr>
            <w:r w:rsidRPr="007F706B">
              <w:t>1</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100 до 1000 человек</w:t>
            </w:r>
          </w:p>
        </w:tc>
        <w:tc>
          <w:tcPr>
            <w:tcW w:w="1531" w:type="dxa"/>
            <w:tcBorders>
              <w:top w:val="nil"/>
              <w:bottom w:val="nil"/>
            </w:tcBorders>
          </w:tcPr>
          <w:p w:rsidR="007F706B" w:rsidRPr="007F706B" w:rsidRDefault="007F706B" w:rsidP="00222C9E">
            <w:pPr>
              <w:pStyle w:val="ConsPlusNormal"/>
              <w:jc w:val="center"/>
            </w:pPr>
            <w:r w:rsidRPr="007F706B">
              <w:t>2</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1000 до 5000 человек</w:t>
            </w:r>
          </w:p>
        </w:tc>
        <w:tc>
          <w:tcPr>
            <w:tcW w:w="1531" w:type="dxa"/>
            <w:tcBorders>
              <w:top w:val="nil"/>
              <w:bottom w:val="nil"/>
            </w:tcBorders>
          </w:tcPr>
          <w:p w:rsidR="007F706B" w:rsidRPr="007F706B" w:rsidRDefault="007F706B" w:rsidP="00222C9E">
            <w:pPr>
              <w:pStyle w:val="ConsPlusNormal"/>
              <w:jc w:val="center"/>
            </w:pPr>
            <w:r w:rsidRPr="007F706B">
              <w:t>3</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5000 до 10000 человек</w:t>
            </w:r>
          </w:p>
        </w:tc>
        <w:tc>
          <w:tcPr>
            <w:tcW w:w="1531" w:type="dxa"/>
            <w:tcBorders>
              <w:top w:val="nil"/>
              <w:bottom w:val="nil"/>
            </w:tcBorders>
          </w:tcPr>
          <w:p w:rsidR="007F706B" w:rsidRPr="007F706B" w:rsidRDefault="007F706B" w:rsidP="00222C9E">
            <w:pPr>
              <w:pStyle w:val="ConsPlusNormal"/>
              <w:jc w:val="center"/>
            </w:pPr>
            <w:r w:rsidRPr="007F706B">
              <w:t>4</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c>
          <w:tcPr>
            <w:tcW w:w="510" w:type="dxa"/>
            <w:vMerge/>
          </w:tcPr>
          <w:p w:rsidR="007F706B" w:rsidRPr="007F706B" w:rsidRDefault="007F706B" w:rsidP="00222C9E"/>
        </w:tc>
        <w:tc>
          <w:tcPr>
            <w:tcW w:w="5726" w:type="dxa"/>
            <w:tcBorders>
              <w:top w:val="nil"/>
            </w:tcBorders>
          </w:tcPr>
          <w:p w:rsidR="007F706B" w:rsidRPr="007F706B" w:rsidRDefault="007F706B" w:rsidP="00222C9E">
            <w:pPr>
              <w:pStyle w:val="ConsPlusNormal"/>
            </w:pPr>
            <w:r w:rsidRPr="007F706B">
              <w:t>свыше 10000 человек</w:t>
            </w:r>
          </w:p>
        </w:tc>
        <w:tc>
          <w:tcPr>
            <w:tcW w:w="1531" w:type="dxa"/>
            <w:tcBorders>
              <w:top w:val="nil"/>
            </w:tcBorders>
          </w:tcPr>
          <w:p w:rsidR="007F706B" w:rsidRPr="007F706B" w:rsidRDefault="007F706B" w:rsidP="00222C9E">
            <w:pPr>
              <w:pStyle w:val="ConsPlusNormal"/>
              <w:jc w:val="center"/>
            </w:pPr>
            <w:r w:rsidRPr="007F706B">
              <w:t>5</w:t>
            </w:r>
          </w:p>
        </w:tc>
        <w:tc>
          <w:tcPr>
            <w:tcW w:w="1304" w:type="dxa"/>
            <w:vMerge/>
          </w:tcPr>
          <w:p w:rsidR="007F706B" w:rsidRPr="007F706B" w:rsidRDefault="007F706B" w:rsidP="00222C9E"/>
        </w:tc>
      </w:tr>
      <w:tr w:rsidR="007F706B" w:rsidRPr="007F706B" w:rsidTr="00222C9E">
        <w:tc>
          <w:tcPr>
            <w:tcW w:w="510" w:type="dxa"/>
          </w:tcPr>
          <w:p w:rsidR="007F706B" w:rsidRPr="007F706B" w:rsidRDefault="007F706B" w:rsidP="00222C9E">
            <w:pPr>
              <w:pStyle w:val="ConsPlusNormal"/>
              <w:jc w:val="center"/>
            </w:pPr>
            <w:r w:rsidRPr="007F706B">
              <w:t>2</w:t>
            </w:r>
          </w:p>
        </w:tc>
        <w:tc>
          <w:tcPr>
            <w:tcW w:w="5726" w:type="dxa"/>
          </w:tcPr>
          <w:p w:rsidR="007F706B" w:rsidRPr="007F706B" w:rsidRDefault="007F706B" w:rsidP="00222C9E">
            <w:pPr>
              <w:pStyle w:val="ConsPlusNormal"/>
            </w:pPr>
            <w:r w:rsidRPr="007F706B">
              <w:t>Наличие учреждений здравоохранения, образования или объектов с круглосуточным пребыванием людей, подпадающих под отключение от теплоснабжения в случае возникновения аварийной ситуации на заявляемом объекте</w:t>
            </w:r>
          </w:p>
        </w:tc>
        <w:tc>
          <w:tcPr>
            <w:tcW w:w="1531" w:type="dxa"/>
          </w:tcPr>
          <w:p w:rsidR="007F706B" w:rsidRPr="007F706B" w:rsidRDefault="007F706B" w:rsidP="00222C9E">
            <w:pPr>
              <w:pStyle w:val="ConsPlusNormal"/>
              <w:jc w:val="center"/>
            </w:pPr>
            <w:r w:rsidRPr="007F706B">
              <w:t>1</w:t>
            </w:r>
          </w:p>
          <w:p w:rsidR="007F706B" w:rsidRPr="007F706B" w:rsidRDefault="007F706B" w:rsidP="00222C9E">
            <w:pPr>
              <w:pStyle w:val="ConsPlusNormal"/>
              <w:jc w:val="center"/>
            </w:pPr>
            <w:r w:rsidRPr="007F706B">
              <w:t>(для каждого объекта)</w:t>
            </w:r>
          </w:p>
        </w:tc>
        <w:tc>
          <w:tcPr>
            <w:tcW w:w="1304" w:type="dxa"/>
          </w:tcPr>
          <w:p w:rsidR="007F706B" w:rsidRPr="007F706B" w:rsidRDefault="007F706B" w:rsidP="00222C9E">
            <w:pPr>
              <w:pStyle w:val="ConsPlusNormal"/>
              <w:jc w:val="center"/>
            </w:pPr>
            <w:r w:rsidRPr="007F706B">
              <w:t>25</w:t>
            </w:r>
          </w:p>
        </w:tc>
      </w:tr>
      <w:tr w:rsidR="007F706B" w:rsidRPr="007F706B" w:rsidTr="00222C9E">
        <w:tc>
          <w:tcPr>
            <w:tcW w:w="510" w:type="dxa"/>
            <w:vMerge w:val="restart"/>
          </w:tcPr>
          <w:p w:rsidR="007F706B" w:rsidRPr="007F706B" w:rsidRDefault="007F706B" w:rsidP="00222C9E">
            <w:pPr>
              <w:pStyle w:val="ConsPlusNormal"/>
              <w:jc w:val="center"/>
            </w:pPr>
            <w:r w:rsidRPr="007F706B">
              <w:t>3</w:t>
            </w:r>
          </w:p>
        </w:tc>
        <w:tc>
          <w:tcPr>
            <w:tcW w:w="5726" w:type="dxa"/>
            <w:tcBorders>
              <w:bottom w:val="nil"/>
            </w:tcBorders>
          </w:tcPr>
          <w:p w:rsidR="007F706B" w:rsidRPr="007F706B" w:rsidRDefault="007F706B" w:rsidP="00222C9E">
            <w:pPr>
              <w:pStyle w:val="ConsPlusNormal"/>
            </w:pPr>
            <w:r w:rsidRPr="007F706B">
              <w:t>Отношение количества жителей (X), чьи интересы затрагивает реализация мероприятия, к общей численности населения (Y), проживающего в зоне теплоснабжения, к которой относится заявляемый объект (X/Y):</w:t>
            </w:r>
          </w:p>
        </w:tc>
        <w:tc>
          <w:tcPr>
            <w:tcW w:w="1531" w:type="dxa"/>
            <w:tcBorders>
              <w:bottom w:val="nil"/>
            </w:tcBorders>
          </w:tcPr>
          <w:p w:rsidR="007F706B" w:rsidRPr="007F706B" w:rsidRDefault="007F706B" w:rsidP="00222C9E">
            <w:pPr>
              <w:pStyle w:val="ConsPlusNormal"/>
              <w:jc w:val="center"/>
            </w:pPr>
          </w:p>
        </w:tc>
        <w:tc>
          <w:tcPr>
            <w:tcW w:w="1304" w:type="dxa"/>
            <w:vMerge w:val="restart"/>
          </w:tcPr>
          <w:p w:rsidR="007F706B" w:rsidRPr="007F706B" w:rsidRDefault="007F706B" w:rsidP="00222C9E">
            <w:pPr>
              <w:pStyle w:val="ConsPlusNormal"/>
              <w:jc w:val="center"/>
            </w:pPr>
            <w:r w:rsidRPr="007F706B">
              <w:t>30</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менее 20 проц.</w:t>
            </w:r>
          </w:p>
        </w:tc>
        <w:tc>
          <w:tcPr>
            <w:tcW w:w="1531" w:type="dxa"/>
            <w:tcBorders>
              <w:top w:val="nil"/>
              <w:bottom w:val="nil"/>
            </w:tcBorders>
          </w:tcPr>
          <w:p w:rsidR="007F706B" w:rsidRPr="007F706B" w:rsidRDefault="007F706B" w:rsidP="00222C9E">
            <w:pPr>
              <w:pStyle w:val="ConsPlusNormal"/>
              <w:jc w:val="center"/>
            </w:pPr>
            <w:r w:rsidRPr="007F706B">
              <w:t>1</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20 проц. до 50 проц.</w:t>
            </w:r>
          </w:p>
        </w:tc>
        <w:tc>
          <w:tcPr>
            <w:tcW w:w="1531" w:type="dxa"/>
            <w:tcBorders>
              <w:top w:val="nil"/>
              <w:bottom w:val="nil"/>
            </w:tcBorders>
          </w:tcPr>
          <w:p w:rsidR="007F706B" w:rsidRPr="007F706B" w:rsidRDefault="007F706B" w:rsidP="00222C9E">
            <w:pPr>
              <w:pStyle w:val="ConsPlusNormal"/>
              <w:jc w:val="center"/>
            </w:pPr>
            <w:r w:rsidRPr="007F706B">
              <w:t>3</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c>
          <w:tcPr>
            <w:tcW w:w="510" w:type="dxa"/>
            <w:vMerge/>
          </w:tcPr>
          <w:p w:rsidR="007F706B" w:rsidRPr="007F706B" w:rsidRDefault="007F706B" w:rsidP="00222C9E"/>
        </w:tc>
        <w:tc>
          <w:tcPr>
            <w:tcW w:w="5726" w:type="dxa"/>
            <w:tcBorders>
              <w:top w:val="nil"/>
            </w:tcBorders>
          </w:tcPr>
          <w:p w:rsidR="007F706B" w:rsidRPr="007F706B" w:rsidRDefault="007F706B" w:rsidP="00222C9E">
            <w:pPr>
              <w:pStyle w:val="ConsPlusNormal"/>
            </w:pPr>
            <w:r w:rsidRPr="007F706B">
              <w:t>свыше 50 проц.</w:t>
            </w:r>
          </w:p>
        </w:tc>
        <w:tc>
          <w:tcPr>
            <w:tcW w:w="1531" w:type="dxa"/>
            <w:tcBorders>
              <w:top w:val="nil"/>
            </w:tcBorders>
          </w:tcPr>
          <w:p w:rsidR="007F706B" w:rsidRPr="007F706B" w:rsidRDefault="007F706B" w:rsidP="00222C9E">
            <w:pPr>
              <w:pStyle w:val="ConsPlusNormal"/>
              <w:jc w:val="center"/>
            </w:pPr>
            <w:r w:rsidRPr="007F706B">
              <w:t>5</w:t>
            </w:r>
          </w:p>
        </w:tc>
        <w:tc>
          <w:tcPr>
            <w:tcW w:w="1304" w:type="dxa"/>
            <w:vMerge/>
          </w:tcPr>
          <w:p w:rsidR="007F706B" w:rsidRPr="007F706B" w:rsidRDefault="007F706B" w:rsidP="00222C9E"/>
        </w:tc>
      </w:tr>
      <w:tr w:rsidR="007F706B" w:rsidRPr="007F706B" w:rsidTr="00222C9E">
        <w:tc>
          <w:tcPr>
            <w:tcW w:w="510" w:type="dxa"/>
            <w:vMerge w:val="restart"/>
          </w:tcPr>
          <w:p w:rsidR="007F706B" w:rsidRPr="007F706B" w:rsidRDefault="007F706B" w:rsidP="00222C9E">
            <w:pPr>
              <w:pStyle w:val="ConsPlusNormal"/>
              <w:jc w:val="center"/>
            </w:pPr>
            <w:r w:rsidRPr="007F706B">
              <w:t>4</w:t>
            </w:r>
          </w:p>
        </w:tc>
        <w:tc>
          <w:tcPr>
            <w:tcW w:w="5726" w:type="dxa"/>
          </w:tcPr>
          <w:p w:rsidR="007F706B" w:rsidRPr="007F706B" w:rsidRDefault="007F706B" w:rsidP="00222C9E">
            <w:pPr>
              <w:pStyle w:val="ConsPlusNormal"/>
              <w:jc w:val="center"/>
            </w:pPr>
            <w:r w:rsidRPr="007F706B">
              <w:t>Плановое снижение потребления энергетических ресурсов за счет реализации мероприятия</w:t>
            </w:r>
          </w:p>
        </w:tc>
        <w:tc>
          <w:tcPr>
            <w:tcW w:w="1531" w:type="dxa"/>
            <w:tcBorders>
              <w:bottom w:val="nil"/>
            </w:tcBorders>
          </w:tcPr>
          <w:p w:rsidR="007F706B" w:rsidRPr="007F706B" w:rsidRDefault="007F706B" w:rsidP="00222C9E">
            <w:pPr>
              <w:pStyle w:val="ConsPlusNormal"/>
              <w:jc w:val="center"/>
            </w:pPr>
          </w:p>
        </w:tc>
        <w:tc>
          <w:tcPr>
            <w:tcW w:w="1304" w:type="dxa"/>
            <w:vMerge w:val="restart"/>
          </w:tcPr>
          <w:p w:rsidR="007F706B" w:rsidRPr="007F706B" w:rsidRDefault="007F706B" w:rsidP="00222C9E">
            <w:pPr>
              <w:pStyle w:val="ConsPlusNormal"/>
              <w:jc w:val="center"/>
            </w:pPr>
            <w:r w:rsidRPr="007F706B">
              <w:t>20</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single" w:sz="4" w:space="0" w:color="auto"/>
              <w:bottom w:val="nil"/>
            </w:tcBorders>
          </w:tcPr>
          <w:p w:rsidR="007F706B" w:rsidRPr="007F706B" w:rsidRDefault="007F706B" w:rsidP="00222C9E">
            <w:pPr>
              <w:pStyle w:val="ConsPlusNormal"/>
            </w:pPr>
            <w:r w:rsidRPr="007F706B">
              <w:t>до 5 проц.</w:t>
            </w:r>
          </w:p>
        </w:tc>
        <w:tc>
          <w:tcPr>
            <w:tcW w:w="1531" w:type="dxa"/>
            <w:tcBorders>
              <w:top w:val="nil"/>
              <w:bottom w:val="nil"/>
            </w:tcBorders>
          </w:tcPr>
          <w:p w:rsidR="007F706B" w:rsidRPr="007F706B" w:rsidRDefault="007F706B" w:rsidP="00222C9E">
            <w:pPr>
              <w:pStyle w:val="ConsPlusNormal"/>
              <w:jc w:val="center"/>
            </w:pPr>
            <w:r w:rsidRPr="007F706B">
              <w:t>1</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5 проц. до 15 проц.</w:t>
            </w:r>
          </w:p>
        </w:tc>
        <w:tc>
          <w:tcPr>
            <w:tcW w:w="1531" w:type="dxa"/>
            <w:tcBorders>
              <w:top w:val="nil"/>
              <w:bottom w:val="nil"/>
            </w:tcBorders>
          </w:tcPr>
          <w:p w:rsidR="007F706B" w:rsidRPr="007F706B" w:rsidRDefault="007F706B" w:rsidP="00222C9E">
            <w:pPr>
              <w:pStyle w:val="ConsPlusNormal"/>
              <w:jc w:val="center"/>
            </w:pPr>
            <w:r w:rsidRPr="007F706B">
              <w:t>2</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15 проц. до 30 проц.</w:t>
            </w:r>
          </w:p>
        </w:tc>
        <w:tc>
          <w:tcPr>
            <w:tcW w:w="1531" w:type="dxa"/>
            <w:tcBorders>
              <w:top w:val="nil"/>
              <w:bottom w:val="nil"/>
            </w:tcBorders>
          </w:tcPr>
          <w:p w:rsidR="007F706B" w:rsidRPr="007F706B" w:rsidRDefault="007F706B" w:rsidP="00222C9E">
            <w:pPr>
              <w:pStyle w:val="ConsPlusNormal"/>
              <w:jc w:val="center"/>
            </w:pPr>
            <w:r w:rsidRPr="007F706B">
              <w:t>3</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single" w:sz="4" w:space="0" w:color="auto"/>
            </w:tcBorders>
          </w:tcPr>
          <w:p w:rsidR="007F706B" w:rsidRPr="007F706B" w:rsidRDefault="007F706B" w:rsidP="00222C9E">
            <w:pPr>
              <w:pStyle w:val="ConsPlusNormal"/>
            </w:pPr>
            <w:r w:rsidRPr="007F706B">
              <w:t>свыше 30 проц.</w:t>
            </w:r>
          </w:p>
        </w:tc>
        <w:tc>
          <w:tcPr>
            <w:tcW w:w="1531" w:type="dxa"/>
            <w:tcBorders>
              <w:top w:val="nil"/>
              <w:bottom w:val="single" w:sz="4" w:space="0" w:color="auto"/>
            </w:tcBorders>
          </w:tcPr>
          <w:p w:rsidR="007F706B" w:rsidRPr="007F706B" w:rsidRDefault="007F706B" w:rsidP="00222C9E">
            <w:pPr>
              <w:pStyle w:val="ConsPlusNormal"/>
              <w:jc w:val="center"/>
            </w:pPr>
            <w:r w:rsidRPr="007F706B">
              <w:t>4</w:t>
            </w:r>
          </w:p>
        </w:tc>
        <w:tc>
          <w:tcPr>
            <w:tcW w:w="1304" w:type="dxa"/>
            <w:vMerge/>
            <w:tcBorders>
              <w:top w:val="single" w:sz="4" w:space="0" w:color="auto"/>
              <w:bottom w:val="single" w:sz="4" w:space="0" w:color="auto"/>
            </w:tcBorders>
          </w:tcPr>
          <w:p w:rsidR="007F706B" w:rsidRPr="007F706B" w:rsidRDefault="007F706B" w:rsidP="00222C9E"/>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w:t>
      </w:r>
    </w:p>
    <w:p w:rsidR="007F706B" w:rsidRPr="007F706B" w:rsidRDefault="007F706B" w:rsidP="007F706B">
      <w:pPr>
        <w:pStyle w:val="ConsPlusNormal"/>
        <w:spacing w:before="220"/>
        <w:ind w:firstLine="540"/>
        <w:jc w:val="both"/>
      </w:pPr>
      <w:r w:rsidRPr="007F706B">
        <w:t>&lt;*&gt; Под зоной теплоснабжения понимается совокупность потребителей (жилые дома, объекты социальной сферы и др.), присоединенных к одному и тому же теплоисточнику.</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Методика для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ИО = О1 x В1 + О2 x В2 + О3 x В3 + О4 x В4 + О5 x В5,</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ИО - итоговая оценка по объекту;</w:t>
      </w:r>
    </w:p>
    <w:p w:rsidR="007F706B" w:rsidRPr="007F706B" w:rsidRDefault="007F706B" w:rsidP="007F706B">
      <w:pPr>
        <w:pStyle w:val="ConsPlusNormal"/>
        <w:spacing w:before="220"/>
        <w:ind w:firstLine="540"/>
        <w:jc w:val="both"/>
      </w:pPr>
      <w:r w:rsidRPr="007F706B">
        <w:t>О1, О2, О3, О4, О5 - балльная оценка по соответствующему критерию;</w:t>
      </w:r>
    </w:p>
    <w:p w:rsidR="007F706B" w:rsidRPr="007F706B" w:rsidRDefault="007F706B" w:rsidP="007F706B">
      <w:pPr>
        <w:pStyle w:val="ConsPlusNormal"/>
        <w:spacing w:before="220"/>
        <w:ind w:firstLine="540"/>
        <w:jc w:val="both"/>
      </w:pPr>
      <w:r w:rsidRPr="007F706B">
        <w:t>В1, В2, В3, В4, В5 - вес соответствующего критерия.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7</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ПРЕДОСТАВЛЕНИЯ И РАСПРЕДЕЛЕНИЯ СУБСИДИЙ ИЗ ОБЛАСТНОГО</w:t>
      </w:r>
    </w:p>
    <w:p w:rsidR="007F706B" w:rsidRPr="007F706B" w:rsidRDefault="007F706B" w:rsidP="007F706B">
      <w:pPr>
        <w:pStyle w:val="ConsPlusNormal"/>
        <w:jc w:val="center"/>
      </w:pPr>
      <w:r w:rsidRPr="007F706B">
        <w:t>БЮДЖЕТА ЛЕНИНГРАДСКОЙ ОБЛАСТИ БЮДЖЕТАМ МУНИЦИПАЛЬНЫХ</w:t>
      </w:r>
    </w:p>
    <w:p w:rsidR="007F706B" w:rsidRPr="007F706B" w:rsidRDefault="007F706B" w:rsidP="007F706B">
      <w:pPr>
        <w:pStyle w:val="ConsPlusNormal"/>
        <w:jc w:val="center"/>
      </w:pPr>
      <w:r w:rsidRPr="007F706B">
        <w:t>ОБРАЗОВАНИЙ ЛЕНИНГРАДСКОЙ ОБЛАСТИ НА РЕАЛИЗАЦИЮ МЕРОПРИЯТИЙ</w:t>
      </w:r>
    </w:p>
    <w:p w:rsidR="007F706B" w:rsidRPr="007F706B" w:rsidRDefault="007F706B" w:rsidP="007F706B">
      <w:pPr>
        <w:pStyle w:val="ConsPlusNormal"/>
        <w:jc w:val="center"/>
      </w:pPr>
      <w:r w:rsidRPr="007F706B">
        <w:t>ПО УСТАНОВКЕ АВТОМАТИЗИРОВАННЫХ ИНДИВИДУАЛЬНЫХ ТЕПЛОВЫХ</w:t>
      </w:r>
    </w:p>
    <w:p w:rsidR="007F706B" w:rsidRPr="007F706B" w:rsidRDefault="007F706B" w:rsidP="007F706B">
      <w:pPr>
        <w:pStyle w:val="ConsPlusNormal"/>
        <w:jc w:val="center"/>
      </w:pPr>
      <w:r w:rsidRPr="007F706B">
        <w:t>ПУНКТОВ С ПОГОДНЫМ И ЧАСОВЫМ РЕГУЛИРОВАНИЕМ В РАМКАХ</w:t>
      </w:r>
    </w:p>
    <w:p w:rsidR="007F706B" w:rsidRPr="007F706B" w:rsidRDefault="007F706B" w:rsidP="007F706B">
      <w:pPr>
        <w:pStyle w:val="ConsPlusNormal"/>
        <w:jc w:val="center"/>
      </w:pPr>
      <w:r w:rsidRPr="007F706B">
        <w:t>ПОДПРОГРАММЫ "ЭНЕРГОСБЕРЕЖЕНИЕ И ПОВЫШЕНИЕ ЭНЕРГЕТИЧЕСКОЙ</w:t>
      </w:r>
    </w:p>
    <w:p w:rsidR="007F706B" w:rsidRPr="007F706B" w:rsidRDefault="007F706B" w:rsidP="007F706B">
      <w:pPr>
        <w:pStyle w:val="ConsPlusNormal"/>
        <w:jc w:val="center"/>
      </w:pPr>
      <w:r w:rsidRPr="007F706B">
        <w:t>ЭФФЕКТИВНОСТИ НА ТЕРРИТОРИИ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1.1. Настоящий Порядок устанавливает цели, порядок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основного мероприятия "Обеспечение реализации энергосберегающих мероприятий в муниципальных образованиях" (далее - субсидии).</w:t>
      </w:r>
    </w:p>
    <w:p w:rsidR="007F706B" w:rsidRPr="007F706B" w:rsidRDefault="007F706B" w:rsidP="007F706B">
      <w:pPr>
        <w:pStyle w:val="ConsPlusNormal"/>
        <w:spacing w:before="220"/>
        <w:ind w:firstLine="540"/>
        <w:jc w:val="both"/>
      </w:pPr>
      <w:r w:rsidRPr="007F706B">
        <w:t xml:space="preserve">1.2. Субсидии предоставляются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69" w:history="1">
        <w:r w:rsidRPr="007F706B">
          <w:t>пунктом 4 части 1 статьи 14</w:t>
        </w:r>
      </w:hyperlink>
      <w:r w:rsidRPr="007F706B">
        <w:t xml:space="preserve">, </w:t>
      </w:r>
      <w:hyperlink r:id="rId70" w:history="1">
        <w:r w:rsidRPr="007F706B">
          <w:t>пунктом 4 части 1 статьи 16</w:t>
        </w:r>
      </w:hyperlink>
      <w:r w:rsidRPr="007F706B">
        <w:t xml:space="preserve">, </w:t>
      </w:r>
      <w:hyperlink r:id="rId71" w:history="1">
        <w:r w:rsidRPr="007F706B">
          <w:t>пунктом 4.2 части 1 статьи 17</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 и </w:t>
      </w:r>
      <w:hyperlink r:id="rId72" w:history="1">
        <w:r w:rsidRPr="007F706B">
          <w:t>пунктом 1 статьи 6</w:t>
        </w:r>
      </w:hyperlink>
      <w:r w:rsidRPr="007F706B">
        <w:t xml:space="preserve"> Федерального закона от 27 июля 2010 года N 190-ФЗ "О теплоснабжении".</w:t>
      </w:r>
    </w:p>
    <w:p w:rsidR="007F706B" w:rsidRPr="007F706B" w:rsidRDefault="007F706B" w:rsidP="007F706B">
      <w:pPr>
        <w:pStyle w:val="ConsPlusNormal"/>
        <w:spacing w:before="220"/>
        <w:ind w:firstLine="540"/>
        <w:jc w:val="both"/>
      </w:pPr>
      <w:r w:rsidRPr="007F706B">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условия предоставления субсидий и критерии допуска</w:t>
      </w:r>
    </w:p>
    <w:p w:rsidR="007F706B" w:rsidRPr="007F706B" w:rsidRDefault="007F706B" w:rsidP="007F706B">
      <w:pPr>
        <w:pStyle w:val="ConsPlusNormal"/>
        <w:jc w:val="center"/>
      </w:pPr>
      <w:r w:rsidRPr="007F706B">
        <w:t>муниципальных образований к участию в оценке заявок</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в целях экономии тепловой энергии в многоквартирных домах муниципальных образований.</w:t>
      </w:r>
    </w:p>
    <w:p w:rsidR="007F706B" w:rsidRPr="007F706B" w:rsidRDefault="007F706B" w:rsidP="007F706B">
      <w:pPr>
        <w:pStyle w:val="ConsPlusNormal"/>
        <w:spacing w:before="220"/>
        <w:ind w:firstLine="540"/>
        <w:jc w:val="both"/>
      </w:pPr>
      <w:r w:rsidRPr="007F706B">
        <w:t>2.2. Субсидии предоставляются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7F706B" w:rsidRPr="007F706B" w:rsidRDefault="007F706B" w:rsidP="007F706B">
      <w:pPr>
        <w:pStyle w:val="ConsPlusNormal"/>
        <w:spacing w:before="220"/>
        <w:ind w:firstLine="540"/>
        <w:jc w:val="both"/>
      </w:pPr>
      <w:r w:rsidRPr="007F706B">
        <w:t>2.3. Результатом использования субсидий является количество АИТП, установленных в многоквартирных домах (далее - МКД) жилищного фонда на территории муниципального образования.</w:t>
      </w:r>
    </w:p>
    <w:p w:rsidR="007F706B" w:rsidRPr="007F706B" w:rsidRDefault="007F706B" w:rsidP="007F706B">
      <w:pPr>
        <w:pStyle w:val="ConsPlusNormal"/>
        <w:spacing w:before="220"/>
        <w:ind w:firstLine="540"/>
        <w:jc w:val="both"/>
      </w:pPr>
      <w:r w:rsidRPr="007F706B">
        <w:t>2.4. Значения результатов использования субсидий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2.5. Условия предоставления субсидий устанавливаются в соответствии с </w:t>
      </w:r>
      <w:hyperlink r:id="rId73"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spacing w:before="220"/>
        <w:ind w:firstLine="540"/>
        <w:jc w:val="both"/>
      </w:pPr>
      <w:bookmarkStart w:id="37" w:name="P1462"/>
      <w:bookmarkEnd w:id="37"/>
      <w:r w:rsidRPr="007F706B">
        <w:t>2.6. Критериями для допуска муниципальных образований к участию в оценке заявок являются:</w:t>
      </w:r>
    </w:p>
    <w:p w:rsidR="007F706B" w:rsidRPr="007F706B" w:rsidRDefault="007F706B" w:rsidP="007F706B">
      <w:pPr>
        <w:pStyle w:val="ConsPlusNormal"/>
        <w:spacing w:before="220"/>
        <w:ind w:firstLine="540"/>
        <w:jc w:val="both"/>
      </w:pPr>
      <w:r w:rsidRPr="007F706B">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
    <w:p w:rsidR="007F706B" w:rsidRPr="007F706B" w:rsidRDefault="007F706B" w:rsidP="007F706B">
      <w:pPr>
        <w:pStyle w:val="ConsPlusNormal"/>
        <w:spacing w:before="220"/>
        <w:ind w:firstLine="540"/>
        <w:jc w:val="both"/>
      </w:pPr>
      <w:r w:rsidRPr="007F706B">
        <w:t>б) отсутствие нарушений со стороны муниципального образования порядка и условий использования по ранее предоставленным из областного бюджета Ленинградской области субсидиям на реализацию мероприятий по установке АИТП;</w:t>
      </w:r>
    </w:p>
    <w:p w:rsidR="007F706B" w:rsidRPr="007F706B" w:rsidRDefault="007F706B" w:rsidP="007F706B">
      <w:pPr>
        <w:pStyle w:val="ConsPlusNormal"/>
        <w:spacing w:before="220"/>
        <w:ind w:firstLine="540"/>
        <w:jc w:val="both"/>
      </w:pPr>
      <w:r w:rsidRPr="007F706B">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7F706B" w:rsidRPr="007F706B" w:rsidRDefault="007F706B" w:rsidP="007F706B">
      <w:pPr>
        <w:pStyle w:val="ConsPlusNormal"/>
        <w:spacing w:before="220"/>
        <w:ind w:firstLine="540"/>
        <w:jc w:val="both"/>
      </w:pPr>
      <w:r w:rsidRPr="007F706B">
        <w:lastRenderedPageBreak/>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7F706B" w:rsidRPr="007F706B" w:rsidRDefault="007F706B" w:rsidP="007F706B">
      <w:pPr>
        <w:pStyle w:val="ConsPlusNormal"/>
        <w:spacing w:before="220"/>
        <w:ind w:firstLine="540"/>
        <w:jc w:val="both"/>
      </w:pPr>
      <w:r w:rsidRPr="007F706B">
        <w:t>д) наличие плана мероприятий ("дорожной карты") по сокращению межтарифной разницы;</w:t>
      </w:r>
    </w:p>
    <w:p w:rsidR="007F706B" w:rsidRPr="007F706B" w:rsidRDefault="007F706B" w:rsidP="007F706B">
      <w:pPr>
        <w:pStyle w:val="ConsPlusNormal"/>
        <w:spacing w:before="220"/>
        <w:ind w:firstLine="540"/>
        <w:jc w:val="both"/>
      </w:pPr>
      <w:r w:rsidRPr="007F706B">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7F706B" w:rsidRPr="007F706B" w:rsidRDefault="007F706B" w:rsidP="007F706B">
      <w:pPr>
        <w:pStyle w:val="ConsPlusNormal"/>
        <w:spacing w:before="220"/>
        <w:ind w:firstLine="540"/>
        <w:jc w:val="both"/>
      </w:pPr>
      <w:bookmarkStart w:id="38" w:name="P1469"/>
      <w:bookmarkEnd w:id="38"/>
      <w:r w:rsidRPr="007F706B">
        <w:t>с года ввода многоквартирного дома в эксплуатацию должно пройти более 5 лет, но менее 60 лет;</w:t>
      </w:r>
    </w:p>
    <w:p w:rsidR="007F706B" w:rsidRPr="007F706B" w:rsidRDefault="007F706B" w:rsidP="007F706B">
      <w:pPr>
        <w:pStyle w:val="ConsPlusNormal"/>
        <w:spacing w:before="220"/>
        <w:ind w:firstLine="540"/>
        <w:jc w:val="both"/>
      </w:pPr>
      <w:r w:rsidRPr="007F706B">
        <w:t>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p w:rsidR="007F706B" w:rsidRPr="007F706B" w:rsidRDefault="007F706B" w:rsidP="007F706B">
      <w:pPr>
        <w:pStyle w:val="ConsPlusNormal"/>
        <w:spacing w:before="220"/>
        <w:ind w:firstLine="540"/>
        <w:jc w:val="both"/>
      </w:pPr>
      <w:bookmarkStart w:id="39" w:name="P1471"/>
      <w:bookmarkEnd w:id="39"/>
      <w:r w:rsidRPr="007F706B">
        <w:t>суммарная тепловая нагрузка многоквартирного дома, заявленного к установке АИТП, не должна быть менее 0,2 Гк/ч;</w:t>
      </w:r>
    </w:p>
    <w:p w:rsidR="007F706B" w:rsidRPr="007F706B" w:rsidRDefault="007F706B" w:rsidP="007F706B">
      <w:pPr>
        <w:pStyle w:val="ConsPlusNormal"/>
        <w:spacing w:before="220"/>
        <w:ind w:firstLine="540"/>
        <w:jc w:val="both"/>
      </w:pPr>
      <w:r w:rsidRPr="007F706B">
        <w:t>наличие согласия собственников помещений многоквартирных домов на установку АИТП;</w:t>
      </w:r>
    </w:p>
    <w:p w:rsidR="007F706B" w:rsidRPr="007F706B" w:rsidRDefault="007F706B" w:rsidP="007F706B">
      <w:pPr>
        <w:pStyle w:val="ConsPlusNormal"/>
        <w:spacing w:before="220"/>
        <w:ind w:firstLine="540"/>
        <w:jc w:val="both"/>
      </w:pPr>
      <w:bookmarkStart w:id="40" w:name="P1473"/>
      <w:bookmarkEnd w:id="40"/>
      <w:r w:rsidRPr="007F706B">
        <w:t>наличие помещения для установки АИТП в границах многоквартирного дома.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отбора 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bookmarkStart w:id="41" w:name="P1477"/>
      <w:bookmarkEnd w:id="41"/>
      <w:r w:rsidRPr="007F706B">
        <w:t>3.1. Распределение субсидий между муниципальными образованиями производится на конкурсной основе.</w:t>
      </w:r>
    </w:p>
    <w:p w:rsidR="007F706B" w:rsidRPr="007F706B" w:rsidRDefault="007F706B" w:rsidP="007F706B">
      <w:pPr>
        <w:pStyle w:val="ConsPlusNormal"/>
        <w:spacing w:before="220"/>
        <w:ind w:firstLine="540"/>
        <w:jc w:val="both"/>
      </w:pPr>
      <w:r w:rsidRPr="007F706B">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7F706B" w:rsidRPr="007F706B" w:rsidRDefault="007F706B" w:rsidP="007F706B">
      <w:pPr>
        <w:pStyle w:val="ConsPlusNormal"/>
        <w:spacing w:before="220"/>
        <w:ind w:firstLine="540"/>
        <w:jc w:val="both"/>
      </w:pPr>
      <w:r w:rsidRPr="007F706B">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7F706B" w:rsidRPr="007F706B" w:rsidRDefault="007F706B" w:rsidP="007F706B">
      <w:pPr>
        <w:pStyle w:val="ConsPlusNormal"/>
        <w:spacing w:before="220"/>
        <w:ind w:firstLine="540"/>
        <w:jc w:val="both"/>
      </w:pPr>
      <w:r w:rsidRPr="007F706B">
        <w:t>Прием заявок от муниципальных образований осуществляется Комитетом в течение 15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7F706B" w:rsidRPr="007F706B" w:rsidRDefault="007F706B" w:rsidP="007F706B">
      <w:pPr>
        <w:pStyle w:val="ConsPlusNormal"/>
        <w:spacing w:before="220"/>
        <w:ind w:firstLine="540"/>
        <w:jc w:val="both"/>
      </w:pPr>
      <w:r w:rsidRPr="007F706B">
        <w:t>3.2. Заявка подписывается главой администрации муниципального образования и подается на имя председателя Комитета.</w:t>
      </w:r>
    </w:p>
    <w:p w:rsidR="007F706B" w:rsidRPr="007F706B" w:rsidRDefault="007F706B" w:rsidP="007F706B">
      <w:pPr>
        <w:pStyle w:val="ConsPlusNormal"/>
        <w:spacing w:before="220"/>
        <w:ind w:firstLine="540"/>
        <w:jc w:val="both"/>
      </w:pPr>
      <w:r w:rsidRPr="007F706B">
        <w:t>Форма заявки и перечень прилагаемых к ней документов утверждаются нормативным правовым актом Комитета.</w:t>
      </w:r>
    </w:p>
    <w:p w:rsidR="007F706B" w:rsidRPr="007F706B" w:rsidRDefault="007F706B" w:rsidP="007F706B">
      <w:pPr>
        <w:pStyle w:val="ConsPlusNormal"/>
        <w:spacing w:before="220"/>
        <w:ind w:firstLine="540"/>
        <w:jc w:val="both"/>
      </w:pPr>
      <w:r w:rsidRPr="007F706B">
        <w:t>3.3. Рассмотрение Комитетом заявок и проведение заседания конкурсной комиссии осуществляются в течение 30 дней со дня, следующего за днем окончания приема заявок, указанного в объявлении.</w:t>
      </w:r>
    </w:p>
    <w:p w:rsidR="007F706B" w:rsidRPr="007F706B" w:rsidRDefault="007F706B" w:rsidP="007F706B">
      <w:pPr>
        <w:pStyle w:val="ConsPlusNormal"/>
        <w:spacing w:before="220"/>
        <w:ind w:firstLine="540"/>
        <w:jc w:val="both"/>
      </w:pPr>
      <w:r w:rsidRPr="007F706B">
        <w:t>Положение о конкурсной комиссии и ее состав утверждаются нормативным правовым актом Комитета.</w:t>
      </w:r>
    </w:p>
    <w:p w:rsidR="007F706B" w:rsidRPr="007F706B" w:rsidRDefault="007F706B" w:rsidP="007F706B">
      <w:pPr>
        <w:pStyle w:val="ConsPlusNormal"/>
        <w:spacing w:before="220"/>
        <w:ind w:firstLine="540"/>
        <w:jc w:val="both"/>
      </w:pPr>
      <w:r w:rsidRPr="007F706B">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1462" w:history="1">
        <w:r w:rsidRPr="007F706B">
          <w:t>пункте 2.6</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lastRenderedPageBreak/>
        <w:t>3.5. Основаниями для отклонения заявки являются:</w:t>
      </w:r>
    </w:p>
    <w:p w:rsidR="007F706B" w:rsidRPr="007F706B" w:rsidRDefault="007F706B" w:rsidP="007F706B">
      <w:pPr>
        <w:pStyle w:val="ConsPlusNormal"/>
        <w:spacing w:before="220"/>
        <w:ind w:firstLine="540"/>
        <w:jc w:val="both"/>
      </w:pPr>
      <w:r w:rsidRPr="007F706B">
        <w:t xml:space="preserve">несоответствие муниципального образования критериям, установленным </w:t>
      </w:r>
      <w:hyperlink w:anchor="P1462" w:history="1">
        <w:r w:rsidRPr="007F706B">
          <w:t>пунктом 2.6</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несоответствие представленных документов требованиям, установленным нормативным правовым актом Комитета, и(или) представление документов не в полном объеме;</w:t>
      </w:r>
    </w:p>
    <w:p w:rsidR="007F706B" w:rsidRPr="007F706B" w:rsidRDefault="007F706B" w:rsidP="007F706B">
      <w:pPr>
        <w:pStyle w:val="ConsPlusNormal"/>
        <w:spacing w:before="220"/>
        <w:ind w:firstLine="540"/>
        <w:jc w:val="both"/>
      </w:pPr>
      <w:r w:rsidRPr="007F706B">
        <w:t>недостоверность представленной информации;</w:t>
      </w:r>
    </w:p>
    <w:p w:rsidR="007F706B" w:rsidRPr="007F706B" w:rsidRDefault="007F706B" w:rsidP="007F706B">
      <w:pPr>
        <w:pStyle w:val="ConsPlusNormal"/>
        <w:spacing w:before="220"/>
        <w:ind w:firstLine="540"/>
        <w:jc w:val="both"/>
      </w:pPr>
      <w:r w:rsidRPr="007F706B">
        <w:t xml:space="preserve">подача заявки с нарушением сроков, установленных </w:t>
      </w:r>
      <w:hyperlink w:anchor="P1477" w:history="1">
        <w:r w:rsidRPr="007F706B">
          <w:t>пунктом 3.1</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3.6. Заявки муниципальных образований, допущенные к оценке заявок, оцениваются конкурсной комиссией в соответствии с </w:t>
      </w:r>
      <w:hyperlink w:anchor="P1554" w:history="1">
        <w:r w:rsidRPr="007F706B">
          <w:t>приложением</w:t>
        </w:r>
      </w:hyperlink>
      <w:r w:rsidRPr="007F706B">
        <w:t xml:space="preserve"> к настоящему Порядку.</w:t>
      </w:r>
    </w:p>
    <w:p w:rsidR="007F706B" w:rsidRPr="007F706B" w:rsidRDefault="007F706B" w:rsidP="007F706B">
      <w:pPr>
        <w:pStyle w:val="ConsPlusNormal"/>
        <w:spacing w:before="220"/>
        <w:ind w:firstLine="540"/>
        <w:jc w:val="both"/>
      </w:pPr>
      <w:r w:rsidRPr="007F706B">
        <w:t>3.7. Критериями оценки заявок являются:</w:t>
      </w:r>
    </w:p>
    <w:p w:rsidR="007F706B" w:rsidRPr="007F706B" w:rsidRDefault="007F706B" w:rsidP="007F706B">
      <w:pPr>
        <w:pStyle w:val="ConsPlusNormal"/>
        <w:spacing w:before="220"/>
        <w:ind w:firstLine="540"/>
        <w:jc w:val="both"/>
      </w:pPr>
      <w:r w:rsidRPr="007F706B">
        <w:t>а) доля многоквартирных домов, оснащенных АИТП, на территории населенного пункта муниципального образования;</w:t>
      </w:r>
    </w:p>
    <w:p w:rsidR="007F706B" w:rsidRPr="007F706B" w:rsidRDefault="007F706B" w:rsidP="007F706B">
      <w:pPr>
        <w:pStyle w:val="ConsPlusNormal"/>
        <w:spacing w:before="220"/>
        <w:ind w:firstLine="540"/>
        <w:jc w:val="both"/>
      </w:pPr>
      <w:r w:rsidRPr="007F706B">
        <w:t>б) 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7F706B" w:rsidRPr="007F706B" w:rsidRDefault="007F706B" w:rsidP="007F706B">
      <w:pPr>
        <w:pStyle w:val="ConsPlusNormal"/>
        <w:spacing w:before="220"/>
        <w:ind w:firstLine="540"/>
        <w:jc w:val="both"/>
      </w:pPr>
      <w:r w:rsidRPr="007F706B">
        <w:t>в) 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w:t>
      </w:r>
    </w:p>
    <w:p w:rsidR="007F706B" w:rsidRPr="007F706B" w:rsidRDefault="007F706B" w:rsidP="007F706B">
      <w:pPr>
        <w:pStyle w:val="ConsPlusNormal"/>
        <w:spacing w:before="220"/>
        <w:ind w:firstLine="540"/>
        <w:jc w:val="both"/>
      </w:pPr>
      <w:r w:rsidRPr="007F706B">
        <w:t>г) доля многоквартирных домов, оснащенных общедомовыми приборами учета тепловой энергии.</w:t>
      </w:r>
    </w:p>
    <w:p w:rsidR="007F706B" w:rsidRPr="007F706B" w:rsidRDefault="007F706B" w:rsidP="007F706B">
      <w:pPr>
        <w:pStyle w:val="ConsPlusNormal"/>
        <w:spacing w:before="220"/>
        <w:ind w:firstLine="540"/>
        <w:jc w:val="both"/>
      </w:pPr>
      <w:r w:rsidRPr="007F706B">
        <w:t>3.8.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7F706B" w:rsidRPr="007F706B" w:rsidRDefault="007F706B" w:rsidP="007F706B">
      <w:pPr>
        <w:pStyle w:val="ConsPlusNormal"/>
        <w:spacing w:before="220"/>
        <w:ind w:firstLine="540"/>
        <w:jc w:val="both"/>
      </w:pPr>
      <w:r w:rsidRPr="007F706B">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7F706B" w:rsidRPr="007F706B" w:rsidRDefault="007F706B" w:rsidP="007F706B">
      <w:pPr>
        <w:pStyle w:val="ConsPlusNormal"/>
        <w:spacing w:before="220"/>
        <w:ind w:firstLine="540"/>
        <w:jc w:val="both"/>
      </w:pPr>
      <w:r w:rsidRPr="007F706B">
        <w:t>Решение конкурсной комиссии оформляется протоколом в течение пяти рабочих дней с даты проведения оценки заявок.</w:t>
      </w:r>
    </w:p>
    <w:p w:rsidR="007F706B" w:rsidRPr="007F706B" w:rsidRDefault="007F706B" w:rsidP="007F706B">
      <w:pPr>
        <w:pStyle w:val="ConsPlusNormal"/>
        <w:spacing w:before="220"/>
        <w:ind w:firstLine="540"/>
        <w:jc w:val="both"/>
      </w:pPr>
      <w:r w:rsidRPr="007F706B">
        <w:t>3.9. Комитет в течение пяти рабочих дней с даты проведения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субсидий.</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4.1. Распределение общего объема субсидий осуществляется исходя из заявок муниципальных образований по следующей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r w:rsidRPr="007F706B">
        <w:rPr>
          <w:vertAlign w:val="subscript"/>
        </w:rPr>
        <w:t>i</w:t>
      </w:r>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lastRenderedPageBreak/>
        <w:t>С</w:t>
      </w:r>
      <w:r w:rsidRPr="007F706B">
        <w:rPr>
          <w:vertAlign w:val="subscript"/>
        </w:rPr>
        <w:t>i</w:t>
      </w:r>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06B" w:rsidRPr="007F706B" w:rsidRDefault="007F706B" w:rsidP="007F706B">
      <w:pPr>
        <w:pStyle w:val="ConsPlusNormal"/>
        <w:spacing w:before="220"/>
        <w:ind w:firstLine="540"/>
        <w:jc w:val="both"/>
      </w:pPr>
      <w:r w:rsidRPr="007F706B">
        <w:t>УС</w:t>
      </w:r>
      <w:r w:rsidRPr="007F706B">
        <w:rPr>
          <w:vertAlign w:val="subscript"/>
        </w:rPr>
        <w:t>i</w:t>
      </w:r>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74" w:history="1">
        <w:r w:rsidRPr="007F706B">
          <w:t>пунктом 6.4</w:t>
        </w:r>
      </w:hyperlink>
      <w:r w:rsidRPr="007F706B">
        <w:t xml:space="preserve"> Правил.</w:t>
      </w:r>
    </w:p>
    <w:p w:rsidR="007F706B" w:rsidRPr="007F706B" w:rsidRDefault="007F706B" w:rsidP="007F706B">
      <w:pPr>
        <w:pStyle w:val="ConsPlusNormal"/>
        <w:spacing w:before="220"/>
        <w:ind w:firstLine="540"/>
        <w:jc w:val="both"/>
      </w:pPr>
      <w:r w:rsidRPr="007F706B">
        <w:t>4.3. Распределение субсидий утверждается постановлением Правительства Ленинградской области в срок до 1 марта года предоставления субсидий.</w:t>
      </w:r>
    </w:p>
    <w:p w:rsidR="007F706B" w:rsidRPr="007F706B" w:rsidRDefault="007F706B" w:rsidP="007F706B">
      <w:pPr>
        <w:pStyle w:val="ConsPlusNormal"/>
        <w:spacing w:before="220"/>
        <w:ind w:firstLine="540"/>
        <w:jc w:val="both"/>
      </w:pPr>
      <w:r w:rsidRPr="007F706B">
        <w:t>4.4. Распределение субсидий утверждается на очередной финансовый год и на плановый период.</w:t>
      </w:r>
    </w:p>
    <w:p w:rsidR="007F706B" w:rsidRPr="007F706B" w:rsidRDefault="007F706B" w:rsidP="007F706B">
      <w:pPr>
        <w:pStyle w:val="ConsPlusNormal"/>
        <w:spacing w:before="220"/>
        <w:ind w:firstLine="540"/>
        <w:jc w:val="both"/>
      </w:pPr>
      <w:r w:rsidRPr="007F706B">
        <w:t xml:space="preserve">При возникновении не распределенного между муниципальными образованиями объема субсидий, превышающего предельные значения, установленные </w:t>
      </w:r>
      <w:hyperlink r:id="rId75" w:history="1">
        <w:r w:rsidRPr="007F706B">
          <w:t>пунктом 3.4</w:t>
        </w:r>
      </w:hyperlink>
      <w:r w:rsidRPr="007F706B">
        <w:t xml:space="preserve"> Правил, общий объем субсидий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7F706B" w:rsidRPr="007F706B" w:rsidRDefault="007F706B" w:rsidP="007F706B">
      <w:pPr>
        <w:pStyle w:val="ConsPlusNormal"/>
        <w:spacing w:before="220"/>
        <w:ind w:firstLine="540"/>
        <w:jc w:val="both"/>
      </w:pPr>
      <w:r w:rsidRPr="007F706B">
        <w:t>4.5.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7F706B" w:rsidRPr="007F706B" w:rsidRDefault="007F706B" w:rsidP="007F706B">
      <w:pPr>
        <w:pStyle w:val="ConsPlusNormal"/>
        <w:spacing w:before="220"/>
        <w:ind w:firstLine="540"/>
        <w:jc w:val="both"/>
      </w:pPr>
      <w:r w:rsidRPr="007F706B">
        <w:t>4.6. При наличии экономии по ранее распределенным средствам и(или) в случае увеличения бюджетных ассигнований на мероприятия в распределение субсидий могут включаться дополнительные заявки, ранее прошедшие оценку.</w:t>
      </w:r>
    </w:p>
    <w:p w:rsidR="007F706B" w:rsidRPr="007F706B" w:rsidRDefault="007F706B" w:rsidP="007F706B">
      <w:pPr>
        <w:pStyle w:val="ConsPlusNormal"/>
        <w:spacing w:before="220"/>
        <w:ind w:firstLine="540"/>
        <w:jc w:val="both"/>
      </w:pPr>
      <w:r w:rsidRPr="007F706B">
        <w:t>Новые заявки включаются в распределение субсидий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сети "Интернет".</w:t>
      </w:r>
    </w:p>
    <w:p w:rsidR="007F706B" w:rsidRPr="007F706B" w:rsidRDefault="007F706B" w:rsidP="007F706B">
      <w:pPr>
        <w:pStyle w:val="ConsPlusNormal"/>
        <w:spacing w:before="220"/>
        <w:ind w:firstLine="540"/>
        <w:jc w:val="both"/>
      </w:pPr>
      <w:r w:rsidRPr="007F706B">
        <w:t>Комитет на основании указанных заявок муниципальных образований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w:t>
      </w:r>
    </w:p>
    <w:p w:rsidR="007F706B" w:rsidRPr="007F706B" w:rsidRDefault="007F706B" w:rsidP="007F706B">
      <w:pPr>
        <w:pStyle w:val="ConsPlusNormal"/>
        <w:spacing w:before="220"/>
        <w:ind w:firstLine="540"/>
        <w:jc w:val="both"/>
      </w:pPr>
      <w:r w:rsidRPr="007F706B">
        <w:t>4.7. Основанием для внесения изменений в утвержденное распределение субсидий может являться: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субсидий на первый и второй годы планового периода;</w:t>
      </w:r>
    </w:p>
    <w:p w:rsidR="007F706B" w:rsidRPr="007F706B" w:rsidRDefault="007F706B" w:rsidP="007F706B">
      <w:pPr>
        <w:pStyle w:val="ConsPlusNormal"/>
        <w:spacing w:before="220"/>
        <w:ind w:firstLine="540"/>
        <w:jc w:val="both"/>
      </w:pPr>
      <w:r w:rsidRPr="007F706B">
        <w:t xml:space="preserve">4) изменение общего объема бюджетных ассигнований областного бюджета, предусмотренного на предоставление субсидий (осуществляется согласно </w:t>
      </w:r>
      <w:hyperlink r:id="rId76" w:history="1">
        <w:r w:rsidRPr="007F706B">
          <w:t>пункту 3.6</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5. Порядок предоставления и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5.1.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w:t>
      </w:r>
    </w:p>
    <w:p w:rsidR="007F706B" w:rsidRPr="007F706B" w:rsidRDefault="007F706B" w:rsidP="007F706B">
      <w:pPr>
        <w:pStyle w:val="ConsPlusNormal"/>
        <w:spacing w:before="220"/>
        <w:ind w:firstLine="540"/>
        <w:jc w:val="both"/>
      </w:pPr>
      <w:r w:rsidRPr="007F706B">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06B" w:rsidRPr="007F706B" w:rsidRDefault="007F706B" w:rsidP="007F706B">
      <w:pPr>
        <w:pStyle w:val="ConsPlusNormal"/>
        <w:spacing w:before="220"/>
        <w:ind w:firstLine="540"/>
        <w:jc w:val="both"/>
      </w:pPr>
      <w:r w:rsidRPr="007F706B">
        <w:t>5.2. Соглашение должно содержать в том числе следующие дополнительные условия:</w:t>
      </w:r>
    </w:p>
    <w:p w:rsidR="007F706B" w:rsidRPr="007F706B" w:rsidRDefault="007F706B" w:rsidP="007F706B">
      <w:pPr>
        <w:pStyle w:val="ConsPlusNormal"/>
        <w:spacing w:before="220"/>
        <w:ind w:firstLine="540"/>
        <w:jc w:val="both"/>
      </w:pPr>
      <w:r w:rsidRPr="007F706B">
        <w:t>1) порядок и сроки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 а также перечень существенных условий заключаемого муниципальным образованием соглашения;</w:t>
      </w:r>
    </w:p>
    <w:p w:rsidR="007F706B" w:rsidRPr="007F706B" w:rsidRDefault="007F706B" w:rsidP="007F706B">
      <w:pPr>
        <w:pStyle w:val="ConsPlusNormal"/>
        <w:spacing w:before="220"/>
        <w:ind w:firstLine="540"/>
        <w:jc w:val="both"/>
      </w:pPr>
      <w:r w:rsidRPr="007F706B">
        <w:t>2) условие о перечислении средств субсидии только при наличии заключенного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7F706B" w:rsidRPr="007F706B" w:rsidRDefault="007F706B" w:rsidP="007F706B">
      <w:pPr>
        <w:pStyle w:val="ConsPlusNormal"/>
        <w:spacing w:before="220"/>
        <w:ind w:firstLine="540"/>
        <w:jc w:val="both"/>
      </w:pPr>
      <w:r w:rsidRPr="007F706B">
        <w:t>3) перечень этапов и сроков выполнения работ, входящих в состав комплекса работ по установке АИТП;</w:t>
      </w:r>
    </w:p>
    <w:p w:rsidR="007F706B" w:rsidRPr="007F706B" w:rsidRDefault="007F706B" w:rsidP="007F706B">
      <w:pPr>
        <w:pStyle w:val="ConsPlusNormal"/>
        <w:spacing w:before="220"/>
        <w:ind w:firstLine="540"/>
        <w:jc w:val="both"/>
      </w:pPr>
      <w:r w:rsidRPr="007F706B">
        <w:t>4) обязательство муниципального образования о представлении данных об изменении объемов потребления энергоресурсов в результате реализации мероприятия.</w:t>
      </w:r>
    </w:p>
    <w:p w:rsidR="007F706B" w:rsidRPr="007F706B" w:rsidRDefault="007F706B" w:rsidP="007F706B">
      <w:pPr>
        <w:pStyle w:val="ConsPlusNormal"/>
        <w:spacing w:before="220"/>
        <w:ind w:firstLine="540"/>
        <w:jc w:val="both"/>
      </w:pPr>
      <w:r w:rsidRPr="007F706B">
        <w:t>5.3. Соглашение заключается в течение 10 рабочих дней с даты вступления в силу нормативного правового акта Правительства Ленинградской области об утверждении распределения субсидий, но не позднее 15 марта года предоставления субсидий.</w:t>
      </w:r>
    </w:p>
    <w:p w:rsidR="007F706B" w:rsidRPr="007F706B" w:rsidRDefault="007F706B" w:rsidP="007F706B">
      <w:pPr>
        <w:pStyle w:val="ConsPlusNormal"/>
        <w:spacing w:before="220"/>
        <w:ind w:firstLine="540"/>
        <w:jc w:val="both"/>
      </w:pPr>
      <w:r w:rsidRPr="007F706B">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5.4.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 xml:space="preserve">5.5. Перечисление субсидий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w:t>
      </w:r>
      <w:r w:rsidRPr="007F706B">
        <w:lastRenderedPageBreak/>
        <w:t>которых являются субсидии, на основании заявок муниципальных образований, представляемых в Комитет, с приложением документов, подтверждающих потребность муниципальных образований в осуществлении расходов.</w:t>
      </w:r>
    </w:p>
    <w:p w:rsidR="007F706B" w:rsidRPr="007F706B" w:rsidRDefault="007F706B" w:rsidP="007F706B">
      <w:pPr>
        <w:pStyle w:val="ConsPlusNormal"/>
        <w:spacing w:before="220"/>
        <w:ind w:firstLine="540"/>
        <w:jc w:val="both"/>
      </w:pPr>
      <w:r w:rsidRPr="007F706B">
        <w:t>Комитет в течение трех рабочих дней проверяет полноту и корректность представленных муниципальным образованием документов.</w:t>
      </w:r>
    </w:p>
    <w:p w:rsidR="007F706B" w:rsidRPr="007F706B" w:rsidRDefault="007F706B" w:rsidP="007F706B">
      <w:pPr>
        <w:pStyle w:val="ConsPlusNormal"/>
        <w:spacing w:before="220"/>
        <w:ind w:firstLine="540"/>
        <w:jc w:val="both"/>
      </w:pPr>
      <w:r w:rsidRPr="007F706B">
        <w:t>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с даты поступления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5.6.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5.8.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5.10. Средства субсидии, использованные муниципальным образованием не по целевому назначению, подлежат возврату в областной бюджет.</w:t>
      </w:r>
    </w:p>
    <w:p w:rsidR="007F706B" w:rsidRPr="007F706B" w:rsidRDefault="007F706B" w:rsidP="007F706B">
      <w:pPr>
        <w:pStyle w:val="ConsPlusNormal"/>
        <w:spacing w:before="220"/>
        <w:ind w:firstLine="540"/>
        <w:jc w:val="both"/>
      </w:pPr>
      <w:r w:rsidRPr="007F706B">
        <w:t>5.11. Комитет до 1 февраля года, следующего за отчетным годом,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7F706B" w:rsidRPr="007F706B" w:rsidRDefault="007F706B" w:rsidP="007F706B">
      <w:pPr>
        <w:pStyle w:val="ConsPlusNormal"/>
        <w:spacing w:before="220"/>
        <w:ind w:firstLine="540"/>
        <w:jc w:val="both"/>
      </w:pPr>
      <w:r w:rsidRPr="007F706B">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77" w:history="1">
        <w:r w:rsidRPr="007F706B">
          <w:t>разделом 5</w:t>
        </w:r>
      </w:hyperlink>
      <w:r w:rsidRPr="007F706B">
        <w:t xml:space="preserve"> Правил, а также меры ответственности, предусмотренные соглашением.</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42" w:name="P1554"/>
      <w:bookmarkEnd w:id="42"/>
      <w:r w:rsidRPr="007F706B">
        <w:t>КРИТЕРИИ</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139"/>
        <w:gridCol w:w="1587"/>
      </w:tblGrid>
      <w:tr w:rsidR="007F706B" w:rsidRPr="007F706B" w:rsidTr="00222C9E">
        <w:tc>
          <w:tcPr>
            <w:tcW w:w="567" w:type="dxa"/>
          </w:tcPr>
          <w:p w:rsidR="007F706B" w:rsidRPr="007F706B" w:rsidRDefault="007F706B" w:rsidP="00222C9E">
            <w:pPr>
              <w:pStyle w:val="ConsPlusNormal"/>
              <w:jc w:val="center"/>
            </w:pPr>
            <w:r w:rsidRPr="007F706B">
              <w:t>N п/п</w:t>
            </w:r>
          </w:p>
        </w:tc>
        <w:tc>
          <w:tcPr>
            <w:tcW w:w="2778" w:type="dxa"/>
          </w:tcPr>
          <w:p w:rsidR="007F706B" w:rsidRPr="007F706B" w:rsidRDefault="007F706B" w:rsidP="00222C9E">
            <w:pPr>
              <w:pStyle w:val="ConsPlusNormal"/>
              <w:jc w:val="center"/>
            </w:pPr>
            <w:r w:rsidRPr="007F706B">
              <w:t>Наименование критерия, единица измерения</w:t>
            </w:r>
          </w:p>
        </w:tc>
        <w:tc>
          <w:tcPr>
            <w:tcW w:w="4139" w:type="dxa"/>
          </w:tcPr>
          <w:p w:rsidR="007F706B" w:rsidRPr="007F706B" w:rsidRDefault="007F706B" w:rsidP="00222C9E">
            <w:pPr>
              <w:pStyle w:val="ConsPlusNormal"/>
              <w:jc w:val="center"/>
            </w:pPr>
            <w:r w:rsidRPr="007F706B">
              <w:t>Шкала оценки (формула расчета) (О)</w:t>
            </w:r>
          </w:p>
        </w:tc>
        <w:tc>
          <w:tcPr>
            <w:tcW w:w="1587" w:type="dxa"/>
          </w:tcPr>
          <w:p w:rsidR="007F706B" w:rsidRPr="007F706B" w:rsidRDefault="007F706B" w:rsidP="00222C9E">
            <w:pPr>
              <w:pStyle w:val="ConsPlusNormal"/>
              <w:jc w:val="center"/>
            </w:pPr>
            <w:r w:rsidRPr="007F706B">
              <w:t>Удельный вес критерия</w:t>
            </w:r>
          </w:p>
          <w:p w:rsidR="007F706B" w:rsidRPr="007F706B" w:rsidRDefault="007F706B" w:rsidP="00222C9E">
            <w:pPr>
              <w:pStyle w:val="ConsPlusNormal"/>
              <w:jc w:val="center"/>
            </w:pPr>
            <w:r w:rsidRPr="007F706B">
              <w:t>(в баллах)</w:t>
            </w:r>
          </w:p>
          <w:p w:rsidR="007F706B" w:rsidRPr="007F706B" w:rsidRDefault="007F706B" w:rsidP="00222C9E">
            <w:pPr>
              <w:pStyle w:val="ConsPlusNormal"/>
              <w:jc w:val="center"/>
            </w:pPr>
            <w:r w:rsidRPr="007F706B">
              <w:lastRenderedPageBreak/>
              <w:t>(В)</w:t>
            </w:r>
          </w:p>
        </w:tc>
      </w:tr>
      <w:tr w:rsidR="007F706B" w:rsidRPr="007F706B" w:rsidTr="00222C9E">
        <w:tc>
          <w:tcPr>
            <w:tcW w:w="567" w:type="dxa"/>
          </w:tcPr>
          <w:p w:rsidR="007F706B" w:rsidRPr="007F706B" w:rsidRDefault="007F706B" w:rsidP="00222C9E">
            <w:pPr>
              <w:pStyle w:val="ConsPlusNormal"/>
              <w:jc w:val="center"/>
            </w:pPr>
            <w:r w:rsidRPr="007F706B">
              <w:lastRenderedPageBreak/>
              <w:t>1</w:t>
            </w:r>
          </w:p>
        </w:tc>
        <w:tc>
          <w:tcPr>
            <w:tcW w:w="2778" w:type="dxa"/>
          </w:tcPr>
          <w:p w:rsidR="007F706B" w:rsidRPr="007F706B" w:rsidRDefault="007F706B" w:rsidP="00222C9E">
            <w:pPr>
              <w:pStyle w:val="ConsPlusNormal"/>
              <w:jc w:val="center"/>
            </w:pPr>
            <w:r w:rsidRPr="007F706B">
              <w:t>2</w:t>
            </w:r>
          </w:p>
        </w:tc>
        <w:tc>
          <w:tcPr>
            <w:tcW w:w="4139" w:type="dxa"/>
          </w:tcPr>
          <w:p w:rsidR="007F706B" w:rsidRPr="007F706B" w:rsidRDefault="007F706B" w:rsidP="00222C9E">
            <w:pPr>
              <w:pStyle w:val="ConsPlusNormal"/>
              <w:jc w:val="center"/>
            </w:pPr>
            <w:r w:rsidRPr="007F706B">
              <w:t>3</w:t>
            </w:r>
          </w:p>
        </w:tc>
        <w:tc>
          <w:tcPr>
            <w:tcW w:w="1587" w:type="dxa"/>
          </w:tcPr>
          <w:p w:rsidR="007F706B" w:rsidRPr="007F706B" w:rsidRDefault="007F706B" w:rsidP="00222C9E">
            <w:pPr>
              <w:pStyle w:val="ConsPlusNormal"/>
              <w:jc w:val="center"/>
            </w:pPr>
            <w:r w:rsidRPr="007F706B">
              <w:t>4</w:t>
            </w:r>
          </w:p>
        </w:tc>
      </w:tr>
      <w:tr w:rsidR="007F706B" w:rsidRPr="007F706B" w:rsidTr="00222C9E">
        <w:tc>
          <w:tcPr>
            <w:tcW w:w="567" w:type="dxa"/>
          </w:tcPr>
          <w:p w:rsidR="007F706B" w:rsidRPr="007F706B" w:rsidRDefault="007F706B" w:rsidP="00222C9E">
            <w:pPr>
              <w:pStyle w:val="ConsPlusNormal"/>
              <w:jc w:val="center"/>
            </w:pPr>
            <w:r w:rsidRPr="007F706B">
              <w:t>1</w:t>
            </w:r>
          </w:p>
        </w:tc>
        <w:tc>
          <w:tcPr>
            <w:tcW w:w="2778" w:type="dxa"/>
          </w:tcPr>
          <w:p w:rsidR="007F706B" w:rsidRPr="007F706B" w:rsidRDefault="007F706B" w:rsidP="00222C9E">
            <w:pPr>
              <w:pStyle w:val="ConsPlusNormal"/>
            </w:pPr>
            <w:r w:rsidRPr="007F706B">
              <w:t>Доля многоквартирных домов, оснащенных АИТП, на территории населенного пункта муниципального образования (проц.)</w:t>
            </w:r>
          </w:p>
        </w:tc>
        <w:tc>
          <w:tcPr>
            <w:tcW w:w="4139" w:type="dxa"/>
          </w:tcPr>
          <w:p w:rsidR="007F706B" w:rsidRPr="007F706B" w:rsidRDefault="007F706B" w:rsidP="00222C9E">
            <w:pPr>
              <w:pStyle w:val="ConsPlusNormal"/>
            </w:pPr>
            <w:r w:rsidRPr="007F706B">
              <w:t>Процент оснащенности АИТП (N) рассчитывается по следующей формуле:</w:t>
            </w:r>
          </w:p>
          <w:p w:rsidR="007F706B" w:rsidRPr="007F706B" w:rsidRDefault="007F706B" w:rsidP="00222C9E">
            <w:pPr>
              <w:pStyle w:val="ConsPlusNormal"/>
            </w:pPr>
            <w:r w:rsidRPr="007F706B">
              <w:rPr>
                <w:noProof/>
                <w:position w:val="-26"/>
              </w:rPr>
              <w:lastRenderedPageBreak/>
              <w:drawing>
                <wp:inline distT="0" distB="0" distL="0" distR="0" wp14:anchorId="46AA29E9" wp14:editId="09169CF9">
                  <wp:extent cx="1682115" cy="474345"/>
                  <wp:effectExtent l="0" t="0" r="37922835" b="910780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82115" cy="474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7F706B" w:rsidRPr="007F706B" w:rsidRDefault="007F706B" w:rsidP="00222C9E">
            <w:pPr>
              <w:pStyle w:val="ConsPlusNormal"/>
            </w:pPr>
            <w:r w:rsidRPr="007F706B">
              <w:t>где:</w:t>
            </w:r>
          </w:p>
          <w:p w:rsidR="007F706B" w:rsidRPr="007F706B" w:rsidRDefault="007F706B" w:rsidP="00222C9E">
            <w:pPr>
              <w:pStyle w:val="ConsPlusNormal"/>
            </w:pPr>
            <w:r w:rsidRPr="007F706B">
              <w:t>n</w:t>
            </w:r>
            <w:r w:rsidRPr="007F706B">
              <w:rPr>
                <w:vertAlign w:val="subscript"/>
              </w:rPr>
              <w:t>1</w:t>
            </w:r>
            <w:r w:rsidRPr="007F706B">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7F706B" w:rsidRPr="007F706B" w:rsidRDefault="007F706B" w:rsidP="00222C9E">
            <w:pPr>
              <w:pStyle w:val="ConsPlusNormal"/>
            </w:pPr>
            <w:r w:rsidRPr="007F706B">
              <w:t>n</w:t>
            </w:r>
            <w:r w:rsidRPr="007F706B">
              <w:rPr>
                <w:vertAlign w:val="subscript"/>
              </w:rPr>
              <w:t>2</w:t>
            </w:r>
            <w:r w:rsidRPr="007F706B">
              <w:t xml:space="preserve"> - количество многоквартирных домов, заявленных муниципальным образованием для участия в отборе;</w:t>
            </w:r>
          </w:p>
          <w:p w:rsidR="007F706B" w:rsidRPr="007F706B" w:rsidRDefault="007F706B" w:rsidP="00222C9E">
            <w:pPr>
              <w:pStyle w:val="ConsPlusNormal"/>
            </w:pPr>
            <w:r w:rsidRPr="007F706B">
              <w:t>n</w:t>
            </w:r>
            <w:r w:rsidRPr="007F706B">
              <w:rPr>
                <w:vertAlign w:val="subscript"/>
              </w:rPr>
              <w:t>3</w:t>
            </w:r>
            <w:r w:rsidRPr="007F706B">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1469" w:history="1">
              <w:r w:rsidRPr="007F706B">
                <w:t>абзацами вторым</w:t>
              </w:r>
            </w:hyperlink>
            <w:r w:rsidRPr="007F706B">
              <w:t xml:space="preserve">, </w:t>
            </w:r>
            <w:hyperlink w:anchor="P1471" w:history="1">
              <w:r w:rsidRPr="007F706B">
                <w:t>четвертым</w:t>
              </w:r>
            </w:hyperlink>
            <w:r w:rsidRPr="007F706B">
              <w:t xml:space="preserve"> и </w:t>
            </w:r>
            <w:hyperlink w:anchor="P1473" w:history="1">
              <w:r w:rsidRPr="007F706B">
                <w:t>шестым подпункта "е" пункта 2.6</w:t>
              </w:r>
            </w:hyperlink>
            <w:r w:rsidRPr="007F706B">
              <w:t xml:space="preserve"> настоящего Порядка.</w:t>
            </w:r>
          </w:p>
          <w:p w:rsidR="007F706B" w:rsidRPr="007F706B" w:rsidRDefault="007F706B" w:rsidP="00222C9E">
            <w:pPr>
              <w:pStyle w:val="ConsPlusNormal"/>
            </w:pPr>
            <w:r w:rsidRPr="007F706B">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7F706B" w:rsidRPr="007F706B" w:rsidRDefault="007F706B" w:rsidP="00222C9E">
            <w:pPr>
              <w:pStyle w:val="ConsPlusNormal"/>
            </w:pPr>
            <w:r w:rsidRPr="007F706B">
              <w:t>более 80 проц. - 5;</w:t>
            </w:r>
          </w:p>
          <w:p w:rsidR="007F706B" w:rsidRPr="007F706B" w:rsidRDefault="007F706B" w:rsidP="00222C9E">
            <w:pPr>
              <w:pStyle w:val="ConsPlusNormal"/>
            </w:pPr>
            <w:r w:rsidRPr="007F706B">
              <w:t>от 60 проц. до 80 проц. - 4;</w:t>
            </w:r>
          </w:p>
          <w:p w:rsidR="007F706B" w:rsidRPr="007F706B" w:rsidRDefault="007F706B" w:rsidP="00222C9E">
            <w:pPr>
              <w:pStyle w:val="ConsPlusNormal"/>
            </w:pPr>
            <w:r w:rsidRPr="007F706B">
              <w:t>от 40 проц. до 60 проц. - 3;</w:t>
            </w:r>
          </w:p>
          <w:p w:rsidR="007F706B" w:rsidRPr="007F706B" w:rsidRDefault="007F706B" w:rsidP="00222C9E">
            <w:pPr>
              <w:pStyle w:val="ConsPlusNormal"/>
            </w:pPr>
            <w:r w:rsidRPr="007F706B">
              <w:t>от 20 проц. до 40 проц. - 2;</w:t>
            </w:r>
          </w:p>
          <w:p w:rsidR="007F706B" w:rsidRPr="007F706B" w:rsidRDefault="007F706B" w:rsidP="00222C9E">
            <w:pPr>
              <w:pStyle w:val="ConsPlusNormal"/>
            </w:pPr>
            <w:r w:rsidRPr="007F706B">
              <w:t>менее 20 проц. - 1</w:t>
            </w:r>
          </w:p>
        </w:tc>
        <w:tc>
          <w:tcPr>
            <w:tcW w:w="1587" w:type="dxa"/>
          </w:tcPr>
          <w:p w:rsidR="007F706B" w:rsidRPr="007F706B" w:rsidRDefault="007F706B" w:rsidP="00222C9E">
            <w:pPr>
              <w:pStyle w:val="ConsPlusNormal"/>
              <w:jc w:val="center"/>
            </w:pPr>
            <w:r w:rsidRPr="007F706B">
              <w:lastRenderedPageBreak/>
              <w:t>40</w:t>
            </w:r>
          </w:p>
        </w:tc>
      </w:tr>
      <w:tr w:rsidR="007F706B" w:rsidRPr="007F706B" w:rsidTr="00222C9E">
        <w:tc>
          <w:tcPr>
            <w:tcW w:w="567" w:type="dxa"/>
          </w:tcPr>
          <w:p w:rsidR="007F706B" w:rsidRPr="007F706B" w:rsidRDefault="007F706B" w:rsidP="00222C9E">
            <w:pPr>
              <w:pStyle w:val="ConsPlusNormal"/>
              <w:jc w:val="center"/>
            </w:pPr>
            <w:r w:rsidRPr="007F706B">
              <w:lastRenderedPageBreak/>
              <w:t>2</w:t>
            </w:r>
          </w:p>
        </w:tc>
        <w:tc>
          <w:tcPr>
            <w:tcW w:w="2778" w:type="dxa"/>
          </w:tcPr>
          <w:p w:rsidR="007F706B" w:rsidRPr="007F706B" w:rsidRDefault="007F706B" w:rsidP="00222C9E">
            <w:pPr>
              <w:pStyle w:val="ConsPlusNormal"/>
            </w:pPr>
            <w:r w:rsidRPr="007F706B">
              <w:t>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7F706B" w:rsidRPr="007F706B" w:rsidRDefault="007F706B" w:rsidP="00222C9E">
            <w:pPr>
              <w:pStyle w:val="ConsPlusNormal"/>
            </w:pPr>
            <w:r w:rsidRPr="007F706B">
              <w:t>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7F706B" w:rsidRPr="007F706B" w:rsidRDefault="007F706B" w:rsidP="00222C9E">
            <w:pPr>
              <w:pStyle w:val="ConsPlusNormal"/>
            </w:pPr>
            <w:r w:rsidRPr="007F706B">
              <w:t>есть - 5;</w:t>
            </w:r>
          </w:p>
          <w:p w:rsidR="007F706B" w:rsidRPr="007F706B" w:rsidRDefault="007F706B" w:rsidP="00222C9E">
            <w:pPr>
              <w:pStyle w:val="ConsPlusNormal"/>
            </w:pPr>
            <w:r w:rsidRPr="007F706B">
              <w:t>нет - 0</w:t>
            </w:r>
          </w:p>
        </w:tc>
        <w:tc>
          <w:tcPr>
            <w:tcW w:w="1587" w:type="dxa"/>
          </w:tcPr>
          <w:p w:rsidR="007F706B" w:rsidRPr="007F706B" w:rsidRDefault="007F706B" w:rsidP="00222C9E">
            <w:pPr>
              <w:pStyle w:val="ConsPlusNormal"/>
              <w:jc w:val="center"/>
            </w:pPr>
            <w:r w:rsidRPr="007F706B">
              <w:t>10</w:t>
            </w:r>
          </w:p>
        </w:tc>
      </w:tr>
      <w:tr w:rsidR="007F706B" w:rsidRPr="007F706B" w:rsidTr="00222C9E">
        <w:tc>
          <w:tcPr>
            <w:tcW w:w="567" w:type="dxa"/>
          </w:tcPr>
          <w:p w:rsidR="007F706B" w:rsidRPr="007F706B" w:rsidRDefault="007F706B" w:rsidP="00222C9E">
            <w:pPr>
              <w:pStyle w:val="ConsPlusNormal"/>
              <w:jc w:val="center"/>
            </w:pPr>
            <w:r w:rsidRPr="007F706B">
              <w:t>3</w:t>
            </w:r>
          </w:p>
        </w:tc>
        <w:tc>
          <w:tcPr>
            <w:tcW w:w="2778" w:type="dxa"/>
          </w:tcPr>
          <w:p w:rsidR="007F706B" w:rsidRPr="007F706B" w:rsidRDefault="007F706B" w:rsidP="00222C9E">
            <w:pPr>
              <w:pStyle w:val="ConsPlusNormal"/>
            </w:pPr>
            <w:r w:rsidRPr="007F706B">
              <w:t>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 (штук)</w:t>
            </w:r>
          </w:p>
        </w:tc>
        <w:tc>
          <w:tcPr>
            <w:tcW w:w="4139" w:type="dxa"/>
          </w:tcPr>
          <w:p w:rsidR="007F706B" w:rsidRPr="007F706B" w:rsidRDefault="007F706B" w:rsidP="00222C9E">
            <w:pPr>
              <w:pStyle w:val="ConsPlusNormal"/>
            </w:pPr>
            <w:r w:rsidRPr="007F706B">
              <w:t>Баллы распределяются от 0 до 5 в зависимости от количества заключенных энергосервисных договоров (контрактов):</w:t>
            </w:r>
          </w:p>
          <w:p w:rsidR="007F706B" w:rsidRPr="007F706B" w:rsidRDefault="007F706B" w:rsidP="00222C9E">
            <w:pPr>
              <w:pStyle w:val="ConsPlusNormal"/>
            </w:pPr>
            <w:r w:rsidRPr="007F706B">
              <w:t>более 9 - 5;</w:t>
            </w:r>
          </w:p>
          <w:p w:rsidR="007F706B" w:rsidRPr="007F706B" w:rsidRDefault="007F706B" w:rsidP="00222C9E">
            <w:pPr>
              <w:pStyle w:val="ConsPlusNormal"/>
            </w:pPr>
            <w:r w:rsidRPr="007F706B">
              <w:t>от 5 до 8 - 4;</w:t>
            </w:r>
          </w:p>
          <w:p w:rsidR="007F706B" w:rsidRPr="007F706B" w:rsidRDefault="007F706B" w:rsidP="00222C9E">
            <w:pPr>
              <w:pStyle w:val="ConsPlusNormal"/>
            </w:pPr>
            <w:r w:rsidRPr="007F706B">
              <w:t>от 2 до 4 - 3;</w:t>
            </w:r>
          </w:p>
          <w:p w:rsidR="007F706B" w:rsidRPr="007F706B" w:rsidRDefault="007F706B" w:rsidP="00222C9E">
            <w:pPr>
              <w:pStyle w:val="ConsPlusNormal"/>
            </w:pPr>
            <w:r w:rsidRPr="007F706B">
              <w:t>1 - 2;</w:t>
            </w:r>
          </w:p>
          <w:p w:rsidR="007F706B" w:rsidRPr="007F706B" w:rsidRDefault="007F706B" w:rsidP="00222C9E">
            <w:pPr>
              <w:pStyle w:val="ConsPlusNormal"/>
            </w:pPr>
            <w:r w:rsidRPr="007F706B">
              <w:t>контракты отсутствуют - 0</w:t>
            </w:r>
          </w:p>
        </w:tc>
        <w:tc>
          <w:tcPr>
            <w:tcW w:w="1587" w:type="dxa"/>
          </w:tcPr>
          <w:p w:rsidR="007F706B" w:rsidRPr="007F706B" w:rsidRDefault="007F706B" w:rsidP="00222C9E">
            <w:pPr>
              <w:pStyle w:val="ConsPlusNormal"/>
              <w:jc w:val="center"/>
            </w:pPr>
            <w:r w:rsidRPr="007F706B">
              <w:t>20</w:t>
            </w:r>
          </w:p>
        </w:tc>
      </w:tr>
      <w:tr w:rsidR="007F706B" w:rsidRPr="007F706B" w:rsidTr="00222C9E">
        <w:tc>
          <w:tcPr>
            <w:tcW w:w="567" w:type="dxa"/>
          </w:tcPr>
          <w:p w:rsidR="007F706B" w:rsidRPr="007F706B" w:rsidRDefault="007F706B" w:rsidP="00222C9E">
            <w:pPr>
              <w:pStyle w:val="ConsPlusNormal"/>
              <w:jc w:val="center"/>
            </w:pPr>
            <w:r w:rsidRPr="007F706B">
              <w:t>4</w:t>
            </w:r>
          </w:p>
        </w:tc>
        <w:tc>
          <w:tcPr>
            <w:tcW w:w="2778" w:type="dxa"/>
          </w:tcPr>
          <w:p w:rsidR="007F706B" w:rsidRPr="007F706B" w:rsidRDefault="007F706B" w:rsidP="00222C9E">
            <w:pPr>
              <w:pStyle w:val="ConsPlusNormal"/>
            </w:pPr>
            <w:r w:rsidRPr="007F706B">
              <w:t>Доля многоквартирных домов, оснащенных общедомовыми приборами учета тепловой энергии (проц.)</w:t>
            </w:r>
          </w:p>
        </w:tc>
        <w:tc>
          <w:tcPr>
            <w:tcW w:w="4139" w:type="dxa"/>
          </w:tcPr>
          <w:p w:rsidR="007F706B" w:rsidRPr="007F706B" w:rsidRDefault="007F706B" w:rsidP="00222C9E">
            <w:pPr>
              <w:pStyle w:val="ConsPlusNormal"/>
            </w:pPr>
            <w:r w:rsidRPr="007F706B">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7F706B" w:rsidRPr="007F706B" w:rsidRDefault="007F706B" w:rsidP="00222C9E">
            <w:pPr>
              <w:pStyle w:val="ConsPlusNormal"/>
            </w:pPr>
            <w:r w:rsidRPr="007F706B">
              <w:t>более 80 проц. - 5;</w:t>
            </w:r>
          </w:p>
          <w:p w:rsidR="007F706B" w:rsidRPr="007F706B" w:rsidRDefault="007F706B" w:rsidP="00222C9E">
            <w:pPr>
              <w:pStyle w:val="ConsPlusNormal"/>
            </w:pPr>
            <w:r w:rsidRPr="007F706B">
              <w:t>от 60 проц. до 80 проц. - 4;</w:t>
            </w:r>
          </w:p>
          <w:p w:rsidR="007F706B" w:rsidRPr="007F706B" w:rsidRDefault="007F706B" w:rsidP="00222C9E">
            <w:pPr>
              <w:pStyle w:val="ConsPlusNormal"/>
            </w:pPr>
            <w:r w:rsidRPr="007F706B">
              <w:t>от 40 проц. до 60 проц. - 3;</w:t>
            </w:r>
          </w:p>
          <w:p w:rsidR="007F706B" w:rsidRPr="007F706B" w:rsidRDefault="007F706B" w:rsidP="00222C9E">
            <w:pPr>
              <w:pStyle w:val="ConsPlusNormal"/>
            </w:pPr>
            <w:r w:rsidRPr="007F706B">
              <w:t>от 20 проц. до 40 проц. - 2;</w:t>
            </w:r>
          </w:p>
          <w:p w:rsidR="007F706B" w:rsidRPr="007F706B" w:rsidRDefault="007F706B" w:rsidP="00222C9E">
            <w:pPr>
              <w:pStyle w:val="ConsPlusNormal"/>
            </w:pPr>
            <w:r w:rsidRPr="007F706B">
              <w:t>менее 20 проц. - 0</w:t>
            </w:r>
          </w:p>
        </w:tc>
        <w:tc>
          <w:tcPr>
            <w:tcW w:w="1587" w:type="dxa"/>
          </w:tcPr>
          <w:p w:rsidR="007F706B" w:rsidRPr="007F706B" w:rsidRDefault="007F706B" w:rsidP="00222C9E">
            <w:pPr>
              <w:pStyle w:val="ConsPlusNormal"/>
              <w:jc w:val="center"/>
            </w:pPr>
            <w:r w:rsidRPr="007F706B">
              <w:t>30</w:t>
            </w:r>
          </w:p>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 нижеприведенной методикой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ИО = О</w:t>
      </w:r>
      <w:r w:rsidRPr="007F706B">
        <w:rPr>
          <w:vertAlign w:val="subscript"/>
        </w:rPr>
        <w:t>1</w:t>
      </w:r>
      <w:r w:rsidRPr="007F706B">
        <w:t xml:space="preserve"> x В</w:t>
      </w:r>
      <w:r w:rsidRPr="007F706B">
        <w:rPr>
          <w:vertAlign w:val="subscript"/>
        </w:rPr>
        <w:t>1</w:t>
      </w:r>
      <w:r w:rsidRPr="007F706B">
        <w:t xml:space="preserve"> + О</w:t>
      </w:r>
      <w:r w:rsidRPr="007F706B">
        <w:rPr>
          <w:vertAlign w:val="subscript"/>
        </w:rPr>
        <w:t>2</w:t>
      </w:r>
      <w:r w:rsidRPr="007F706B">
        <w:t xml:space="preserve"> x В</w:t>
      </w:r>
      <w:r w:rsidRPr="007F706B">
        <w:rPr>
          <w:vertAlign w:val="subscript"/>
        </w:rPr>
        <w:t>2</w:t>
      </w:r>
      <w:r w:rsidRPr="007F706B">
        <w:t xml:space="preserve"> + О</w:t>
      </w:r>
      <w:r w:rsidRPr="007F706B">
        <w:rPr>
          <w:vertAlign w:val="subscript"/>
        </w:rPr>
        <w:t>3</w:t>
      </w:r>
      <w:r w:rsidRPr="007F706B">
        <w:t xml:space="preserve"> x В</w:t>
      </w:r>
      <w:r w:rsidRPr="007F706B">
        <w:rPr>
          <w:vertAlign w:val="subscript"/>
        </w:rPr>
        <w:t>3</w:t>
      </w:r>
      <w:r w:rsidRPr="007F706B">
        <w:t xml:space="preserve"> + О</w:t>
      </w:r>
      <w:r w:rsidRPr="007F706B">
        <w:rPr>
          <w:vertAlign w:val="subscript"/>
        </w:rPr>
        <w:t>4</w:t>
      </w:r>
      <w:r w:rsidRPr="007F706B">
        <w:t xml:space="preserve"> x В</w:t>
      </w:r>
      <w:r w:rsidRPr="007F706B">
        <w:rPr>
          <w:vertAlign w:val="subscript"/>
        </w:rPr>
        <w:t>4</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ИО - итоговая оценка по муниципальному образованию;</w:t>
      </w:r>
    </w:p>
    <w:p w:rsidR="007F706B" w:rsidRPr="007F706B" w:rsidRDefault="007F706B" w:rsidP="007F706B">
      <w:pPr>
        <w:pStyle w:val="ConsPlusNormal"/>
        <w:spacing w:before="220"/>
        <w:ind w:firstLine="540"/>
        <w:jc w:val="both"/>
      </w:pPr>
      <w:r w:rsidRPr="007F706B">
        <w:t>О1, О2, О3, О4 - балльная оценка по соответствующему критерию;</w:t>
      </w:r>
    </w:p>
    <w:p w:rsidR="007F706B" w:rsidRPr="007F706B" w:rsidRDefault="007F706B" w:rsidP="007F706B">
      <w:pPr>
        <w:pStyle w:val="ConsPlusNormal"/>
        <w:spacing w:before="220"/>
        <w:ind w:firstLine="540"/>
        <w:jc w:val="both"/>
      </w:pPr>
      <w:r w:rsidRPr="007F706B">
        <w:t>В1, В2, В3, В4 - удельный вес соответствующего критерия.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8</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ПРЕДОСТАВЛЕНИЯ И РАСПРЕДЕЛЕНИЯ СУБСИДИЙ ИЗ ОБЛАСТНОГО</w:t>
      </w:r>
    </w:p>
    <w:p w:rsidR="007F706B" w:rsidRPr="007F706B" w:rsidRDefault="007F706B" w:rsidP="007F706B">
      <w:pPr>
        <w:pStyle w:val="ConsPlusNormal"/>
        <w:jc w:val="center"/>
      </w:pPr>
      <w:r w:rsidRPr="007F706B">
        <w:t>БЮДЖЕТА ЛЕНИНГРАДСКОЙ ОБЛАСТИ БЮДЖЕТАМ МУНИЦИПАЛЬНЫХ</w:t>
      </w:r>
    </w:p>
    <w:p w:rsidR="007F706B" w:rsidRPr="007F706B" w:rsidRDefault="007F706B" w:rsidP="007F706B">
      <w:pPr>
        <w:pStyle w:val="ConsPlusNormal"/>
        <w:jc w:val="center"/>
      </w:pPr>
      <w:r w:rsidRPr="007F706B">
        <w:t>ОБРАЗОВАНИЙ ЛЕНИНГРАДСКОЙ ОБЛАСТИ НА БЮДЖЕТНЫЕ ИНВЕСТИЦИИ</w:t>
      </w:r>
    </w:p>
    <w:p w:rsidR="007F706B" w:rsidRPr="007F706B" w:rsidRDefault="007F706B" w:rsidP="007F706B">
      <w:pPr>
        <w:pStyle w:val="ConsPlusNormal"/>
        <w:jc w:val="center"/>
      </w:pPr>
      <w:r w:rsidRPr="007F706B">
        <w:t>В ОБЪЕКТЫ КАПИТАЛЬНОГО СТРОИТЕЛЬСТВА ОБЪЕКТОВ ГАЗИФИКАЦИИ</w:t>
      </w:r>
    </w:p>
    <w:p w:rsidR="007F706B" w:rsidRPr="007F706B" w:rsidRDefault="007F706B" w:rsidP="007F706B">
      <w:pPr>
        <w:pStyle w:val="ConsPlusNormal"/>
        <w:jc w:val="center"/>
      </w:pPr>
      <w:r w:rsidRPr="007F706B">
        <w:t>(В ТОМ ЧИСЛЕ ПРОЕКТНО-ИЗЫСКАТЕЛЬСКИЕ РАБОТЫ) СОБСТВЕННОСТИ</w:t>
      </w:r>
    </w:p>
    <w:p w:rsidR="007F706B" w:rsidRPr="007F706B" w:rsidRDefault="007F706B" w:rsidP="007F706B">
      <w:pPr>
        <w:pStyle w:val="ConsPlusNormal"/>
        <w:jc w:val="center"/>
      </w:pPr>
      <w:r w:rsidRPr="007F706B">
        <w:t>МУНИЦИПАЛЬНЫХ ОБРАЗОВАНИЙ В РАМКАХ ПОДПРОГРАММЫ</w:t>
      </w:r>
    </w:p>
    <w:p w:rsidR="007F706B" w:rsidRPr="007F706B" w:rsidRDefault="007F706B" w:rsidP="007F706B">
      <w:pPr>
        <w:pStyle w:val="ConsPlusNormal"/>
        <w:jc w:val="center"/>
      </w:pPr>
      <w:r w:rsidRPr="007F706B">
        <w:t>"ГАЗИФИКАЦИЯ ЛЕНИНГРАДСКОЙ ОБЛАСТИ"</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(далее - субсидии).</w:t>
      </w:r>
    </w:p>
    <w:p w:rsidR="007F706B" w:rsidRPr="007F706B" w:rsidRDefault="007F706B" w:rsidP="007F706B">
      <w:pPr>
        <w:pStyle w:val="ConsPlusNormal"/>
        <w:spacing w:before="220"/>
        <w:ind w:firstLine="540"/>
        <w:jc w:val="both"/>
      </w:pPr>
      <w:r w:rsidRPr="007F706B">
        <w:t>2. Главным распорядителем средств областного бюджета Ленинградской области, осуществляющим предоставление субсидий, является комитет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t>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7F706B" w:rsidRPr="007F706B" w:rsidRDefault="007F706B" w:rsidP="007F706B">
      <w:pPr>
        <w:pStyle w:val="ConsPlusNormal"/>
        <w:spacing w:before="220"/>
        <w:ind w:firstLine="540"/>
        <w:jc w:val="both"/>
      </w:pPr>
      <w:r w:rsidRPr="007F706B">
        <w:t xml:space="preserve">4. Субсидии предоставляются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79" w:history="1">
        <w:r w:rsidRPr="007F706B">
          <w:t>пунктом 4 части 1 статьи 14</w:t>
        </w:r>
      </w:hyperlink>
      <w:r w:rsidRPr="007F706B">
        <w:t xml:space="preserve">, </w:t>
      </w:r>
      <w:hyperlink r:id="rId80" w:history="1">
        <w:r w:rsidRPr="007F706B">
          <w:t>пунктом 4 части 1 статьи 15</w:t>
        </w:r>
      </w:hyperlink>
      <w:r w:rsidRPr="007F706B">
        <w:t xml:space="preserve"> и </w:t>
      </w:r>
      <w:hyperlink r:id="rId81" w:history="1">
        <w:r w:rsidRPr="007F706B">
          <w:t>пунктом 4 части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газоснабжения на территориях муниципальных образований.</w:t>
      </w:r>
    </w:p>
    <w:p w:rsidR="007F706B" w:rsidRPr="007F706B" w:rsidRDefault="007F706B" w:rsidP="007F706B">
      <w:pPr>
        <w:pStyle w:val="ConsPlusNormal"/>
        <w:spacing w:before="220"/>
        <w:ind w:firstLine="540"/>
        <w:jc w:val="both"/>
      </w:pPr>
      <w:r w:rsidRPr="007F706B">
        <w:t xml:space="preserve">Предоставление субсидий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если софинансирование данных расходных обязательств предусмотрено </w:t>
      </w:r>
      <w:hyperlink r:id="rId82" w:history="1">
        <w:r w:rsidRPr="007F706B">
          <w:t>Положением</w:t>
        </w:r>
      </w:hyperlink>
      <w:r w:rsidRPr="007F706B">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
    <w:p w:rsidR="007F706B" w:rsidRPr="007F706B" w:rsidRDefault="007F706B" w:rsidP="007F706B">
      <w:pPr>
        <w:pStyle w:val="ConsPlusNormal"/>
        <w:spacing w:before="220"/>
        <w:ind w:firstLine="540"/>
        <w:jc w:val="both"/>
      </w:pPr>
      <w:r w:rsidRPr="007F706B">
        <w:t>Субсидии предоставляются бюджетам муниципальных образований в целях софинансирования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7F706B" w:rsidRPr="007F706B" w:rsidRDefault="007F706B" w:rsidP="007F706B">
      <w:pPr>
        <w:pStyle w:val="ConsPlusNormal"/>
        <w:spacing w:before="220"/>
        <w:ind w:firstLine="540"/>
        <w:jc w:val="both"/>
      </w:pPr>
      <w:r w:rsidRPr="007F706B">
        <w:t>Результатами использования субсидии являются:</w:t>
      </w:r>
    </w:p>
    <w:p w:rsidR="007F706B" w:rsidRPr="007F706B" w:rsidRDefault="007F706B" w:rsidP="007F706B">
      <w:pPr>
        <w:pStyle w:val="ConsPlusNormal"/>
        <w:spacing w:before="220"/>
        <w:ind w:firstLine="540"/>
        <w:jc w:val="both"/>
      </w:pPr>
      <w:r w:rsidRPr="007F706B">
        <w:t>количество домовладений и квартир в населенном пункте, получивших техническую возможность подключения к сетям газоснабжения;</w:t>
      </w:r>
    </w:p>
    <w:p w:rsidR="007F706B" w:rsidRPr="007F706B" w:rsidRDefault="007F706B" w:rsidP="007F706B">
      <w:pPr>
        <w:pStyle w:val="ConsPlusNormal"/>
        <w:spacing w:before="220"/>
        <w:ind w:firstLine="540"/>
        <w:jc w:val="both"/>
      </w:pPr>
      <w:r w:rsidRPr="007F706B">
        <w:lastRenderedPageBreak/>
        <w:t>протяженность построенных газопроводов в результате предоставления субсидии;</w:t>
      </w:r>
    </w:p>
    <w:p w:rsidR="007F706B" w:rsidRPr="007F706B" w:rsidRDefault="007F706B" w:rsidP="007F706B">
      <w:pPr>
        <w:pStyle w:val="ConsPlusNormal"/>
        <w:spacing w:before="220"/>
        <w:ind w:firstLine="540"/>
        <w:jc w:val="both"/>
      </w:pPr>
      <w:r w:rsidRPr="007F706B">
        <w:t>наличие проектно-сметной документации, имеющей положительное заключение государственной экспертизы (для объектов проектирования);</w:t>
      </w:r>
    </w:p>
    <w:p w:rsidR="007F706B" w:rsidRPr="007F706B" w:rsidRDefault="007F706B" w:rsidP="007F706B">
      <w:pPr>
        <w:pStyle w:val="ConsPlusNormal"/>
        <w:spacing w:before="220"/>
        <w:ind w:firstLine="540"/>
        <w:jc w:val="both"/>
      </w:pPr>
      <w:r w:rsidRPr="007F706B">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
    <w:p w:rsidR="007F706B" w:rsidRPr="007F706B" w:rsidRDefault="007F706B" w:rsidP="007F706B">
      <w:pPr>
        <w:pStyle w:val="ConsPlusNormal"/>
        <w:spacing w:before="220"/>
        <w:ind w:firstLine="540"/>
        <w:jc w:val="both"/>
      </w:pPr>
      <w:r w:rsidRPr="007F706B">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7F706B" w:rsidRPr="007F706B" w:rsidRDefault="007F706B" w:rsidP="007F706B">
      <w:pPr>
        <w:pStyle w:val="ConsPlusNormal"/>
        <w:spacing w:before="220"/>
        <w:ind w:firstLine="540"/>
        <w:jc w:val="both"/>
      </w:pPr>
      <w:r w:rsidRPr="007F706B">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7F706B" w:rsidRPr="007F706B" w:rsidRDefault="007F706B" w:rsidP="007F706B">
      <w:pPr>
        <w:pStyle w:val="ConsPlusNormal"/>
        <w:spacing w:before="220"/>
        <w:ind w:firstLine="540"/>
        <w:jc w:val="both"/>
      </w:pPr>
      <w:r w:rsidRPr="007F706B">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осуществляется в году, предшествующем году предоставления субсидии, за исключением 2020 года.</w:t>
      </w:r>
    </w:p>
    <w:p w:rsidR="007F706B" w:rsidRPr="007F706B" w:rsidRDefault="007F706B" w:rsidP="007F706B">
      <w:pPr>
        <w:pStyle w:val="ConsPlusNormal"/>
        <w:spacing w:before="220"/>
        <w:ind w:firstLine="540"/>
        <w:jc w:val="both"/>
      </w:pPr>
      <w:r w:rsidRPr="007F706B">
        <w:t>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позднее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7F706B" w:rsidRPr="007F706B" w:rsidRDefault="007F706B" w:rsidP="007F706B">
      <w:pPr>
        <w:pStyle w:val="ConsPlusNormal"/>
        <w:spacing w:before="220"/>
        <w:ind w:firstLine="540"/>
        <w:jc w:val="both"/>
      </w:pPr>
      <w:r w:rsidRPr="007F706B">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7F706B" w:rsidRPr="007F706B" w:rsidRDefault="007F706B" w:rsidP="007F706B">
      <w:pPr>
        <w:pStyle w:val="ConsPlusNormal"/>
        <w:spacing w:before="220"/>
        <w:ind w:firstLine="540"/>
        <w:jc w:val="both"/>
      </w:pPr>
      <w:r w:rsidRPr="007F706B">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7F706B" w:rsidRPr="007F706B" w:rsidRDefault="007F706B" w:rsidP="007F706B">
      <w:pPr>
        <w:pStyle w:val="ConsPlusNormal"/>
        <w:spacing w:before="220"/>
        <w:ind w:firstLine="540"/>
        <w:jc w:val="both"/>
      </w:pPr>
      <w:r w:rsidRPr="007F706B">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Ответственность за достоверность представляемых сведений и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Отбор объектов осуществляется в соответствии с Положением.</w:t>
      </w:r>
    </w:p>
    <w:p w:rsidR="007F706B" w:rsidRPr="007F706B" w:rsidRDefault="007F706B" w:rsidP="007F706B">
      <w:pPr>
        <w:pStyle w:val="ConsPlusNormal"/>
        <w:spacing w:before="220"/>
        <w:ind w:firstLine="540"/>
        <w:jc w:val="both"/>
      </w:pPr>
      <w:r w:rsidRPr="007F706B">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7F706B" w:rsidRPr="007F706B" w:rsidRDefault="007F706B" w:rsidP="007F706B">
      <w:pPr>
        <w:pStyle w:val="ConsPlusNormal"/>
        <w:spacing w:before="220"/>
        <w:ind w:firstLine="540"/>
        <w:jc w:val="both"/>
      </w:pPr>
      <w:r w:rsidRPr="007F706B">
        <w:t>Распределение субсидий между муниципальными образованиями осуществляется на основании заявок муниципальных образований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r w:rsidRPr="007F706B">
        <w:rPr>
          <w:vertAlign w:val="subscript"/>
        </w:rPr>
        <w:t>i</w:t>
      </w:r>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lastRenderedPageBreak/>
        <w:t>где:</w:t>
      </w:r>
    </w:p>
    <w:p w:rsidR="007F706B" w:rsidRPr="007F706B" w:rsidRDefault="007F706B" w:rsidP="007F706B">
      <w:pPr>
        <w:pStyle w:val="ConsPlusNormal"/>
        <w:spacing w:before="220"/>
        <w:ind w:firstLine="540"/>
        <w:jc w:val="both"/>
      </w:pPr>
      <w:r w:rsidRPr="007F706B">
        <w:t>С</w:t>
      </w:r>
      <w:r w:rsidRPr="007F706B">
        <w:rPr>
          <w:vertAlign w:val="subscript"/>
        </w:rPr>
        <w:t>i</w:t>
      </w:r>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06B" w:rsidRPr="007F706B" w:rsidRDefault="007F706B" w:rsidP="007F706B">
      <w:pPr>
        <w:pStyle w:val="ConsPlusNormal"/>
        <w:spacing w:before="220"/>
        <w:ind w:firstLine="540"/>
        <w:jc w:val="both"/>
      </w:pPr>
      <w:r w:rsidRPr="007F706B">
        <w:t>УС</w:t>
      </w:r>
      <w:r w:rsidRPr="007F706B">
        <w:rPr>
          <w:vertAlign w:val="subscript"/>
        </w:rPr>
        <w:t>i</w:t>
      </w:r>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При установлении предельного уровня софинансирования на очередной финансовый год и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второй год планового периода, на текущий финансовый год и плановый период.</w:t>
      </w:r>
    </w:p>
    <w:p w:rsidR="007F706B" w:rsidRPr="007F706B" w:rsidRDefault="007F706B" w:rsidP="007F706B">
      <w:pPr>
        <w:pStyle w:val="ConsPlusNormal"/>
        <w:spacing w:before="220"/>
        <w:ind w:firstLine="540"/>
        <w:jc w:val="both"/>
      </w:pPr>
      <w:r w:rsidRPr="007F706B">
        <w:t>Предельный уровень софинансирования для муниципального образования на очередной финансовый год и плановый период определяется в соответствии с подпунктом "а" пункта 6.1 Правил.</w:t>
      </w:r>
    </w:p>
    <w:p w:rsidR="007F706B" w:rsidRPr="007F706B" w:rsidRDefault="007F706B" w:rsidP="007F706B">
      <w:pPr>
        <w:pStyle w:val="ConsPlusNormal"/>
        <w:spacing w:before="220"/>
        <w:ind w:firstLine="540"/>
        <w:jc w:val="both"/>
      </w:pPr>
      <w:r w:rsidRPr="007F706B">
        <w:t xml:space="preserve">6. Распределение субсидий бюджетам муниципальных образований утверждается нормативным правовым актом Правительства Ленинградской области не позднее 1 марта года предоставления субсидий с учетом </w:t>
      </w:r>
      <w:hyperlink r:id="rId83" w:history="1">
        <w:r w:rsidRPr="007F706B">
          <w:t>пунктов 3.3</w:t>
        </w:r>
      </w:hyperlink>
      <w:r w:rsidRPr="007F706B">
        <w:t xml:space="preserve"> и </w:t>
      </w:r>
      <w:hyperlink r:id="rId84" w:history="1">
        <w:r w:rsidRPr="007F706B">
          <w:t>3.4</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spacing w:before="220"/>
        <w:ind w:firstLine="540"/>
        <w:jc w:val="both"/>
      </w:pPr>
      <w:r w:rsidRPr="007F706B">
        <w:t>7. Внесение изменений в утвержденное распределение субсидий осуществляется:</w:t>
      </w:r>
    </w:p>
    <w:p w:rsidR="007F706B" w:rsidRPr="007F706B" w:rsidRDefault="007F706B" w:rsidP="007F706B">
      <w:pPr>
        <w:pStyle w:val="ConsPlusNormal"/>
        <w:spacing w:before="220"/>
        <w:ind w:firstLine="540"/>
        <w:jc w:val="both"/>
      </w:pPr>
      <w:r w:rsidRPr="007F706B">
        <w:t xml:space="preserve">при внесении изменений в АИП в соответствии с </w:t>
      </w:r>
      <w:hyperlink r:id="rId85" w:history="1">
        <w:r w:rsidRPr="007F706B">
          <w:t>разделом 4</w:t>
        </w:r>
      </w:hyperlink>
      <w:r w:rsidRPr="007F706B">
        <w:t xml:space="preserve"> Положения;</w:t>
      </w:r>
    </w:p>
    <w:p w:rsidR="007F706B" w:rsidRPr="007F706B" w:rsidRDefault="007F706B" w:rsidP="007F706B">
      <w:pPr>
        <w:pStyle w:val="ConsPlusNormal"/>
        <w:spacing w:before="220"/>
        <w:ind w:firstLine="540"/>
        <w:jc w:val="both"/>
      </w:pPr>
      <w:r w:rsidRPr="007F706B">
        <w:t>в связи с изменением объема бюджетных ассигнований областного бюджета на предоставление субсидий;</w:t>
      </w:r>
    </w:p>
    <w:p w:rsidR="007F706B" w:rsidRPr="007F706B" w:rsidRDefault="007F706B" w:rsidP="007F706B">
      <w:pPr>
        <w:pStyle w:val="ConsPlusNormal"/>
        <w:spacing w:before="220"/>
        <w:ind w:firstLine="540"/>
        <w:jc w:val="both"/>
      </w:pPr>
      <w:r w:rsidRPr="007F706B">
        <w:t>в случае отказа муниципального образования от заключения соглашения;</w:t>
      </w:r>
    </w:p>
    <w:p w:rsidR="007F706B" w:rsidRPr="007F706B" w:rsidRDefault="007F706B" w:rsidP="007F706B">
      <w:pPr>
        <w:pStyle w:val="ConsPlusNormal"/>
        <w:spacing w:before="220"/>
        <w:ind w:firstLine="540"/>
        <w:jc w:val="both"/>
      </w:pPr>
      <w:r w:rsidRPr="007F706B">
        <w:t>при изменении утвержденного для муниципального образования объема субсидии.</w:t>
      </w:r>
    </w:p>
    <w:p w:rsidR="007F706B" w:rsidRPr="007F706B" w:rsidRDefault="007F706B" w:rsidP="007F706B">
      <w:pPr>
        <w:pStyle w:val="ConsPlusNormal"/>
        <w:spacing w:before="220"/>
        <w:ind w:firstLine="540"/>
        <w:jc w:val="both"/>
      </w:pPr>
      <w:r w:rsidRPr="007F706B">
        <w:t xml:space="preserve">8. Условия предоставления субсидий устанавливаются </w:t>
      </w:r>
      <w:hyperlink r:id="rId86" w:history="1">
        <w:r w:rsidRPr="007F706B">
          <w:t>пунктом 2.7</w:t>
        </w:r>
      </w:hyperlink>
      <w:r w:rsidRPr="007F706B">
        <w:t xml:space="preserve"> Правил.</w:t>
      </w:r>
    </w:p>
    <w:p w:rsidR="007F706B" w:rsidRPr="007F706B" w:rsidRDefault="007F706B" w:rsidP="007F706B">
      <w:pPr>
        <w:pStyle w:val="ConsPlusNormal"/>
        <w:spacing w:before="220"/>
        <w:ind w:firstLine="540"/>
        <w:jc w:val="both"/>
      </w:pPr>
      <w:r w:rsidRPr="007F706B">
        <w:t>9. Соглашение о предоставлении субсидии между Комитетом и администрацией муниципального образования заключается не позднее 15 марта года предоставления субсидии.</w:t>
      </w:r>
    </w:p>
    <w:p w:rsidR="007F706B" w:rsidRPr="007F706B" w:rsidRDefault="007F706B" w:rsidP="007F706B">
      <w:pPr>
        <w:pStyle w:val="ConsPlusNormal"/>
        <w:spacing w:before="220"/>
        <w:ind w:firstLine="540"/>
        <w:jc w:val="both"/>
      </w:pPr>
      <w:r w:rsidRPr="007F706B">
        <w:t>Соглашение заключается на соответствующий финансовый год в информационной системе "Управление бюджетным процессом Ленинградской области".</w:t>
      </w:r>
    </w:p>
    <w:p w:rsidR="007F706B" w:rsidRPr="007F706B" w:rsidRDefault="007F706B" w:rsidP="007F706B">
      <w:pPr>
        <w:pStyle w:val="ConsPlusNormal"/>
        <w:spacing w:before="220"/>
        <w:ind w:firstLine="540"/>
        <w:jc w:val="both"/>
      </w:pPr>
      <w:r w:rsidRPr="007F706B">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87"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В случае внесения изменений в утвержденное распределение субсидий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r w:rsidRPr="007F706B">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w:t>
      </w:r>
      <w:r w:rsidRPr="007F706B">
        <w:lastRenderedPageBreak/>
        <w:t>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Перечисление субсидий осуществляется Комитетом исходя из фактической потребности в осуществлении расходов за счет субсидий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F706B" w:rsidRPr="007F706B" w:rsidRDefault="007F706B" w:rsidP="007F706B">
      <w:pPr>
        <w:pStyle w:val="ConsPlusNormal"/>
        <w:spacing w:before="220"/>
        <w:ind w:firstLine="540"/>
        <w:jc w:val="both"/>
      </w:pPr>
      <w:r w:rsidRPr="007F706B">
        <w:t>Перечисление межбюджетных субсидий осуществляется исходя из фактической потребности в порядке межбюджетных отношений на лицевые счета органов, исполняющих бюджеты муниципальных образований, открытые в органах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 если иное не установлено нормативным правовым актом Правительства Ленинградской области о мерах по реализации областного закона об областном бюджете.</w:t>
      </w:r>
    </w:p>
    <w:p w:rsidR="007F706B" w:rsidRPr="007F706B" w:rsidRDefault="007F706B" w:rsidP="007F706B">
      <w:pPr>
        <w:pStyle w:val="ConsPlusNormal"/>
        <w:spacing w:before="220"/>
        <w:ind w:firstLine="540"/>
        <w:jc w:val="both"/>
      </w:pPr>
      <w:r w:rsidRPr="007F706B">
        <w:t>Для перечисления субсидий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7F706B" w:rsidRPr="007F706B" w:rsidRDefault="007F706B" w:rsidP="007F706B">
      <w:pPr>
        <w:pStyle w:val="ConsPlusNormal"/>
        <w:spacing w:before="220"/>
        <w:ind w:firstLine="540"/>
        <w:jc w:val="both"/>
      </w:pPr>
      <w:r w:rsidRPr="007F706B">
        <w:t>Комитет в течение 7 рабочих дней с даты поступления проверяет представленные муниципальным образованием документы.</w:t>
      </w:r>
    </w:p>
    <w:p w:rsidR="007F706B" w:rsidRPr="007F706B" w:rsidRDefault="007F706B" w:rsidP="007F706B">
      <w:pPr>
        <w:pStyle w:val="ConsPlusNormal"/>
        <w:spacing w:before="220"/>
        <w:ind w:firstLine="540"/>
        <w:jc w:val="both"/>
      </w:pPr>
      <w:r w:rsidRPr="007F706B">
        <w:t>При отсутствии замечаний к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10-го рабочего дня с даты поступления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10. Субсидии, не использованные в текущем году или использованные не по целевому назначению,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11. Администрации муниципальных образований, указанных в постановлении Правительства Ленинградской области о распределении субсидий, представляют в Комитет заверенные копии заключенных муниципальных контрактов в течение 10 рабочих дней после их заключения.</w:t>
      </w:r>
    </w:p>
    <w:p w:rsidR="007F706B" w:rsidRPr="007F706B" w:rsidRDefault="007F706B" w:rsidP="007F706B">
      <w:pPr>
        <w:pStyle w:val="ConsPlusNormal"/>
        <w:spacing w:before="220"/>
        <w:ind w:firstLine="540"/>
        <w:jc w:val="both"/>
      </w:pPr>
      <w:r w:rsidRPr="007F706B">
        <w:t>12. При предоставлении субсидий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7F706B" w:rsidRPr="007F706B" w:rsidRDefault="007F706B" w:rsidP="007F706B">
      <w:pPr>
        <w:pStyle w:val="ConsPlusNormal"/>
        <w:spacing w:before="220"/>
        <w:ind w:firstLine="540"/>
        <w:jc w:val="both"/>
      </w:pPr>
      <w:r w:rsidRPr="007F706B">
        <w:lastRenderedPageBreak/>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7F706B" w:rsidRPr="007F706B" w:rsidRDefault="007F706B" w:rsidP="007F706B">
      <w:pPr>
        <w:pStyle w:val="ConsPlusNormal"/>
        <w:spacing w:before="220"/>
        <w:ind w:firstLine="540"/>
        <w:jc w:val="both"/>
      </w:pPr>
      <w:r w:rsidRPr="007F706B">
        <w:t>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88" w:history="1">
        <w:r w:rsidRPr="007F706B">
          <w:t>разделом 5</w:t>
        </w:r>
      </w:hyperlink>
      <w:r w:rsidRPr="007F706B">
        <w:t xml:space="preserve"> Правил, а также меры ответственности, предусмотренные соглашением.</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9</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ПРЕДОСТАВЛЕНИЯ И РАСПРЕДЕЛЕНИЯ СУБСИДИЙ ИЗ ОБЛАСТНОГО</w:t>
      </w:r>
    </w:p>
    <w:p w:rsidR="007F706B" w:rsidRPr="007F706B" w:rsidRDefault="007F706B" w:rsidP="007F706B">
      <w:pPr>
        <w:pStyle w:val="ConsPlusNormal"/>
        <w:jc w:val="center"/>
      </w:pPr>
      <w:r w:rsidRPr="007F706B">
        <w:t>БЮДЖЕТА ЛЕНИНГРАДСКОЙ ОБЛАСТИ БЮДЖЕТАМ МУНИЦИПАЛЬНЫХ</w:t>
      </w:r>
    </w:p>
    <w:p w:rsidR="007F706B" w:rsidRPr="007F706B" w:rsidRDefault="007F706B" w:rsidP="007F706B">
      <w:pPr>
        <w:pStyle w:val="ConsPlusNormal"/>
        <w:jc w:val="center"/>
      </w:pPr>
      <w:r w:rsidRPr="007F706B">
        <w:t>ОБРАЗОВАНИЙ ЛЕНИНГРАДСКОЙ ОБЛАСТИ НА СОФИНАНСИРОВАНИЕ</w:t>
      </w:r>
    </w:p>
    <w:p w:rsidR="007F706B" w:rsidRPr="007F706B" w:rsidRDefault="007F706B" w:rsidP="007F706B">
      <w:pPr>
        <w:pStyle w:val="ConsPlusNormal"/>
        <w:jc w:val="center"/>
      </w:pPr>
      <w:r w:rsidRPr="007F706B">
        <w:t>КАПИТАЛЬНЫХ ВЛОЖЕНИЙ В ОБЪЕКТЫ МУНИЦИПАЛЬНОЙ СОБСТВЕННОСТИ</w:t>
      </w:r>
    </w:p>
    <w:p w:rsidR="007F706B" w:rsidRPr="007F706B" w:rsidRDefault="007F706B" w:rsidP="007F706B">
      <w:pPr>
        <w:pStyle w:val="ConsPlusNormal"/>
        <w:jc w:val="center"/>
      </w:pPr>
      <w:r w:rsidRPr="007F706B">
        <w:t>В ЦЕЛЯХ РЕАЛИЗАЦИИ МЕРОПРИЯТИЙ ПО СТРОИТЕЛЬСТВУ</w:t>
      </w:r>
    </w:p>
    <w:p w:rsidR="007F706B" w:rsidRPr="007F706B" w:rsidRDefault="007F706B" w:rsidP="007F706B">
      <w:pPr>
        <w:pStyle w:val="ConsPlusNormal"/>
        <w:jc w:val="center"/>
      </w:pPr>
      <w:r w:rsidRPr="007F706B">
        <w:t>И РЕКОНСТРУКЦИИ ОБЪЕКТОВ ВОДОСНАБЖЕНИЯ, ВОДООТВЕДЕНИЯ</w:t>
      </w:r>
    </w:p>
    <w:p w:rsidR="007F706B" w:rsidRPr="007F706B" w:rsidRDefault="007F706B" w:rsidP="007F706B">
      <w:pPr>
        <w:pStyle w:val="ConsPlusNormal"/>
        <w:jc w:val="center"/>
      </w:pPr>
      <w:r w:rsidRPr="007F706B">
        <w:t>И ОЧИСТКИ СТОЧНЫХ ВОД В РАМКАХ ПОДПРОГРАММЫ</w:t>
      </w:r>
    </w:p>
    <w:p w:rsidR="007F706B" w:rsidRPr="007F706B" w:rsidRDefault="007F706B" w:rsidP="007F706B">
      <w:pPr>
        <w:pStyle w:val="ConsPlusNormal"/>
        <w:jc w:val="center"/>
      </w:pPr>
      <w:r w:rsidRPr="007F706B">
        <w:t>"ВОДОСНАБЖЕНИЕ И ВОДООТВЕДЕНИЕ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1.1.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в рамках подпрограммы "Водоснабжение и водоотведение Ленинградской области"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водоотведения и очистки сточных вод (далее - субсидии), а также иные правоотношения, связанные с предоставлением субсидий.</w:t>
      </w:r>
    </w:p>
    <w:p w:rsidR="007F706B" w:rsidRPr="007F706B" w:rsidRDefault="007F706B" w:rsidP="007F706B">
      <w:pPr>
        <w:pStyle w:val="ConsPlusNormal"/>
        <w:spacing w:before="220"/>
        <w:ind w:firstLine="540"/>
        <w:jc w:val="both"/>
      </w:pPr>
      <w:r w:rsidRPr="007F706B">
        <w:t>1.2. Главным распорядителем бюджетных средств является комитет по жилищно-коммунальному хозяйству Ленинградской области (далее - Комитет).</w:t>
      </w:r>
    </w:p>
    <w:p w:rsidR="007F706B" w:rsidRPr="007F706B" w:rsidRDefault="007F706B" w:rsidP="007F706B">
      <w:pPr>
        <w:pStyle w:val="ConsPlusNormal"/>
        <w:spacing w:before="220"/>
        <w:ind w:firstLine="540"/>
        <w:jc w:val="both"/>
      </w:pPr>
      <w:r w:rsidRPr="007F706B">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7F706B" w:rsidRPr="007F706B" w:rsidRDefault="007F706B" w:rsidP="007F706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F706B" w:rsidRPr="007F706B" w:rsidTr="00222C9E">
        <w:trPr>
          <w:jc w:val="center"/>
        </w:trPr>
        <w:tc>
          <w:tcPr>
            <w:tcW w:w="9294" w:type="dxa"/>
            <w:tcBorders>
              <w:top w:val="nil"/>
              <w:bottom w:val="nil"/>
            </w:tcBorders>
            <w:shd w:val="clear" w:color="auto" w:fill="F4F3F8"/>
          </w:tcPr>
          <w:p w:rsidR="007F706B" w:rsidRPr="007F706B" w:rsidRDefault="007F706B" w:rsidP="00222C9E">
            <w:pPr>
              <w:pStyle w:val="ConsPlusNormal"/>
              <w:jc w:val="both"/>
            </w:pPr>
            <w:r w:rsidRPr="007F706B">
              <w:lastRenderedPageBreak/>
              <w:t>КонсультантПлюс: примечание.</w:t>
            </w:r>
          </w:p>
          <w:p w:rsidR="007F706B" w:rsidRPr="007F706B" w:rsidRDefault="007F706B" w:rsidP="00222C9E">
            <w:pPr>
              <w:pStyle w:val="ConsPlusNormal"/>
              <w:jc w:val="both"/>
            </w:pPr>
            <w:r w:rsidRPr="007F706B">
              <w:t>В официальном тексте документа, видимо, допущены опечатки: имеются в виду п. 4 ч. 1 ст. 14 и п. 4 ч. 1 ст. 16 Федерального закона от 06.10.2003 N 131-ФЗ.</w:t>
            </w:r>
          </w:p>
        </w:tc>
      </w:tr>
    </w:tbl>
    <w:p w:rsidR="007F706B" w:rsidRPr="007F706B" w:rsidRDefault="007F706B" w:rsidP="007F706B">
      <w:pPr>
        <w:pStyle w:val="ConsPlusNormal"/>
        <w:spacing w:before="280"/>
        <w:ind w:firstLine="540"/>
        <w:jc w:val="both"/>
      </w:pPr>
      <w:r w:rsidRPr="007F706B">
        <w:t xml:space="preserve">1.4.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и водоотведения в соответствии с </w:t>
      </w:r>
      <w:hyperlink r:id="rId89" w:history="1">
        <w:r w:rsidRPr="007F706B">
          <w:t>пунктом 4 статьи 14</w:t>
        </w:r>
      </w:hyperlink>
      <w:r w:rsidRPr="007F706B">
        <w:t xml:space="preserve"> и </w:t>
      </w:r>
      <w:hyperlink r:id="rId90" w:history="1">
        <w:r w:rsidRPr="007F706B">
          <w:t>пунктом 4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бюджетам муниципальных образований в целях обеспечения снабжения населения и организаций Ленинградской области услугами водоснабжения и водоотведения.</w:t>
      </w:r>
    </w:p>
    <w:p w:rsidR="007F706B" w:rsidRPr="007F706B" w:rsidRDefault="007F706B" w:rsidP="007F706B">
      <w:pPr>
        <w:pStyle w:val="ConsPlusNormal"/>
        <w:spacing w:before="220"/>
        <w:ind w:firstLine="540"/>
        <w:jc w:val="both"/>
      </w:pPr>
      <w:r w:rsidRPr="007F706B">
        <w:t>2.2. Результатами использования субсидии являются:</w:t>
      </w:r>
    </w:p>
    <w:p w:rsidR="007F706B" w:rsidRPr="007F706B" w:rsidRDefault="007F706B" w:rsidP="007F706B">
      <w:pPr>
        <w:pStyle w:val="ConsPlusNormal"/>
        <w:spacing w:before="220"/>
        <w:ind w:firstLine="540"/>
        <w:jc w:val="both"/>
      </w:pPr>
      <w:r w:rsidRPr="007F706B">
        <w:t>а) наличие положительного заключения государственной экспертизы на проектно-сметную документацию на объект водоснабжения и(или) водоотведения;</w:t>
      </w:r>
    </w:p>
    <w:p w:rsidR="007F706B" w:rsidRPr="007F706B" w:rsidRDefault="007F706B" w:rsidP="007F706B">
      <w:pPr>
        <w:pStyle w:val="ConsPlusNormal"/>
        <w:spacing w:before="220"/>
        <w:ind w:firstLine="540"/>
        <w:jc w:val="both"/>
      </w:pPr>
      <w:r w:rsidRPr="007F706B">
        <w:t>б) наличие проектно-сметной документации на объект водоснабжения и(или) водоотведения;</w:t>
      </w:r>
    </w:p>
    <w:p w:rsidR="007F706B" w:rsidRPr="007F706B" w:rsidRDefault="007F706B" w:rsidP="007F706B">
      <w:pPr>
        <w:pStyle w:val="ConsPlusNormal"/>
        <w:spacing w:before="220"/>
        <w:ind w:firstLine="540"/>
        <w:jc w:val="both"/>
      </w:pPr>
      <w:r w:rsidRPr="007F706B">
        <w:t>в) протяженность построенных и(или) реконструированных участков линейных объектов водоснабжения и(или) водоотведения;</w:t>
      </w:r>
    </w:p>
    <w:p w:rsidR="007F706B" w:rsidRPr="007F706B" w:rsidRDefault="007F706B" w:rsidP="007F706B">
      <w:pPr>
        <w:pStyle w:val="ConsPlusNormal"/>
        <w:spacing w:before="220"/>
        <w:ind w:firstLine="540"/>
        <w:jc w:val="both"/>
      </w:pPr>
      <w:r w:rsidRPr="007F706B">
        <w:t>г) пропускная способность построенных новых или после реконструкции объектов водоснабжения и(или) водоотведения;</w:t>
      </w:r>
    </w:p>
    <w:p w:rsidR="007F706B" w:rsidRPr="007F706B" w:rsidRDefault="007F706B" w:rsidP="007F706B">
      <w:pPr>
        <w:pStyle w:val="ConsPlusNormal"/>
        <w:spacing w:before="220"/>
        <w:ind w:firstLine="540"/>
        <w:jc w:val="both"/>
      </w:pPr>
      <w:r w:rsidRPr="007F706B">
        <w:t>д) промежуточный результат использования субсидии:</w:t>
      </w:r>
    </w:p>
    <w:p w:rsidR="007F706B" w:rsidRPr="007F706B" w:rsidRDefault="007F706B" w:rsidP="007F706B">
      <w:pPr>
        <w:pStyle w:val="ConsPlusNormal"/>
        <w:spacing w:before="220"/>
        <w:ind w:firstLine="540"/>
        <w:jc w:val="both"/>
      </w:pPr>
      <w:r w:rsidRPr="007F706B">
        <w:t>уровень строительной готовности объекта водоснабжения и(или) водоотведения.</w:t>
      </w:r>
    </w:p>
    <w:p w:rsidR="007F706B" w:rsidRPr="007F706B" w:rsidRDefault="007F706B" w:rsidP="007F706B">
      <w:pPr>
        <w:pStyle w:val="ConsPlusNormal"/>
        <w:spacing w:before="220"/>
        <w:ind w:firstLine="540"/>
        <w:jc w:val="both"/>
      </w:pPr>
      <w:r w:rsidRPr="007F706B">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Ленинградской области (далее - соглашение).</w:t>
      </w:r>
    </w:p>
    <w:p w:rsidR="007F706B" w:rsidRPr="007F706B" w:rsidRDefault="007F706B" w:rsidP="007F706B">
      <w:pPr>
        <w:pStyle w:val="ConsPlusNormal"/>
        <w:spacing w:before="220"/>
        <w:ind w:firstLine="540"/>
        <w:jc w:val="both"/>
      </w:pPr>
      <w:r w:rsidRPr="007F706B">
        <w:t>2.4. Детализированные требования к достижению значений результатов использования субсидии устанавливаются соглашением.</w:t>
      </w:r>
    </w:p>
    <w:p w:rsidR="007F706B" w:rsidRPr="007F706B" w:rsidRDefault="007F706B" w:rsidP="007F706B">
      <w:pPr>
        <w:pStyle w:val="ConsPlusNormal"/>
        <w:spacing w:before="220"/>
        <w:ind w:firstLine="540"/>
        <w:jc w:val="both"/>
      </w:pPr>
      <w:r w:rsidRPr="007F706B">
        <w:t xml:space="preserve">2.5. Условия предоставления субсидий устанавливаются в соответствии с </w:t>
      </w:r>
      <w:hyperlink r:id="rId91"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конкурсного отбора муниципальных образований</w:t>
      </w:r>
    </w:p>
    <w:p w:rsidR="007F706B" w:rsidRPr="007F706B" w:rsidRDefault="007F706B" w:rsidP="007F706B">
      <w:pPr>
        <w:pStyle w:val="ConsPlusNormal"/>
        <w:jc w:val="center"/>
      </w:pPr>
      <w:r w:rsidRPr="007F706B">
        <w:t>для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bookmarkStart w:id="43" w:name="P1728"/>
      <w:bookmarkEnd w:id="43"/>
      <w:r w:rsidRPr="007F706B">
        <w:t>3.1. Критерием, которому должны соответствовать муниципальные образования для получения субсидий,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утвержденном Правительством Ленинградской области.</w:t>
      </w:r>
    </w:p>
    <w:p w:rsidR="007F706B" w:rsidRPr="007F706B" w:rsidRDefault="007F706B" w:rsidP="007F706B">
      <w:pPr>
        <w:pStyle w:val="ConsPlusNormal"/>
        <w:spacing w:before="220"/>
        <w:ind w:firstLine="540"/>
        <w:jc w:val="both"/>
      </w:pPr>
      <w:r w:rsidRPr="007F706B">
        <w:lastRenderedPageBreak/>
        <w:t>3.2. Конкурсный отбор муниципальных образований осуществляется в году, предшествующем году предоставления субсидий.</w:t>
      </w:r>
    </w:p>
    <w:p w:rsidR="007F706B" w:rsidRPr="007F706B" w:rsidRDefault="007F706B" w:rsidP="007F706B">
      <w:pPr>
        <w:pStyle w:val="ConsPlusNormal"/>
        <w:spacing w:before="220"/>
        <w:ind w:firstLine="540"/>
        <w:jc w:val="both"/>
      </w:pPr>
      <w:bookmarkStart w:id="44" w:name="P1730"/>
      <w:bookmarkEnd w:id="44"/>
      <w:r w:rsidRPr="007F706B">
        <w:t>3.3. Извещение о проведении конкурсного отбора муниципальных образований для предоставления субсидий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7F706B" w:rsidRPr="007F706B" w:rsidRDefault="007F706B" w:rsidP="007F706B">
      <w:pPr>
        <w:pStyle w:val="ConsPlusNormal"/>
        <w:spacing w:before="220"/>
        <w:ind w:firstLine="540"/>
        <w:jc w:val="both"/>
      </w:pPr>
      <w:r w:rsidRPr="007F706B">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7F706B" w:rsidRPr="007F706B" w:rsidRDefault="007F706B" w:rsidP="007F706B">
      <w:pPr>
        <w:pStyle w:val="ConsPlusNormal"/>
        <w:spacing w:before="220"/>
        <w:ind w:firstLine="540"/>
        <w:jc w:val="both"/>
      </w:pPr>
      <w:r w:rsidRPr="007F706B">
        <w:t>Срок приема заявок не может превышать 10 рабочих дней с даты начала приема заявок.</w:t>
      </w:r>
    </w:p>
    <w:p w:rsidR="007F706B" w:rsidRPr="007F706B" w:rsidRDefault="007F706B" w:rsidP="007F706B">
      <w:pPr>
        <w:pStyle w:val="ConsPlusNormal"/>
        <w:spacing w:before="220"/>
        <w:ind w:firstLine="540"/>
        <w:jc w:val="both"/>
      </w:pPr>
      <w:r w:rsidRPr="007F706B">
        <w:t xml:space="preserve">В целях получения субсидии муниципальные образования представляют в Комитет </w:t>
      </w:r>
      <w:hyperlink w:anchor="P1820" w:history="1">
        <w:r w:rsidRPr="007F706B">
          <w:t>заявку</w:t>
        </w:r>
      </w:hyperlink>
      <w:r w:rsidRPr="007F706B">
        <w:t xml:space="preserve"> по форме в соответствии с приложением к настоящему Порядку в срок, указанный в извещении о проведении конкурсного отбора муниципальных образований.</w:t>
      </w:r>
    </w:p>
    <w:p w:rsidR="007F706B" w:rsidRPr="007F706B" w:rsidRDefault="007F706B" w:rsidP="007F706B">
      <w:pPr>
        <w:pStyle w:val="ConsPlusNormal"/>
        <w:spacing w:before="220"/>
        <w:ind w:firstLine="540"/>
        <w:jc w:val="both"/>
      </w:pPr>
      <w:bookmarkStart w:id="45" w:name="P1734"/>
      <w:bookmarkEnd w:id="45"/>
      <w:r w:rsidRPr="007F706B">
        <w:t>3.4. Заявки формируются на каждый объект.</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а) технико-экономическое обоснование необходимости строительства (реконструкции) объекта инвестиций;</w:t>
      </w:r>
    </w:p>
    <w:p w:rsidR="007F706B" w:rsidRPr="007F706B" w:rsidRDefault="007F706B" w:rsidP="007F706B">
      <w:pPr>
        <w:pStyle w:val="ConsPlusNormal"/>
        <w:spacing w:before="220"/>
        <w:ind w:firstLine="540"/>
        <w:jc w:val="both"/>
      </w:pPr>
      <w:r w:rsidRPr="007F706B">
        <w:t>б) расчет средств, необходимых для осуществления инвестиций по объекту инвестиций на весь срок осуществления инвестиций, с обосновывающими документами;</w:t>
      </w:r>
    </w:p>
    <w:p w:rsidR="007F706B" w:rsidRPr="007F706B" w:rsidRDefault="007F706B" w:rsidP="007F706B">
      <w:pPr>
        <w:pStyle w:val="ConsPlusNormal"/>
        <w:spacing w:before="220"/>
        <w:ind w:firstLine="540"/>
        <w:jc w:val="both"/>
      </w:pPr>
      <w:r w:rsidRPr="007F706B">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7F706B" w:rsidRPr="007F706B" w:rsidRDefault="007F706B" w:rsidP="007F706B">
      <w:pPr>
        <w:pStyle w:val="ConsPlusNormal"/>
        <w:spacing w:before="220"/>
        <w:ind w:firstLine="540"/>
        <w:jc w:val="both"/>
      </w:pPr>
      <w:r w:rsidRPr="007F706B">
        <w:t>г) документы, подтверждающие право собственности муниципального образования на объект инвестиций;</w:t>
      </w:r>
    </w:p>
    <w:p w:rsidR="007F706B" w:rsidRPr="007F706B" w:rsidRDefault="007F706B" w:rsidP="007F706B">
      <w:pPr>
        <w:pStyle w:val="ConsPlusNormal"/>
        <w:spacing w:before="220"/>
        <w:ind w:firstLine="540"/>
        <w:jc w:val="both"/>
      </w:pPr>
      <w:r w:rsidRPr="007F706B">
        <w:t>д) выписка из реестра муниципальной собственности, заверенная в установленном порядке;</w:t>
      </w:r>
    </w:p>
    <w:p w:rsidR="007F706B" w:rsidRPr="007F706B" w:rsidRDefault="007F706B" w:rsidP="007F706B">
      <w:pPr>
        <w:pStyle w:val="ConsPlusNormal"/>
        <w:spacing w:before="220"/>
        <w:ind w:firstLine="540"/>
        <w:jc w:val="both"/>
      </w:pPr>
      <w:r w:rsidRPr="007F706B">
        <w:t>е)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7F706B" w:rsidRPr="007F706B" w:rsidRDefault="007F706B" w:rsidP="007F706B">
      <w:pPr>
        <w:pStyle w:val="ConsPlusNormal"/>
        <w:spacing w:before="220"/>
        <w:ind w:firstLine="540"/>
        <w:jc w:val="both"/>
      </w:pPr>
      <w:r w:rsidRPr="007F706B">
        <w:t>ж)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7F706B" w:rsidRPr="007F706B" w:rsidRDefault="007F706B" w:rsidP="007F706B">
      <w:pPr>
        <w:pStyle w:val="ConsPlusNormal"/>
        <w:spacing w:before="220"/>
        <w:ind w:firstLine="540"/>
        <w:jc w:val="both"/>
      </w:pPr>
      <w:r w:rsidRPr="007F706B">
        <w:t>з)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7F706B" w:rsidRPr="007F706B" w:rsidRDefault="007F706B" w:rsidP="007F706B">
      <w:pPr>
        <w:pStyle w:val="ConsPlusNormal"/>
        <w:spacing w:before="220"/>
        <w:ind w:firstLine="540"/>
        <w:jc w:val="both"/>
      </w:pPr>
      <w:r w:rsidRPr="007F706B">
        <w:t xml:space="preserve">и)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w:t>
      </w:r>
      <w:r w:rsidRPr="007F706B">
        <w:lastRenderedPageBreak/>
        <w:t>порядке;</w:t>
      </w:r>
    </w:p>
    <w:p w:rsidR="007F706B" w:rsidRPr="007F706B" w:rsidRDefault="007F706B" w:rsidP="007F706B">
      <w:pPr>
        <w:pStyle w:val="ConsPlusNormal"/>
        <w:spacing w:before="220"/>
        <w:ind w:firstLine="540"/>
        <w:jc w:val="both"/>
      </w:pPr>
      <w:r w:rsidRPr="007F706B">
        <w:t>к)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7F706B" w:rsidRPr="007F706B" w:rsidRDefault="007F706B" w:rsidP="007F706B">
      <w:pPr>
        <w:pStyle w:val="ConsPlusNormal"/>
        <w:spacing w:before="220"/>
        <w:ind w:firstLine="540"/>
        <w:jc w:val="both"/>
      </w:pPr>
      <w:r w:rsidRPr="007F706B">
        <w:t>л)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7F706B" w:rsidRPr="007F706B" w:rsidRDefault="007F706B" w:rsidP="007F706B">
      <w:pPr>
        <w:pStyle w:val="ConsPlusNormal"/>
        <w:spacing w:before="220"/>
        <w:ind w:firstLine="540"/>
        <w:jc w:val="both"/>
      </w:pPr>
      <w:r w:rsidRPr="007F706B">
        <w:t>м) нормативный акт об утверждении проектно-сметной документации;</w:t>
      </w:r>
    </w:p>
    <w:p w:rsidR="007F706B" w:rsidRPr="007F706B" w:rsidRDefault="007F706B" w:rsidP="007F706B">
      <w:pPr>
        <w:pStyle w:val="ConsPlusNormal"/>
        <w:spacing w:before="220"/>
        <w:ind w:firstLine="540"/>
        <w:jc w:val="both"/>
      </w:pPr>
      <w:r w:rsidRPr="007F706B">
        <w:t>н) наличие решений судебных органов и(или) предписаний надзорных органов о необходимости выполнения работ на объекте инвестиций (при наличии);</w:t>
      </w:r>
    </w:p>
    <w:p w:rsidR="007F706B" w:rsidRPr="007F706B" w:rsidRDefault="007F706B" w:rsidP="007F706B">
      <w:pPr>
        <w:pStyle w:val="ConsPlusNormal"/>
        <w:spacing w:before="220"/>
        <w:ind w:firstLine="540"/>
        <w:jc w:val="both"/>
      </w:pPr>
      <w:r w:rsidRPr="007F706B">
        <w:t>о)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7F706B" w:rsidRPr="007F706B" w:rsidRDefault="007F706B" w:rsidP="007F706B">
      <w:pPr>
        <w:pStyle w:val="ConsPlusNormal"/>
        <w:spacing w:before="220"/>
        <w:ind w:firstLine="540"/>
        <w:jc w:val="both"/>
      </w:pPr>
      <w:r w:rsidRPr="007F706B">
        <w:t>п)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7F706B" w:rsidRPr="007F706B" w:rsidRDefault="007F706B" w:rsidP="007F706B">
      <w:pPr>
        <w:pStyle w:val="ConsPlusNormal"/>
        <w:spacing w:before="220"/>
        <w:ind w:firstLine="540"/>
        <w:jc w:val="both"/>
      </w:pPr>
      <w:r w:rsidRPr="007F706B">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 xml:space="preserve">3.6. Заявка и документы, перечисленные в </w:t>
      </w:r>
      <w:hyperlink w:anchor="P1734" w:history="1">
        <w:r w:rsidRPr="007F706B">
          <w:t>пункте 3.4</w:t>
        </w:r>
      </w:hyperlink>
      <w:r w:rsidRPr="007F706B">
        <w:t xml:space="preserve"> настоящего Порядка, не возвращаются.</w:t>
      </w:r>
    </w:p>
    <w:p w:rsidR="007F706B" w:rsidRPr="007F706B" w:rsidRDefault="007F706B" w:rsidP="007F706B">
      <w:pPr>
        <w:pStyle w:val="ConsPlusNormal"/>
        <w:spacing w:before="220"/>
        <w:ind w:firstLine="540"/>
        <w:jc w:val="both"/>
      </w:pPr>
      <w:r w:rsidRPr="007F706B">
        <w:t>3.7. Ответственность за достоверность представляемых сведений и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3.8. Для оценки представленных заявок Комитетом создается комиссия, положение и состав которой утверждаются правовым актом Комитета.</w:t>
      </w:r>
    </w:p>
    <w:p w:rsidR="007F706B" w:rsidRPr="007F706B" w:rsidRDefault="007F706B" w:rsidP="007F706B">
      <w:pPr>
        <w:pStyle w:val="ConsPlusNormal"/>
        <w:spacing w:before="220"/>
        <w:ind w:firstLine="540"/>
        <w:jc w:val="both"/>
      </w:pPr>
      <w:r w:rsidRPr="007F706B">
        <w:t>3.9.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7F706B" w:rsidRPr="007F706B" w:rsidRDefault="007F706B" w:rsidP="007F706B">
      <w:pPr>
        <w:pStyle w:val="ConsPlusNormal"/>
        <w:spacing w:before="220"/>
        <w:ind w:firstLine="540"/>
        <w:jc w:val="both"/>
      </w:pPr>
      <w:r w:rsidRPr="007F706B">
        <w:t>3.10.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и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7F706B" w:rsidRPr="007F706B" w:rsidRDefault="007F706B" w:rsidP="007F706B">
      <w:pPr>
        <w:pStyle w:val="ConsPlusNormal"/>
        <w:spacing w:before="220"/>
        <w:ind w:firstLine="540"/>
        <w:jc w:val="both"/>
      </w:pPr>
      <w:r w:rsidRPr="007F706B">
        <w:t>Комиссия принимает решение о признании муниципальных образований, набравших наибольшее количество баллов, получателями субсидий, оформляет решение протоколом в течение пяти рабочих дней с даты окончания рассмотрения заявок (далее - протокол).</w:t>
      </w:r>
    </w:p>
    <w:p w:rsidR="007F706B" w:rsidRPr="007F706B" w:rsidRDefault="007F706B" w:rsidP="007F706B">
      <w:pPr>
        <w:pStyle w:val="ConsPlusNormal"/>
        <w:spacing w:before="220"/>
        <w:ind w:firstLine="540"/>
        <w:jc w:val="both"/>
      </w:pPr>
      <w:r w:rsidRPr="007F706B">
        <w:lastRenderedPageBreak/>
        <w:t>Решение комиссии о признании муниципальных образований получателями субсидий имеет рекомендательный характер.</w:t>
      </w:r>
    </w:p>
    <w:p w:rsidR="007F706B" w:rsidRPr="007F706B" w:rsidRDefault="007F706B" w:rsidP="007F706B">
      <w:pPr>
        <w:pStyle w:val="ConsPlusNormal"/>
        <w:spacing w:before="220"/>
        <w:ind w:firstLine="540"/>
        <w:jc w:val="both"/>
      </w:pPr>
      <w:r w:rsidRPr="007F706B">
        <w:t>3.11.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отношении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7F706B" w:rsidRPr="007F706B" w:rsidRDefault="007F706B" w:rsidP="007F706B">
      <w:pPr>
        <w:pStyle w:val="ConsPlusNormal"/>
        <w:spacing w:before="220"/>
        <w:ind w:firstLine="540"/>
        <w:jc w:val="both"/>
      </w:pPr>
      <w:r w:rsidRPr="007F706B">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7F706B" w:rsidRPr="007F706B" w:rsidRDefault="007F706B" w:rsidP="007F706B">
      <w:pPr>
        <w:pStyle w:val="ConsPlusNormal"/>
        <w:spacing w:before="220"/>
        <w:ind w:firstLine="540"/>
        <w:jc w:val="both"/>
      </w:pPr>
      <w:r w:rsidRPr="007F706B">
        <w:t>3.12.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подписания такого протокола.</w:t>
      </w:r>
    </w:p>
    <w:p w:rsidR="007F706B" w:rsidRPr="007F706B" w:rsidRDefault="007F706B" w:rsidP="007F706B">
      <w:pPr>
        <w:pStyle w:val="ConsPlusNormal"/>
        <w:spacing w:before="220"/>
        <w:ind w:firstLine="540"/>
        <w:jc w:val="both"/>
      </w:pPr>
      <w:r w:rsidRPr="007F706B">
        <w:t>3.13.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субсидий соответствующим муниципальным образованиям.</w:t>
      </w:r>
    </w:p>
    <w:p w:rsidR="007F706B" w:rsidRPr="007F706B" w:rsidRDefault="007F706B" w:rsidP="007F706B">
      <w:pPr>
        <w:pStyle w:val="ConsPlusNormal"/>
        <w:spacing w:before="220"/>
        <w:ind w:firstLine="540"/>
        <w:jc w:val="both"/>
      </w:pPr>
      <w:r w:rsidRPr="007F706B">
        <w:t>Решение Комитета о предоставлении муниципальным образованиям субсидий оформляется правовым актом Комитета.</w:t>
      </w:r>
    </w:p>
    <w:p w:rsidR="007F706B" w:rsidRPr="007F706B" w:rsidRDefault="007F706B" w:rsidP="007F706B">
      <w:pPr>
        <w:pStyle w:val="ConsPlusNormal"/>
        <w:spacing w:before="220"/>
        <w:ind w:firstLine="540"/>
        <w:jc w:val="both"/>
      </w:pPr>
      <w:r w:rsidRPr="007F706B">
        <w:t>3.14. Основаниями для отказа в предоставлении субсидии являются:</w:t>
      </w:r>
    </w:p>
    <w:p w:rsidR="007F706B" w:rsidRPr="007F706B" w:rsidRDefault="007F706B" w:rsidP="007F706B">
      <w:pPr>
        <w:pStyle w:val="ConsPlusNormal"/>
        <w:spacing w:before="220"/>
        <w:ind w:firstLine="540"/>
        <w:jc w:val="both"/>
      </w:pPr>
      <w:r w:rsidRPr="007F706B">
        <w:t xml:space="preserve">представление муниципальным образованием документов, перечисленных в </w:t>
      </w:r>
      <w:hyperlink w:anchor="P1734" w:history="1">
        <w:r w:rsidRPr="007F706B">
          <w:t>пункте 3.4</w:t>
        </w:r>
      </w:hyperlink>
      <w:r w:rsidRPr="007F706B">
        <w:t xml:space="preserve"> настоящего Порядка, не соответствующих требованиям, установленным настоящим Порядком;</w:t>
      </w:r>
    </w:p>
    <w:p w:rsidR="007F706B" w:rsidRPr="007F706B" w:rsidRDefault="007F706B" w:rsidP="007F706B">
      <w:pPr>
        <w:pStyle w:val="ConsPlusNormal"/>
        <w:spacing w:before="220"/>
        <w:ind w:firstLine="540"/>
        <w:jc w:val="both"/>
      </w:pPr>
      <w:r w:rsidRPr="007F706B">
        <w:t xml:space="preserve">представление документов, перечисленных в </w:t>
      </w:r>
      <w:hyperlink w:anchor="P1734" w:history="1">
        <w:r w:rsidRPr="007F706B">
          <w:t>пункте 3.4</w:t>
        </w:r>
      </w:hyperlink>
      <w:r w:rsidRPr="007F706B">
        <w:t xml:space="preserve"> настоящего Порядка, не в полном объеме;</w:t>
      </w:r>
    </w:p>
    <w:p w:rsidR="007F706B" w:rsidRPr="007F706B" w:rsidRDefault="007F706B" w:rsidP="007F706B">
      <w:pPr>
        <w:pStyle w:val="ConsPlusNormal"/>
        <w:spacing w:before="220"/>
        <w:ind w:firstLine="540"/>
        <w:jc w:val="both"/>
      </w:pPr>
      <w:r w:rsidRPr="007F706B">
        <w:t xml:space="preserve">подача заявки с нарушением срока, установленного </w:t>
      </w:r>
      <w:hyperlink w:anchor="P1730" w:history="1">
        <w:r w:rsidRPr="007F706B">
          <w:t>пунктом 3.3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несоответствие муниципального образования критерию, установленному </w:t>
      </w:r>
      <w:hyperlink w:anchor="P1728" w:history="1">
        <w:r w:rsidRPr="007F706B">
          <w:t>пунктом 3.1</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3.15.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7F706B" w:rsidRPr="007F706B" w:rsidRDefault="007F706B" w:rsidP="007F706B">
      <w:pPr>
        <w:pStyle w:val="ConsPlusNormal"/>
        <w:spacing w:before="220"/>
        <w:ind w:firstLine="540"/>
        <w:jc w:val="both"/>
      </w:pPr>
      <w:r w:rsidRPr="007F706B">
        <w:t>3.16. По итогам конкурсного отбора муниципальных образований для предоставления субсидий Комитет формирует рейтинги перспективных объектов инвестиций, не включенных в утвержденные перечни объектов АИП, утверждает правовым актом и размещает на официальном сайте Комитета в информационно-телекоммуникационной сети "Интернет".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распределения и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 Общие требования к распределению субсидий между муниципальными образованиями определены </w:t>
      </w:r>
      <w:hyperlink r:id="rId92" w:history="1">
        <w:r w:rsidRPr="007F706B">
          <w:t>пунктами 3.1</w:t>
        </w:r>
      </w:hyperlink>
      <w:r w:rsidRPr="007F706B">
        <w:t xml:space="preserve"> - </w:t>
      </w:r>
      <w:hyperlink r:id="rId93" w:history="1">
        <w:r w:rsidRPr="007F706B">
          <w:t>3.6</w:t>
        </w:r>
      </w:hyperlink>
      <w:r w:rsidRPr="007F706B">
        <w:t xml:space="preserve"> Правил.</w:t>
      </w:r>
    </w:p>
    <w:p w:rsidR="007F706B" w:rsidRPr="007F706B" w:rsidRDefault="007F706B" w:rsidP="007F706B">
      <w:pPr>
        <w:pStyle w:val="ConsPlusNormal"/>
        <w:spacing w:before="220"/>
        <w:ind w:firstLine="540"/>
        <w:jc w:val="both"/>
      </w:pPr>
      <w:r w:rsidRPr="007F706B">
        <w:lastRenderedPageBreak/>
        <w:t xml:space="preserve">4.2. Распределение субсидий муниципальным образованиям осуществляется согласно </w:t>
      </w:r>
      <w:hyperlink r:id="rId94" w:history="1">
        <w:r w:rsidRPr="007F706B">
          <w:t>подпункту "а" пункта 2.11</w:t>
        </w:r>
      </w:hyperlink>
      <w:r w:rsidRPr="007F706B">
        <w:t xml:space="preserve"> Правил.</w:t>
      </w:r>
    </w:p>
    <w:p w:rsidR="007F706B" w:rsidRPr="007F706B" w:rsidRDefault="007F706B" w:rsidP="007F706B">
      <w:pPr>
        <w:pStyle w:val="ConsPlusNormal"/>
        <w:spacing w:before="220"/>
        <w:ind w:firstLine="540"/>
        <w:jc w:val="both"/>
      </w:pPr>
      <w:r w:rsidRPr="007F706B">
        <w:t>Распределение субсидий утверждается нормативным правовым актом Правительства Ленинградской области на очередной финансовый год и плановый период.</w:t>
      </w:r>
    </w:p>
    <w:p w:rsidR="007F706B" w:rsidRPr="007F706B" w:rsidRDefault="007F706B" w:rsidP="007F706B">
      <w:pPr>
        <w:pStyle w:val="ConsPlusNormal"/>
        <w:spacing w:before="220"/>
        <w:ind w:firstLine="540"/>
        <w:jc w:val="both"/>
      </w:pPr>
      <w:r w:rsidRPr="007F706B">
        <w:t xml:space="preserve">Предельный уровень софинансирования для муниципального образования на очередной финансовый год и плановый период определяется в соответствии с </w:t>
      </w:r>
      <w:hyperlink r:id="rId95" w:history="1">
        <w:r w:rsidRPr="007F706B">
          <w:t>подпунктом "а" пункта 6.1</w:t>
        </w:r>
      </w:hyperlink>
      <w:r w:rsidRPr="007F706B">
        <w:t xml:space="preserve"> Правил.</w:t>
      </w:r>
    </w:p>
    <w:p w:rsidR="007F706B" w:rsidRPr="007F706B" w:rsidRDefault="007F706B" w:rsidP="007F706B">
      <w:pPr>
        <w:pStyle w:val="ConsPlusNormal"/>
        <w:spacing w:before="220"/>
        <w:ind w:firstLine="540"/>
        <w:jc w:val="both"/>
      </w:pPr>
      <w:r w:rsidRPr="007F706B">
        <w:t xml:space="preserve">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требований </w:t>
      </w:r>
      <w:hyperlink r:id="rId96"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4.4. 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06B" w:rsidRPr="007F706B" w:rsidRDefault="007F706B" w:rsidP="007F706B">
      <w:pPr>
        <w:pStyle w:val="ConsPlusNormal"/>
        <w:spacing w:before="220"/>
        <w:ind w:firstLine="540"/>
        <w:jc w:val="both"/>
      </w:pPr>
      <w:r w:rsidRPr="007F706B">
        <w:t>4.5. Соглашения заключаются в срок до 15 марта года предоставления субсидий.</w:t>
      </w:r>
    </w:p>
    <w:p w:rsidR="007F706B" w:rsidRPr="007F706B" w:rsidRDefault="007F706B" w:rsidP="007F706B">
      <w:pPr>
        <w:pStyle w:val="ConsPlusNormal"/>
        <w:spacing w:before="220"/>
        <w:ind w:firstLine="540"/>
        <w:jc w:val="both"/>
      </w:pPr>
      <w:bookmarkStart w:id="46" w:name="P1781"/>
      <w:bookmarkEnd w:id="46"/>
      <w:r w:rsidRPr="007F706B">
        <w:t>4.6.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r w:rsidRPr="007F706B">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F706B" w:rsidRPr="007F706B" w:rsidRDefault="007F706B" w:rsidP="007F706B">
      <w:pPr>
        <w:pStyle w:val="ConsPlusNormal"/>
        <w:spacing w:before="220"/>
        <w:ind w:firstLine="540"/>
        <w:jc w:val="both"/>
      </w:pPr>
      <w:r w:rsidRPr="007F706B">
        <w:t>муниципальные программы, предусматривающие мероприятия, на софинансирование которых предоставляются субсидии,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7F706B" w:rsidRPr="007F706B" w:rsidRDefault="007F706B" w:rsidP="007F706B">
      <w:pPr>
        <w:pStyle w:val="ConsPlusNormal"/>
        <w:spacing w:before="220"/>
        <w:ind w:firstLine="540"/>
        <w:jc w:val="both"/>
      </w:pPr>
      <w:r w:rsidRPr="007F706B">
        <w:t xml:space="preserve">4.7. Ответственность за достоверность документов, перечисленных в </w:t>
      </w:r>
      <w:hyperlink w:anchor="P1781" w:history="1">
        <w:r w:rsidRPr="007F706B">
          <w:t>пункте 4.6</w:t>
        </w:r>
      </w:hyperlink>
      <w:r w:rsidRPr="007F706B">
        <w:t xml:space="preserve"> настоящего Порядка, несут администрации муниципальных образований.</w:t>
      </w:r>
    </w:p>
    <w:p w:rsidR="007F706B" w:rsidRPr="007F706B" w:rsidRDefault="007F706B" w:rsidP="007F706B">
      <w:pPr>
        <w:pStyle w:val="ConsPlusNormal"/>
        <w:spacing w:before="220"/>
        <w:ind w:firstLine="540"/>
        <w:jc w:val="both"/>
      </w:pPr>
      <w:bookmarkStart w:id="47" w:name="P1785"/>
      <w:bookmarkEnd w:id="47"/>
      <w:r w:rsidRPr="007F706B">
        <w:t>4.8. Основаниями для внесения изменений в утвержденное распределение субсидий являются: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субсидии на первый и второй годы планового периода;</w:t>
      </w:r>
    </w:p>
    <w:p w:rsidR="007F706B" w:rsidRPr="007F706B" w:rsidRDefault="007F706B" w:rsidP="007F706B">
      <w:pPr>
        <w:pStyle w:val="ConsPlusNormal"/>
        <w:spacing w:before="220"/>
        <w:ind w:firstLine="540"/>
        <w:jc w:val="both"/>
      </w:pPr>
      <w:r w:rsidRPr="007F706B">
        <w:t>4) экономия по ранее распределенным средствам;</w:t>
      </w:r>
    </w:p>
    <w:p w:rsidR="007F706B" w:rsidRPr="007F706B" w:rsidRDefault="007F706B" w:rsidP="007F706B">
      <w:pPr>
        <w:pStyle w:val="ConsPlusNormal"/>
        <w:spacing w:before="220"/>
        <w:ind w:firstLine="540"/>
        <w:jc w:val="both"/>
      </w:pPr>
      <w:r w:rsidRPr="007F706B">
        <w:t>5) изменение общего объема бюджетных ассигнований областного бюджета, предусмотренного на предоставление субсидии.</w:t>
      </w:r>
    </w:p>
    <w:p w:rsidR="007F706B" w:rsidRPr="007F706B" w:rsidRDefault="007F706B" w:rsidP="007F706B">
      <w:pPr>
        <w:pStyle w:val="ConsPlusNormal"/>
        <w:spacing w:before="220"/>
        <w:ind w:firstLine="540"/>
        <w:jc w:val="both"/>
      </w:pPr>
      <w:r w:rsidRPr="007F706B">
        <w:t xml:space="preserve">4.9. При наличии оснований, перечисленных в </w:t>
      </w:r>
      <w:hyperlink w:anchor="P1785" w:history="1">
        <w:r w:rsidRPr="007F706B">
          <w:t>пункте 4.8</w:t>
        </w:r>
      </w:hyperlink>
      <w:r w:rsidRPr="007F706B">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w:t>
      </w:r>
      <w:r w:rsidRPr="007F706B">
        <w:lastRenderedPageBreak/>
        <w:t>субсидий.</w:t>
      </w:r>
    </w:p>
    <w:p w:rsidR="007F706B" w:rsidRPr="007F706B" w:rsidRDefault="007F706B" w:rsidP="007F706B">
      <w:pPr>
        <w:pStyle w:val="ConsPlusNormal"/>
        <w:spacing w:before="220"/>
        <w:ind w:firstLine="540"/>
        <w:jc w:val="both"/>
      </w:pPr>
      <w:r w:rsidRPr="007F706B">
        <w:t>4.10. Перечисление субсидий осуществляется Комитетом исходя из фактической потребности в осуществлении расходов за счет субсидий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F706B" w:rsidRPr="007F706B" w:rsidRDefault="007F706B" w:rsidP="007F706B">
      <w:pPr>
        <w:pStyle w:val="ConsPlusNormal"/>
        <w:spacing w:before="220"/>
        <w:ind w:firstLine="540"/>
        <w:jc w:val="both"/>
      </w:pPr>
      <w:r w:rsidRPr="007F706B">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осуществлении расходов, устанавливаются в соглашении.</w:t>
      </w:r>
    </w:p>
    <w:p w:rsidR="007F706B" w:rsidRPr="007F706B" w:rsidRDefault="007F706B" w:rsidP="007F706B">
      <w:pPr>
        <w:pStyle w:val="ConsPlusNormal"/>
        <w:spacing w:before="220"/>
        <w:ind w:firstLine="540"/>
        <w:jc w:val="both"/>
      </w:pPr>
      <w:r w:rsidRPr="007F706B">
        <w:t>4.12. Комитет осуществляет проверку документов, подтверждающих потребность в осуществлении расходов, на предмет их полноты и корректности.</w:t>
      </w:r>
    </w:p>
    <w:p w:rsidR="007F706B" w:rsidRPr="007F706B" w:rsidRDefault="007F706B" w:rsidP="007F706B">
      <w:pPr>
        <w:pStyle w:val="ConsPlusNormal"/>
        <w:spacing w:before="220"/>
        <w:ind w:firstLine="540"/>
        <w:jc w:val="both"/>
      </w:pPr>
      <w:r w:rsidRPr="007F706B">
        <w:t>4.13.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с даты поступления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5. Меры финансовой ответственности, применяемые</w:t>
      </w:r>
    </w:p>
    <w:p w:rsidR="007F706B" w:rsidRPr="007F706B" w:rsidRDefault="007F706B" w:rsidP="007F706B">
      <w:pPr>
        <w:pStyle w:val="ConsPlusNormal"/>
        <w:jc w:val="center"/>
      </w:pPr>
      <w:r w:rsidRPr="007F706B">
        <w:t>к муниципальному образованию при невыполнении</w:t>
      </w:r>
    </w:p>
    <w:p w:rsidR="007F706B" w:rsidRPr="007F706B" w:rsidRDefault="007F706B" w:rsidP="007F706B">
      <w:pPr>
        <w:pStyle w:val="ConsPlusNormal"/>
        <w:jc w:val="center"/>
      </w:pPr>
      <w:r w:rsidRPr="007F706B">
        <w:t>им условий соглашения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97" w:history="1">
        <w:r w:rsidRPr="007F706B">
          <w:t>разделом 4</w:t>
        </w:r>
      </w:hyperlink>
      <w:r w:rsidRPr="007F706B">
        <w:t xml:space="preserve"> Правил.</w:t>
      </w:r>
    </w:p>
    <w:p w:rsidR="007F706B" w:rsidRPr="007F706B" w:rsidRDefault="007F706B" w:rsidP="007F706B">
      <w:pPr>
        <w:pStyle w:val="ConsPlusNormal"/>
        <w:spacing w:before="220"/>
        <w:ind w:firstLine="540"/>
        <w:jc w:val="both"/>
      </w:pPr>
      <w:r w:rsidRPr="007F706B">
        <w:t>5.2. 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5.3.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5.5. Средства субсидии, использованные муниципальным образованием не по целевому назначению, подлежат возврату в областной бюджет.</w:t>
      </w:r>
    </w:p>
    <w:p w:rsidR="007F706B" w:rsidRPr="007F706B" w:rsidRDefault="007F706B" w:rsidP="007F706B">
      <w:pPr>
        <w:pStyle w:val="ConsPlusNormal"/>
        <w:spacing w:before="220"/>
        <w:ind w:firstLine="540"/>
        <w:jc w:val="both"/>
      </w:pPr>
      <w:r w:rsidRPr="007F706B">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98" w:history="1">
        <w:r w:rsidRPr="007F706B">
          <w:t>разделом 5</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697"/>
        <w:gridCol w:w="1034"/>
        <w:gridCol w:w="510"/>
        <w:gridCol w:w="510"/>
        <w:gridCol w:w="340"/>
        <w:gridCol w:w="682"/>
        <w:gridCol w:w="510"/>
        <w:gridCol w:w="737"/>
        <w:gridCol w:w="1021"/>
        <w:gridCol w:w="2301"/>
      </w:tblGrid>
      <w:tr w:rsidR="007F706B" w:rsidRPr="007F706B" w:rsidTr="00222C9E">
        <w:tc>
          <w:tcPr>
            <w:tcW w:w="4493" w:type="dxa"/>
            <w:gridSpan w:val="7"/>
            <w:vMerge w:val="restart"/>
            <w:tcBorders>
              <w:top w:val="nil"/>
              <w:left w:val="nil"/>
              <w:bottom w:val="nil"/>
              <w:right w:val="nil"/>
            </w:tcBorders>
          </w:tcPr>
          <w:p w:rsidR="007F706B" w:rsidRPr="007F706B" w:rsidRDefault="007F706B" w:rsidP="00222C9E">
            <w:pPr>
              <w:pStyle w:val="ConsPlusNormal"/>
            </w:pPr>
          </w:p>
        </w:tc>
        <w:tc>
          <w:tcPr>
            <w:tcW w:w="4569" w:type="dxa"/>
            <w:gridSpan w:val="4"/>
            <w:tcBorders>
              <w:top w:val="nil"/>
              <w:left w:val="nil"/>
              <w:bottom w:val="nil"/>
              <w:right w:val="nil"/>
            </w:tcBorders>
          </w:tcPr>
          <w:p w:rsidR="007F706B" w:rsidRPr="007F706B" w:rsidRDefault="007F706B" w:rsidP="00222C9E">
            <w:pPr>
              <w:pStyle w:val="ConsPlusNormal"/>
              <w:jc w:val="center"/>
            </w:pPr>
            <w:r w:rsidRPr="007F706B">
              <w:t>Председателю комитета</w:t>
            </w:r>
          </w:p>
          <w:p w:rsidR="007F706B" w:rsidRPr="007F706B" w:rsidRDefault="007F706B" w:rsidP="00222C9E">
            <w:pPr>
              <w:pStyle w:val="ConsPlusNormal"/>
              <w:jc w:val="center"/>
            </w:pPr>
            <w:r w:rsidRPr="007F706B">
              <w:t>по жилищно-коммунальному хозяйству</w:t>
            </w:r>
          </w:p>
          <w:p w:rsidR="007F706B" w:rsidRPr="007F706B" w:rsidRDefault="007F706B" w:rsidP="00222C9E">
            <w:pPr>
              <w:pStyle w:val="ConsPlusNormal"/>
              <w:jc w:val="center"/>
            </w:pPr>
            <w:r w:rsidRPr="007F706B">
              <w:t>Ленинградской области</w:t>
            </w:r>
          </w:p>
        </w:tc>
      </w:tr>
      <w:tr w:rsidR="007F706B" w:rsidRPr="007F706B" w:rsidTr="00222C9E">
        <w:tc>
          <w:tcPr>
            <w:tcW w:w="4493" w:type="dxa"/>
            <w:gridSpan w:val="7"/>
            <w:vMerge/>
            <w:tcBorders>
              <w:top w:val="nil"/>
              <w:left w:val="nil"/>
              <w:bottom w:val="nil"/>
              <w:right w:val="nil"/>
            </w:tcBorders>
          </w:tcPr>
          <w:p w:rsidR="007F706B" w:rsidRPr="007F706B" w:rsidRDefault="007F706B" w:rsidP="00222C9E"/>
        </w:tc>
        <w:tc>
          <w:tcPr>
            <w:tcW w:w="4569" w:type="dxa"/>
            <w:gridSpan w:val="4"/>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jc w:val="center"/>
            </w:pPr>
            <w:bookmarkStart w:id="48" w:name="P1820"/>
            <w:bookmarkEnd w:id="48"/>
            <w:r w:rsidRPr="007F706B">
              <w:t>Заявка на предоставление субсидий</w:t>
            </w:r>
          </w:p>
          <w:p w:rsidR="007F706B" w:rsidRPr="007F706B" w:rsidRDefault="007F706B" w:rsidP="00222C9E">
            <w:pPr>
              <w:pStyle w:val="ConsPlusNormal"/>
              <w:jc w:val="center"/>
            </w:pPr>
            <w:r w:rsidRPr="007F706B">
              <w:t>в целях софинансирования капитальных вложений</w:t>
            </w:r>
          </w:p>
          <w:p w:rsidR="007F706B" w:rsidRPr="007F706B" w:rsidRDefault="007F706B" w:rsidP="00222C9E">
            <w:pPr>
              <w:pStyle w:val="ConsPlusNormal"/>
              <w:jc w:val="center"/>
            </w:pPr>
            <w:r w:rsidRPr="007F706B">
              <w:t>в объекты муниципальной собственности</w:t>
            </w: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pPr>
          </w:p>
        </w:tc>
      </w:tr>
      <w:tr w:rsidR="007F706B" w:rsidRPr="007F706B" w:rsidTr="00222C9E">
        <w:tc>
          <w:tcPr>
            <w:tcW w:w="3811" w:type="dxa"/>
            <w:gridSpan w:val="6"/>
            <w:tcBorders>
              <w:top w:val="nil"/>
              <w:left w:val="nil"/>
              <w:bottom w:val="nil"/>
              <w:right w:val="nil"/>
            </w:tcBorders>
          </w:tcPr>
          <w:p w:rsidR="007F706B" w:rsidRPr="007F706B" w:rsidRDefault="007F706B" w:rsidP="00222C9E">
            <w:pPr>
              <w:pStyle w:val="ConsPlusNormal"/>
              <w:ind w:firstLine="283"/>
              <w:jc w:val="both"/>
            </w:pPr>
            <w:r w:rsidRPr="007F706B">
              <w:t>Муниципальное образование</w:t>
            </w:r>
          </w:p>
        </w:tc>
        <w:tc>
          <w:tcPr>
            <w:tcW w:w="5251" w:type="dxa"/>
            <w:gridSpan w:val="5"/>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изъявляет желание принять участие в ______ году в отборе заявок муниципальных образований для предоставления субсидий в целях софинансирования капитальных вложений в объекты муниципальной собственности (далее - отбор, субсидии) в отношении следующего объекта инвестиций:</w:t>
            </w:r>
          </w:p>
        </w:tc>
      </w:tr>
      <w:tr w:rsidR="007F706B" w:rsidRPr="007F706B" w:rsidTr="00222C9E">
        <w:tc>
          <w:tcPr>
            <w:tcW w:w="2961" w:type="dxa"/>
            <w:gridSpan w:val="4"/>
            <w:tcBorders>
              <w:top w:val="nil"/>
              <w:left w:val="nil"/>
              <w:bottom w:val="nil"/>
              <w:right w:val="nil"/>
            </w:tcBorders>
          </w:tcPr>
          <w:p w:rsidR="007F706B" w:rsidRPr="007F706B" w:rsidRDefault="007F706B" w:rsidP="00222C9E">
            <w:pPr>
              <w:pStyle w:val="ConsPlusNormal"/>
              <w:ind w:firstLine="283"/>
              <w:jc w:val="both"/>
            </w:pPr>
            <w:r w:rsidRPr="007F706B">
              <w:t>объект инвестиций:</w:t>
            </w:r>
          </w:p>
        </w:tc>
        <w:tc>
          <w:tcPr>
            <w:tcW w:w="6101" w:type="dxa"/>
            <w:gridSpan w:val="7"/>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2961" w:type="dxa"/>
            <w:gridSpan w:val="4"/>
            <w:tcBorders>
              <w:top w:val="nil"/>
              <w:left w:val="nil"/>
              <w:bottom w:val="nil"/>
              <w:right w:val="nil"/>
            </w:tcBorders>
          </w:tcPr>
          <w:p w:rsidR="007F706B" w:rsidRPr="007F706B" w:rsidRDefault="007F706B" w:rsidP="00222C9E">
            <w:pPr>
              <w:pStyle w:val="ConsPlusNormal"/>
            </w:pPr>
          </w:p>
        </w:tc>
        <w:tc>
          <w:tcPr>
            <w:tcW w:w="6101" w:type="dxa"/>
            <w:gridSpan w:val="7"/>
            <w:tcBorders>
              <w:top w:val="single" w:sz="4" w:space="0" w:color="auto"/>
              <w:left w:val="nil"/>
              <w:bottom w:val="nil"/>
              <w:right w:val="nil"/>
            </w:tcBorders>
          </w:tcPr>
          <w:p w:rsidR="007F706B" w:rsidRPr="007F706B" w:rsidRDefault="007F706B" w:rsidP="00222C9E">
            <w:pPr>
              <w:pStyle w:val="ConsPlusNormal"/>
              <w:jc w:val="center"/>
            </w:pPr>
            <w:r w:rsidRPr="007F706B">
              <w:t>(тип затрат (капитальное строительство, реконструкция,</w:t>
            </w:r>
          </w:p>
        </w:tc>
      </w:tr>
      <w:tr w:rsidR="007F706B" w:rsidRPr="007F706B" w:rsidTr="00222C9E">
        <w:tc>
          <w:tcPr>
            <w:tcW w:w="9062" w:type="dxa"/>
            <w:gridSpan w:val="11"/>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62" w:type="dxa"/>
            <w:gridSpan w:val="11"/>
            <w:tcBorders>
              <w:top w:val="single" w:sz="4" w:space="0" w:color="auto"/>
              <w:left w:val="nil"/>
              <w:bottom w:val="nil"/>
              <w:right w:val="nil"/>
            </w:tcBorders>
          </w:tcPr>
          <w:p w:rsidR="007F706B" w:rsidRPr="007F706B" w:rsidRDefault="007F706B" w:rsidP="00222C9E">
            <w:pPr>
              <w:pStyle w:val="ConsPlusNormal"/>
              <w:jc w:val="center"/>
            </w:pPr>
            <w:r w:rsidRPr="007F706B">
              <w:t>приобретение недвижимого имущества) &lt;*&gt;</w:t>
            </w: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необходимость разработки проектной документации за счет средств субсидий:</w:t>
            </w:r>
          </w:p>
        </w:tc>
      </w:tr>
      <w:tr w:rsidR="007F706B" w:rsidRPr="007F706B" w:rsidTr="00222C9E">
        <w:tc>
          <w:tcPr>
            <w:tcW w:w="9062" w:type="dxa"/>
            <w:gridSpan w:val="11"/>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blPrEx>
          <w:tblBorders>
            <w:insideH w:val="single" w:sz="4" w:space="0" w:color="auto"/>
          </w:tblBorders>
        </w:tblPrEx>
        <w:tc>
          <w:tcPr>
            <w:tcW w:w="3811" w:type="dxa"/>
            <w:gridSpan w:val="6"/>
            <w:tcBorders>
              <w:left w:val="nil"/>
              <w:bottom w:val="nil"/>
              <w:right w:val="nil"/>
            </w:tcBorders>
          </w:tcPr>
          <w:p w:rsidR="007F706B" w:rsidRPr="007F706B" w:rsidRDefault="007F706B" w:rsidP="00222C9E">
            <w:pPr>
              <w:pStyle w:val="ConsPlusNormal"/>
              <w:ind w:firstLine="283"/>
              <w:jc w:val="both"/>
            </w:pPr>
            <w:r w:rsidRPr="007F706B">
              <w:t>местонахождение объекта:</w:t>
            </w:r>
          </w:p>
        </w:tc>
        <w:tc>
          <w:tcPr>
            <w:tcW w:w="5251" w:type="dxa"/>
            <w:gridSpan w:val="5"/>
            <w:tcBorders>
              <w:left w:val="nil"/>
              <w:right w:val="nil"/>
            </w:tcBorders>
          </w:tcPr>
          <w:p w:rsidR="007F706B" w:rsidRPr="007F706B" w:rsidRDefault="007F706B" w:rsidP="00222C9E">
            <w:pPr>
              <w:pStyle w:val="ConsPlusNormal"/>
              <w:jc w:val="both"/>
            </w:pPr>
          </w:p>
        </w:tc>
      </w:tr>
      <w:tr w:rsidR="007F706B" w:rsidRPr="007F706B" w:rsidTr="00222C9E">
        <w:tc>
          <w:tcPr>
            <w:tcW w:w="2961" w:type="dxa"/>
            <w:gridSpan w:val="4"/>
            <w:tcBorders>
              <w:top w:val="nil"/>
              <w:left w:val="nil"/>
              <w:bottom w:val="nil"/>
              <w:right w:val="nil"/>
            </w:tcBorders>
          </w:tcPr>
          <w:p w:rsidR="007F706B" w:rsidRPr="007F706B" w:rsidRDefault="007F706B" w:rsidP="00222C9E">
            <w:pPr>
              <w:pStyle w:val="ConsPlusNormal"/>
              <w:ind w:firstLine="283"/>
              <w:jc w:val="both"/>
            </w:pPr>
            <w:r w:rsidRPr="007F706B">
              <w:t>собственник объекта:</w:t>
            </w:r>
          </w:p>
        </w:tc>
        <w:tc>
          <w:tcPr>
            <w:tcW w:w="6101" w:type="dxa"/>
            <w:gridSpan w:val="7"/>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5740" w:type="dxa"/>
            <w:gridSpan w:val="9"/>
            <w:tcBorders>
              <w:top w:val="nil"/>
              <w:left w:val="nil"/>
              <w:bottom w:val="nil"/>
              <w:right w:val="nil"/>
            </w:tcBorders>
          </w:tcPr>
          <w:p w:rsidR="007F706B" w:rsidRPr="007F706B" w:rsidRDefault="007F706B" w:rsidP="00222C9E">
            <w:pPr>
              <w:pStyle w:val="ConsPlusNormal"/>
              <w:ind w:firstLine="283"/>
              <w:jc w:val="both"/>
            </w:pPr>
            <w:r w:rsidRPr="007F706B">
              <w:t>проектная мощность (протяженность) объекта:</w:t>
            </w:r>
          </w:p>
        </w:tc>
        <w:tc>
          <w:tcPr>
            <w:tcW w:w="3322" w:type="dxa"/>
            <w:gridSpan w:val="2"/>
            <w:tcBorders>
              <w:top w:val="single" w:sz="4" w:space="0" w:color="auto"/>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обеспеченность объекта инженерной инфраструктурой (наличие инженерных сетей и прочее): _____________________________________________________</w:t>
            </w: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перечень возводимых (приобретаемых) зданий и сооружений (для строительства, приобретения): _____________________________________________________</w:t>
            </w:r>
          </w:p>
        </w:tc>
      </w:tr>
      <w:tr w:rsidR="007F706B" w:rsidRPr="007F706B" w:rsidTr="00222C9E">
        <w:tc>
          <w:tcPr>
            <w:tcW w:w="6761" w:type="dxa"/>
            <w:gridSpan w:val="10"/>
            <w:tcBorders>
              <w:top w:val="nil"/>
              <w:left w:val="nil"/>
              <w:bottom w:val="nil"/>
              <w:right w:val="nil"/>
            </w:tcBorders>
          </w:tcPr>
          <w:p w:rsidR="007F706B" w:rsidRPr="007F706B" w:rsidRDefault="007F706B" w:rsidP="00222C9E">
            <w:pPr>
              <w:pStyle w:val="ConsPlusNormal"/>
              <w:ind w:firstLine="283"/>
              <w:jc w:val="both"/>
            </w:pPr>
            <w:r w:rsidRPr="007F706B">
              <w:t>основные виды выполняемых работ (для реконструкции):</w:t>
            </w:r>
          </w:p>
        </w:tc>
        <w:tc>
          <w:tcPr>
            <w:tcW w:w="2301" w:type="dxa"/>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blPrEx>
          <w:tblBorders>
            <w:insideH w:val="single" w:sz="4" w:space="0" w:color="auto"/>
          </w:tblBorders>
        </w:tblPrEx>
        <w:tc>
          <w:tcPr>
            <w:tcW w:w="5003" w:type="dxa"/>
            <w:gridSpan w:val="8"/>
            <w:tcBorders>
              <w:left w:val="nil"/>
              <w:bottom w:val="nil"/>
              <w:right w:val="nil"/>
            </w:tcBorders>
          </w:tcPr>
          <w:p w:rsidR="007F706B" w:rsidRPr="007F706B" w:rsidRDefault="007F706B" w:rsidP="00222C9E">
            <w:pPr>
              <w:pStyle w:val="ConsPlusNormal"/>
              <w:ind w:firstLine="283"/>
              <w:jc w:val="both"/>
            </w:pPr>
            <w:r w:rsidRPr="007F706B">
              <w:t>планируемый год ввода в эксплуатацию:</w:t>
            </w:r>
          </w:p>
        </w:tc>
        <w:tc>
          <w:tcPr>
            <w:tcW w:w="4059" w:type="dxa"/>
            <w:gridSpan w:val="3"/>
            <w:tcBorders>
              <w:left w:val="nil"/>
              <w:right w:val="nil"/>
            </w:tcBorders>
          </w:tcPr>
          <w:p w:rsidR="007F706B" w:rsidRPr="007F706B" w:rsidRDefault="007F706B" w:rsidP="00222C9E">
            <w:pPr>
              <w:pStyle w:val="ConsPlusNormal"/>
              <w:jc w:val="both"/>
            </w:pPr>
          </w:p>
        </w:tc>
      </w:tr>
      <w:tr w:rsidR="007F706B" w:rsidRPr="007F706B" w:rsidTr="00222C9E">
        <w:tc>
          <w:tcPr>
            <w:tcW w:w="5003" w:type="dxa"/>
            <w:gridSpan w:val="8"/>
            <w:tcBorders>
              <w:top w:val="nil"/>
              <w:left w:val="nil"/>
              <w:bottom w:val="nil"/>
              <w:right w:val="nil"/>
            </w:tcBorders>
          </w:tcPr>
          <w:p w:rsidR="007F706B" w:rsidRPr="007F706B" w:rsidRDefault="007F706B" w:rsidP="00222C9E">
            <w:pPr>
              <w:pStyle w:val="ConsPlusNormal"/>
              <w:ind w:firstLine="283"/>
              <w:jc w:val="both"/>
            </w:pPr>
            <w:r w:rsidRPr="007F706B">
              <w:t>иные значимые характеристики объекта:</w:t>
            </w:r>
          </w:p>
        </w:tc>
        <w:tc>
          <w:tcPr>
            <w:tcW w:w="4059" w:type="dxa"/>
            <w:gridSpan w:val="3"/>
            <w:tcBorders>
              <w:top w:val="single" w:sz="4" w:space="0" w:color="auto"/>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blPrEx>
          <w:tblBorders>
            <w:insideH w:val="single" w:sz="4" w:space="0" w:color="auto"/>
          </w:tblBorders>
        </w:tblPrEx>
        <w:tc>
          <w:tcPr>
            <w:tcW w:w="4493" w:type="dxa"/>
            <w:gridSpan w:val="7"/>
            <w:tcBorders>
              <w:left w:val="nil"/>
              <w:bottom w:val="nil"/>
              <w:right w:val="nil"/>
            </w:tcBorders>
          </w:tcPr>
          <w:p w:rsidR="007F706B" w:rsidRPr="007F706B" w:rsidRDefault="007F706B" w:rsidP="00222C9E">
            <w:pPr>
              <w:pStyle w:val="ConsPlusNormal"/>
              <w:ind w:firstLine="283"/>
              <w:jc w:val="both"/>
            </w:pPr>
            <w:r w:rsidRPr="007F706B">
              <w:t>наличие проектной документации:</w:t>
            </w:r>
          </w:p>
        </w:tc>
        <w:tc>
          <w:tcPr>
            <w:tcW w:w="4569" w:type="dxa"/>
            <w:gridSpan w:val="4"/>
            <w:tcBorders>
              <w:left w:val="nil"/>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предполагаемый источник финансирования работ по разработке проектной документации: ____________________________________________________</w:t>
            </w: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lastRenderedPageBreak/>
              <w:t>наличие правоустанавливающих документов на земельный участок, здания, сооружения: _______________________________________________________</w:t>
            </w:r>
          </w:p>
        </w:tc>
      </w:tr>
      <w:tr w:rsidR="007F706B" w:rsidRPr="007F706B" w:rsidTr="00222C9E">
        <w:tc>
          <w:tcPr>
            <w:tcW w:w="5740" w:type="dxa"/>
            <w:gridSpan w:val="9"/>
            <w:tcBorders>
              <w:top w:val="nil"/>
              <w:left w:val="nil"/>
              <w:bottom w:val="nil"/>
              <w:right w:val="nil"/>
            </w:tcBorders>
          </w:tcPr>
          <w:p w:rsidR="007F706B" w:rsidRPr="007F706B" w:rsidRDefault="007F706B" w:rsidP="00222C9E">
            <w:pPr>
              <w:pStyle w:val="ConsPlusNormal"/>
              <w:ind w:firstLine="283"/>
              <w:jc w:val="both"/>
            </w:pPr>
            <w:r w:rsidRPr="007F706B">
              <w:t>период осуществления бюджетных инвестиций:</w:t>
            </w:r>
          </w:p>
        </w:tc>
        <w:tc>
          <w:tcPr>
            <w:tcW w:w="3322" w:type="dxa"/>
            <w:gridSpan w:val="2"/>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общий расчетный объем расходов на осуществление бюджетных инвестиций:</w:t>
            </w:r>
          </w:p>
        </w:tc>
      </w:tr>
      <w:tr w:rsidR="007F706B" w:rsidRPr="007F706B" w:rsidTr="00222C9E">
        <w:tc>
          <w:tcPr>
            <w:tcW w:w="1417" w:type="dxa"/>
            <w:gridSpan w:val="2"/>
            <w:tcBorders>
              <w:top w:val="nil"/>
              <w:left w:val="nil"/>
              <w:bottom w:val="nil"/>
              <w:right w:val="nil"/>
            </w:tcBorders>
          </w:tcPr>
          <w:p w:rsidR="007F706B" w:rsidRPr="007F706B" w:rsidRDefault="007F706B" w:rsidP="00222C9E">
            <w:pPr>
              <w:pStyle w:val="ConsPlusNormal"/>
              <w:ind w:firstLine="283"/>
              <w:jc w:val="both"/>
            </w:pPr>
            <w:r w:rsidRPr="007F706B">
              <w:t>всего:</w:t>
            </w:r>
          </w:p>
        </w:tc>
        <w:tc>
          <w:tcPr>
            <w:tcW w:w="2054" w:type="dxa"/>
            <w:gridSpan w:val="3"/>
            <w:tcBorders>
              <w:top w:val="nil"/>
              <w:left w:val="nil"/>
              <w:bottom w:val="single" w:sz="4" w:space="0" w:color="auto"/>
              <w:right w:val="nil"/>
            </w:tcBorders>
          </w:tcPr>
          <w:p w:rsidR="007F706B" w:rsidRPr="007F706B" w:rsidRDefault="007F706B" w:rsidP="00222C9E">
            <w:pPr>
              <w:pStyle w:val="ConsPlusNormal"/>
              <w:jc w:val="both"/>
            </w:pPr>
          </w:p>
        </w:tc>
        <w:tc>
          <w:tcPr>
            <w:tcW w:w="5591" w:type="dxa"/>
            <w:gridSpan w:val="6"/>
            <w:tcBorders>
              <w:top w:val="nil"/>
              <w:left w:val="nil"/>
              <w:bottom w:val="nil"/>
              <w:right w:val="nil"/>
            </w:tcBorders>
          </w:tcPr>
          <w:p w:rsidR="007F706B" w:rsidRPr="007F706B" w:rsidRDefault="007F706B" w:rsidP="00222C9E">
            <w:pPr>
              <w:pStyle w:val="ConsPlusNormal"/>
              <w:jc w:val="both"/>
            </w:pPr>
            <w:r w:rsidRPr="007F706B">
              <w:t>тыс. рублей, в том числе:</w:t>
            </w:r>
          </w:p>
        </w:tc>
      </w:tr>
      <w:tr w:rsidR="007F706B" w:rsidRPr="007F706B" w:rsidTr="00222C9E">
        <w:tc>
          <w:tcPr>
            <w:tcW w:w="720" w:type="dxa"/>
            <w:tcBorders>
              <w:top w:val="nil"/>
              <w:left w:val="nil"/>
              <w:bottom w:val="nil"/>
              <w:right w:val="nil"/>
            </w:tcBorders>
          </w:tcPr>
          <w:p w:rsidR="007F706B" w:rsidRPr="007F706B" w:rsidRDefault="007F706B" w:rsidP="00222C9E">
            <w:pPr>
              <w:pStyle w:val="ConsPlusNormal"/>
              <w:ind w:firstLine="283"/>
              <w:jc w:val="both"/>
            </w:pPr>
            <w:r w:rsidRPr="007F706B">
              <w:t>в</w:t>
            </w:r>
          </w:p>
        </w:tc>
        <w:tc>
          <w:tcPr>
            <w:tcW w:w="697" w:type="dxa"/>
            <w:tcBorders>
              <w:top w:val="nil"/>
              <w:left w:val="nil"/>
              <w:bottom w:val="single" w:sz="4" w:space="0" w:color="auto"/>
              <w:right w:val="nil"/>
            </w:tcBorders>
          </w:tcPr>
          <w:p w:rsidR="007F706B" w:rsidRPr="007F706B" w:rsidRDefault="007F706B" w:rsidP="00222C9E">
            <w:pPr>
              <w:pStyle w:val="ConsPlusNormal"/>
              <w:jc w:val="both"/>
            </w:pPr>
          </w:p>
        </w:tc>
        <w:tc>
          <w:tcPr>
            <w:tcW w:w="1034" w:type="dxa"/>
            <w:tcBorders>
              <w:top w:val="single" w:sz="4" w:space="0" w:color="auto"/>
              <w:left w:val="nil"/>
              <w:bottom w:val="nil"/>
              <w:right w:val="nil"/>
            </w:tcBorders>
          </w:tcPr>
          <w:p w:rsidR="007F706B" w:rsidRPr="007F706B" w:rsidRDefault="007F706B" w:rsidP="00222C9E">
            <w:pPr>
              <w:pStyle w:val="ConsPlusNormal"/>
              <w:jc w:val="both"/>
            </w:pPr>
            <w:r w:rsidRPr="007F706B">
              <w:t>году:</w:t>
            </w:r>
          </w:p>
        </w:tc>
        <w:tc>
          <w:tcPr>
            <w:tcW w:w="2042" w:type="dxa"/>
            <w:gridSpan w:val="4"/>
            <w:tcBorders>
              <w:top w:val="nil"/>
              <w:left w:val="nil"/>
              <w:bottom w:val="single" w:sz="4" w:space="0" w:color="auto"/>
              <w:right w:val="nil"/>
            </w:tcBorders>
          </w:tcPr>
          <w:p w:rsidR="007F706B" w:rsidRPr="007F706B" w:rsidRDefault="007F706B" w:rsidP="00222C9E">
            <w:pPr>
              <w:pStyle w:val="ConsPlusNormal"/>
              <w:jc w:val="both"/>
            </w:pPr>
          </w:p>
        </w:tc>
        <w:tc>
          <w:tcPr>
            <w:tcW w:w="4569" w:type="dxa"/>
            <w:gridSpan w:val="4"/>
            <w:tcBorders>
              <w:top w:val="nil"/>
              <w:left w:val="nil"/>
              <w:bottom w:val="nil"/>
              <w:right w:val="nil"/>
            </w:tcBorders>
          </w:tcPr>
          <w:p w:rsidR="007F706B" w:rsidRPr="007F706B" w:rsidRDefault="007F706B" w:rsidP="00222C9E">
            <w:pPr>
              <w:pStyle w:val="ConsPlusNormal"/>
              <w:jc w:val="both"/>
            </w:pPr>
            <w:r w:rsidRPr="007F706B">
              <w:t>тыс. рублей;</w:t>
            </w:r>
          </w:p>
        </w:tc>
      </w:tr>
      <w:tr w:rsidR="007F706B" w:rsidRPr="007F706B" w:rsidTr="00222C9E">
        <w:tc>
          <w:tcPr>
            <w:tcW w:w="720" w:type="dxa"/>
            <w:tcBorders>
              <w:top w:val="nil"/>
              <w:left w:val="nil"/>
              <w:bottom w:val="nil"/>
              <w:right w:val="nil"/>
            </w:tcBorders>
          </w:tcPr>
          <w:p w:rsidR="007F706B" w:rsidRPr="007F706B" w:rsidRDefault="007F706B" w:rsidP="00222C9E">
            <w:pPr>
              <w:pStyle w:val="ConsPlusNormal"/>
              <w:ind w:firstLine="283"/>
              <w:jc w:val="both"/>
            </w:pPr>
            <w:r w:rsidRPr="007F706B">
              <w:t>в</w:t>
            </w:r>
          </w:p>
        </w:tc>
        <w:tc>
          <w:tcPr>
            <w:tcW w:w="697" w:type="dxa"/>
            <w:tcBorders>
              <w:top w:val="single" w:sz="4" w:space="0" w:color="auto"/>
              <w:left w:val="nil"/>
              <w:bottom w:val="single" w:sz="4" w:space="0" w:color="auto"/>
              <w:right w:val="nil"/>
            </w:tcBorders>
          </w:tcPr>
          <w:p w:rsidR="007F706B" w:rsidRPr="007F706B" w:rsidRDefault="007F706B" w:rsidP="00222C9E">
            <w:pPr>
              <w:pStyle w:val="ConsPlusNormal"/>
              <w:jc w:val="both"/>
            </w:pPr>
          </w:p>
        </w:tc>
        <w:tc>
          <w:tcPr>
            <w:tcW w:w="1034" w:type="dxa"/>
            <w:tcBorders>
              <w:top w:val="nil"/>
              <w:left w:val="nil"/>
              <w:bottom w:val="nil"/>
              <w:right w:val="nil"/>
            </w:tcBorders>
          </w:tcPr>
          <w:p w:rsidR="007F706B" w:rsidRPr="007F706B" w:rsidRDefault="007F706B" w:rsidP="00222C9E">
            <w:pPr>
              <w:pStyle w:val="ConsPlusNormal"/>
              <w:jc w:val="both"/>
            </w:pPr>
            <w:r w:rsidRPr="007F706B">
              <w:t>году:</w:t>
            </w:r>
          </w:p>
        </w:tc>
        <w:tc>
          <w:tcPr>
            <w:tcW w:w="2042" w:type="dxa"/>
            <w:gridSpan w:val="4"/>
            <w:tcBorders>
              <w:top w:val="single" w:sz="4" w:space="0" w:color="auto"/>
              <w:left w:val="nil"/>
              <w:bottom w:val="single" w:sz="4" w:space="0" w:color="auto"/>
              <w:right w:val="nil"/>
            </w:tcBorders>
          </w:tcPr>
          <w:p w:rsidR="007F706B" w:rsidRPr="007F706B" w:rsidRDefault="007F706B" w:rsidP="00222C9E">
            <w:pPr>
              <w:pStyle w:val="ConsPlusNormal"/>
              <w:jc w:val="both"/>
            </w:pPr>
          </w:p>
        </w:tc>
        <w:tc>
          <w:tcPr>
            <w:tcW w:w="4569" w:type="dxa"/>
            <w:gridSpan w:val="4"/>
            <w:tcBorders>
              <w:top w:val="nil"/>
              <w:left w:val="nil"/>
              <w:bottom w:val="nil"/>
              <w:right w:val="nil"/>
            </w:tcBorders>
          </w:tcPr>
          <w:p w:rsidR="007F706B" w:rsidRPr="007F706B" w:rsidRDefault="007F706B" w:rsidP="00222C9E">
            <w:pPr>
              <w:pStyle w:val="ConsPlusNormal"/>
              <w:jc w:val="both"/>
            </w:pPr>
            <w:r w:rsidRPr="007F706B">
              <w:t>тыс. рублей;</w:t>
            </w:r>
          </w:p>
        </w:tc>
      </w:tr>
      <w:tr w:rsidR="007F706B" w:rsidRPr="007F706B" w:rsidTr="00222C9E">
        <w:tc>
          <w:tcPr>
            <w:tcW w:w="720" w:type="dxa"/>
            <w:tcBorders>
              <w:top w:val="nil"/>
              <w:left w:val="nil"/>
              <w:bottom w:val="nil"/>
              <w:right w:val="nil"/>
            </w:tcBorders>
          </w:tcPr>
          <w:p w:rsidR="007F706B" w:rsidRPr="007F706B" w:rsidRDefault="007F706B" w:rsidP="00222C9E">
            <w:pPr>
              <w:pStyle w:val="ConsPlusNormal"/>
              <w:jc w:val="both"/>
            </w:pPr>
          </w:p>
        </w:tc>
        <w:tc>
          <w:tcPr>
            <w:tcW w:w="5020" w:type="dxa"/>
            <w:gridSpan w:val="8"/>
            <w:tcBorders>
              <w:top w:val="nil"/>
              <w:left w:val="nil"/>
              <w:bottom w:val="single" w:sz="4" w:space="0" w:color="auto"/>
              <w:right w:val="nil"/>
            </w:tcBorders>
          </w:tcPr>
          <w:p w:rsidR="007F706B" w:rsidRPr="007F706B" w:rsidRDefault="007F706B" w:rsidP="00222C9E">
            <w:pPr>
              <w:pStyle w:val="ConsPlusNormal"/>
              <w:jc w:val="both"/>
            </w:pPr>
          </w:p>
        </w:tc>
        <w:tc>
          <w:tcPr>
            <w:tcW w:w="3322" w:type="dxa"/>
            <w:gridSpan w:val="2"/>
            <w:tcBorders>
              <w:top w:val="nil"/>
              <w:left w:val="nil"/>
              <w:bottom w:val="nil"/>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В случае отбора указанного объекта инвестиций для предоставления субсидий муниципальное образование _____________________ берет на себя обязательства:</w:t>
            </w:r>
          </w:p>
          <w:p w:rsidR="007F706B" w:rsidRPr="007F706B" w:rsidRDefault="007F706B" w:rsidP="00222C9E">
            <w:pPr>
              <w:pStyle w:val="ConsPlusNormal"/>
              <w:ind w:firstLine="283"/>
              <w:jc w:val="both"/>
            </w:pPr>
            <w:r w:rsidRPr="007F706B">
              <w:t>обеспечить капитальное строительство (реконструкцию) объекта инвестиций в соответствии с проектной документацией, разработанной в установленном порядке;</w:t>
            </w:r>
          </w:p>
          <w:p w:rsidR="007F706B" w:rsidRPr="007F706B" w:rsidRDefault="007F706B" w:rsidP="00222C9E">
            <w:pPr>
              <w:pStyle w:val="ConsPlusNormal"/>
              <w:ind w:firstLine="283"/>
              <w:jc w:val="both"/>
            </w:pPr>
            <w:r w:rsidRPr="007F706B">
              <w:t>обеспечить выполнение условий предоставления субсидий, установленных Порядком предоставления субсидий местным бюджетам в целях софинансирования капитальных вложений в объекты муниципальной собственности, которые осуществляются из местных бюджетов;</w:t>
            </w:r>
          </w:p>
          <w:p w:rsidR="007F706B" w:rsidRPr="007F706B" w:rsidRDefault="007F706B" w:rsidP="00222C9E">
            <w:pPr>
              <w:pStyle w:val="ConsPlusNormal"/>
              <w:ind w:firstLine="283"/>
              <w:jc w:val="both"/>
            </w:pPr>
            <w:r w:rsidRPr="007F706B">
              <w:t>по факту ввода объекта инвестиций в эксплуатацию обеспечить финансирование из местного бюджета, требуемое для нормального функционирования объекта.</w:t>
            </w:r>
          </w:p>
        </w:tc>
      </w:tr>
    </w:tbl>
    <w:p w:rsidR="007F706B" w:rsidRPr="007F706B" w:rsidRDefault="007F706B" w:rsidP="007F706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587"/>
        <w:gridCol w:w="3223"/>
      </w:tblGrid>
      <w:tr w:rsidR="007F706B" w:rsidRPr="007F706B" w:rsidTr="00222C9E">
        <w:tc>
          <w:tcPr>
            <w:tcW w:w="9062" w:type="dxa"/>
            <w:gridSpan w:val="3"/>
            <w:tcBorders>
              <w:top w:val="nil"/>
              <w:left w:val="nil"/>
              <w:bottom w:val="nil"/>
              <w:right w:val="nil"/>
            </w:tcBorders>
          </w:tcPr>
          <w:p w:rsidR="007F706B" w:rsidRPr="007F706B" w:rsidRDefault="007F706B" w:rsidP="00222C9E">
            <w:pPr>
              <w:pStyle w:val="ConsPlusNormal"/>
            </w:pPr>
            <w:r w:rsidRPr="007F706B">
              <w:t>Глава администрации</w:t>
            </w:r>
          </w:p>
          <w:p w:rsidR="007F706B" w:rsidRPr="007F706B" w:rsidRDefault="007F706B" w:rsidP="00222C9E">
            <w:pPr>
              <w:pStyle w:val="ConsPlusNormal"/>
            </w:pPr>
            <w:r w:rsidRPr="007F706B">
              <w:t>муниципального образования</w:t>
            </w:r>
          </w:p>
        </w:tc>
      </w:tr>
      <w:tr w:rsidR="007F706B" w:rsidRPr="007F706B" w:rsidTr="00222C9E">
        <w:tc>
          <w:tcPr>
            <w:tcW w:w="4252" w:type="dxa"/>
            <w:tcBorders>
              <w:top w:val="nil"/>
              <w:left w:val="nil"/>
              <w:bottom w:val="single" w:sz="4" w:space="0" w:color="auto"/>
              <w:right w:val="nil"/>
            </w:tcBorders>
          </w:tcPr>
          <w:p w:rsidR="007F706B" w:rsidRPr="007F706B" w:rsidRDefault="007F706B" w:rsidP="00222C9E">
            <w:pPr>
              <w:pStyle w:val="ConsPlusNormal"/>
              <w:jc w:val="center"/>
            </w:pPr>
          </w:p>
        </w:tc>
        <w:tc>
          <w:tcPr>
            <w:tcW w:w="1587" w:type="dxa"/>
            <w:tcBorders>
              <w:top w:val="nil"/>
              <w:left w:val="nil"/>
              <w:bottom w:val="nil"/>
              <w:right w:val="nil"/>
            </w:tcBorders>
          </w:tcPr>
          <w:p w:rsidR="007F706B" w:rsidRPr="007F706B" w:rsidRDefault="007F706B" w:rsidP="00222C9E">
            <w:pPr>
              <w:pStyle w:val="ConsPlusNormal"/>
              <w:jc w:val="center"/>
            </w:pPr>
          </w:p>
        </w:tc>
        <w:tc>
          <w:tcPr>
            <w:tcW w:w="3223" w:type="dxa"/>
            <w:tcBorders>
              <w:top w:val="nil"/>
              <w:left w:val="nil"/>
              <w:bottom w:val="single" w:sz="4" w:space="0" w:color="auto"/>
              <w:right w:val="nil"/>
            </w:tcBorders>
          </w:tcPr>
          <w:p w:rsidR="007F706B" w:rsidRPr="007F706B" w:rsidRDefault="007F706B" w:rsidP="00222C9E">
            <w:pPr>
              <w:pStyle w:val="ConsPlusNormal"/>
              <w:jc w:val="center"/>
            </w:pPr>
          </w:p>
        </w:tc>
      </w:tr>
      <w:tr w:rsidR="007F706B" w:rsidRPr="007F706B" w:rsidTr="00222C9E">
        <w:tc>
          <w:tcPr>
            <w:tcW w:w="4252" w:type="dxa"/>
            <w:tcBorders>
              <w:top w:val="single" w:sz="4" w:space="0" w:color="auto"/>
              <w:left w:val="nil"/>
              <w:bottom w:val="nil"/>
              <w:right w:val="nil"/>
            </w:tcBorders>
          </w:tcPr>
          <w:p w:rsidR="007F706B" w:rsidRPr="007F706B" w:rsidRDefault="007F706B" w:rsidP="00222C9E">
            <w:pPr>
              <w:pStyle w:val="ConsPlusNormal"/>
              <w:jc w:val="center"/>
            </w:pPr>
            <w:r w:rsidRPr="007F706B">
              <w:t>(Ф.И.О.)</w:t>
            </w:r>
          </w:p>
        </w:tc>
        <w:tc>
          <w:tcPr>
            <w:tcW w:w="1587" w:type="dxa"/>
            <w:tcBorders>
              <w:top w:val="nil"/>
              <w:left w:val="nil"/>
              <w:bottom w:val="nil"/>
              <w:right w:val="nil"/>
            </w:tcBorders>
          </w:tcPr>
          <w:p w:rsidR="007F706B" w:rsidRPr="007F706B" w:rsidRDefault="007F706B" w:rsidP="00222C9E">
            <w:pPr>
              <w:pStyle w:val="ConsPlusNormal"/>
              <w:jc w:val="center"/>
            </w:pPr>
          </w:p>
        </w:tc>
        <w:tc>
          <w:tcPr>
            <w:tcW w:w="3223" w:type="dxa"/>
            <w:tcBorders>
              <w:top w:val="single" w:sz="4" w:space="0" w:color="auto"/>
              <w:left w:val="nil"/>
              <w:bottom w:val="nil"/>
              <w:right w:val="nil"/>
            </w:tcBorders>
          </w:tcPr>
          <w:p w:rsidR="007F706B" w:rsidRPr="007F706B" w:rsidRDefault="007F706B" w:rsidP="00222C9E">
            <w:pPr>
              <w:pStyle w:val="ConsPlusNormal"/>
              <w:jc w:val="center"/>
            </w:pPr>
            <w:r w:rsidRPr="007F706B">
              <w:t>(подпись)</w:t>
            </w:r>
          </w:p>
        </w:tc>
      </w:tr>
      <w:tr w:rsidR="007F706B" w:rsidRPr="007F706B" w:rsidTr="00222C9E">
        <w:tc>
          <w:tcPr>
            <w:tcW w:w="9062" w:type="dxa"/>
            <w:gridSpan w:val="3"/>
            <w:tcBorders>
              <w:top w:val="nil"/>
              <w:left w:val="nil"/>
              <w:bottom w:val="nil"/>
              <w:right w:val="nil"/>
            </w:tcBorders>
          </w:tcPr>
          <w:p w:rsidR="007F706B" w:rsidRPr="007F706B" w:rsidRDefault="007F706B" w:rsidP="00222C9E">
            <w:pPr>
              <w:pStyle w:val="ConsPlusNormal"/>
            </w:pPr>
          </w:p>
        </w:tc>
      </w:tr>
      <w:tr w:rsidR="007F706B" w:rsidRPr="007F706B" w:rsidTr="00222C9E">
        <w:tc>
          <w:tcPr>
            <w:tcW w:w="9062" w:type="dxa"/>
            <w:gridSpan w:val="3"/>
            <w:tcBorders>
              <w:top w:val="nil"/>
              <w:left w:val="nil"/>
              <w:bottom w:val="nil"/>
              <w:right w:val="nil"/>
            </w:tcBorders>
          </w:tcPr>
          <w:p w:rsidR="007F706B" w:rsidRPr="007F706B" w:rsidRDefault="007F706B" w:rsidP="00222C9E">
            <w:pPr>
              <w:pStyle w:val="ConsPlusNormal"/>
              <w:jc w:val="right"/>
            </w:pPr>
            <w:r w:rsidRPr="007F706B">
              <w:t>"__" ___________ 20__ года</w:t>
            </w: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10</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ПРЕДОСТАВЛЕНИЯ И РАСПРЕДЕЛЕНИЯ СУБСИДИИ ИЗ ОБЛАСТНОГО</w:t>
      </w:r>
    </w:p>
    <w:p w:rsidR="007F706B" w:rsidRPr="007F706B" w:rsidRDefault="007F706B" w:rsidP="007F706B">
      <w:pPr>
        <w:pStyle w:val="ConsPlusNormal"/>
        <w:jc w:val="center"/>
      </w:pPr>
      <w:r w:rsidRPr="007F706B">
        <w:t>БЮДЖЕТА ЛЕНИНГРАДСКОЙ ОБЛАСТИ БЮДЖЕТАМ МУНИЦИПАЛЬНЫХ</w:t>
      </w:r>
    </w:p>
    <w:p w:rsidR="007F706B" w:rsidRPr="007F706B" w:rsidRDefault="007F706B" w:rsidP="007F706B">
      <w:pPr>
        <w:pStyle w:val="ConsPlusNormal"/>
        <w:jc w:val="center"/>
      </w:pPr>
      <w:r w:rsidRPr="007F706B">
        <w:t>ОБРАЗОВАНИЙ ЛЕНИНГРАДСКОЙ ОБЛАСТИ НА МЕРОПРИЯТИЯ,</w:t>
      </w:r>
    </w:p>
    <w:p w:rsidR="007F706B" w:rsidRPr="007F706B" w:rsidRDefault="007F706B" w:rsidP="007F706B">
      <w:pPr>
        <w:pStyle w:val="ConsPlusNormal"/>
        <w:jc w:val="center"/>
      </w:pPr>
      <w:r w:rsidRPr="007F706B">
        <w:t>НАПРАВЛЕННЫЕ НА БЕЗАВАРИЙНУЮ РАБОТУ ОБЪЕКТОВ ВОДОСНАБЖЕНИЯ</w:t>
      </w:r>
    </w:p>
    <w:p w:rsidR="007F706B" w:rsidRPr="007F706B" w:rsidRDefault="007F706B" w:rsidP="007F706B">
      <w:pPr>
        <w:pStyle w:val="ConsPlusNormal"/>
        <w:jc w:val="center"/>
      </w:pPr>
      <w:r w:rsidRPr="007F706B">
        <w:t>И ВОДООТВЕДЕНИЯ, В РАМКАХ ПОДПРОГРАММЫ "ВОДОСНАБЖЕНИЕ</w:t>
      </w:r>
    </w:p>
    <w:p w:rsidR="007F706B" w:rsidRPr="007F706B" w:rsidRDefault="007F706B" w:rsidP="007F706B">
      <w:pPr>
        <w:pStyle w:val="ConsPlusNormal"/>
        <w:jc w:val="center"/>
      </w:pPr>
      <w:r w:rsidRPr="007F706B">
        <w:t>И ВОДООТВЕДЕНИЕ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направленные на безаварийную работу объектов водоснабжения и водоотведения, в рамках основного мероприятия "Содействие развитию инженерных коммуникаций" подпрограммы </w:t>
      </w:r>
      <w:r w:rsidRPr="007F706B">
        <w:lastRenderedPageBreak/>
        <w:t>"Водоснабжение и водоотведение Ленинградской области"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 (далее - субсидия), и иные правоотношения, связанные с предоставлением субсидии.</w:t>
      </w:r>
    </w:p>
    <w:p w:rsidR="007F706B" w:rsidRPr="007F706B" w:rsidRDefault="007F706B" w:rsidP="007F706B">
      <w:pPr>
        <w:pStyle w:val="ConsPlusNormal"/>
        <w:spacing w:before="220"/>
        <w:ind w:firstLine="540"/>
        <w:jc w:val="both"/>
      </w:pPr>
      <w:r w:rsidRPr="007F706B">
        <w:t xml:space="preserve">1.2. Субсидия предоставляется на софинансирование расходных обязательств, возникших при выполнении полномочий органов местного самоуправления по организации в границах поселения и городского округа водоснабжения населения и водоотведения в соответствии с </w:t>
      </w:r>
      <w:hyperlink r:id="rId99" w:history="1">
        <w:r w:rsidRPr="007F706B">
          <w:t>пунктом 4 части 1 статьи 14</w:t>
        </w:r>
      </w:hyperlink>
      <w:r w:rsidRPr="007F706B">
        <w:t xml:space="preserve"> и </w:t>
      </w:r>
      <w:hyperlink r:id="rId100" w:history="1">
        <w:r w:rsidRPr="007F706B">
          <w:t>пунктом 4 части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
    <w:p w:rsidR="007F706B" w:rsidRPr="007F706B" w:rsidRDefault="007F706B" w:rsidP="007F706B">
      <w:pPr>
        <w:pStyle w:val="ConsPlusNormal"/>
        <w:spacing w:before="220"/>
        <w:ind w:firstLine="540"/>
        <w:jc w:val="both"/>
      </w:pPr>
      <w:r w:rsidRPr="007F706B">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субсидии</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Субсидия предоставляется на мероприятия, направленные на безаварийную работу объектов водоснабжения и водоотведения (далее - мероприятия).</w:t>
      </w:r>
    </w:p>
    <w:p w:rsidR="007F706B" w:rsidRPr="007F706B" w:rsidRDefault="007F706B" w:rsidP="007F706B">
      <w:pPr>
        <w:pStyle w:val="ConsPlusNormal"/>
        <w:spacing w:before="220"/>
        <w:ind w:firstLine="540"/>
        <w:jc w:val="both"/>
      </w:pPr>
      <w:r w:rsidRPr="007F706B">
        <w:t>2.2. Результатами использования субсидии являются:</w:t>
      </w:r>
    </w:p>
    <w:p w:rsidR="007F706B" w:rsidRPr="007F706B" w:rsidRDefault="007F706B" w:rsidP="007F706B">
      <w:pPr>
        <w:pStyle w:val="ConsPlusNormal"/>
        <w:spacing w:before="220"/>
        <w:ind w:firstLine="540"/>
        <w:jc w:val="both"/>
      </w:pPr>
      <w:r w:rsidRPr="007F706B">
        <w:t>протяженность отремонтированных участков линейных объектов;</w:t>
      </w:r>
    </w:p>
    <w:p w:rsidR="007F706B" w:rsidRPr="007F706B" w:rsidRDefault="007F706B" w:rsidP="007F706B">
      <w:pPr>
        <w:pStyle w:val="ConsPlusNormal"/>
        <w:spacing w:before="220"/>
        <w:ind w:firstLine="540"/>
        <w:jc w:val="both"/>
      </w:pPr>
      <w:r w:rsidRPr="007F706B">
        <w:t>количество замененного оборудования на объектах водоснабжения и водоотведения.</w:t>
      </w:r>
    </w:p>
    <w:p w:rsidR="007F706B" w:rsidRPr="007F706B" w:rsidRDefault="007F706B" w:rsidP="007F706B">
      <w:pPr>
        <w:pStyle w:val="ConsPlusNormal"/>
        <w:spacing w:before="220"/>
        <w:ind w:firstLine="540"/>
        <w:jc w:val="both"/>
      </w:pPr>
      <w:r w:rsidRPr="007F706B">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муниципальным образованием (далее - соглашение).</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2.3. Условия предоставления субсидии устанавливаются в соответствии с </w:t>
      </w:r>
      <w:hyperlink r:id="rId101"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конкурсного отбора заявок и распределения</w:t>
      </w:r>
    </w:p>
    <w:p w:rsidR="007F706B" w:rsidRPr="007F706B" w:rsidRDefault="007F706B" w:rsidP="007F706B">
      <w:pPr>
        <w:pStyle w:val="ConsPlusNormal"/>
        <w:jc w:val="center"/>
      </w:pPr>
      <w:r w:rsidRPr="007F706B">
        <w:t>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bookmarkStart w:id="49" w:name="P1920"/>
      <w:bookmarkEnd w:id="49"/>
      <w:r w:rsidRPr="007F706B">
        <w:t>3.1. Критериями отбора муниципальных образований для допуска к оценке заявок на предоставление субсидии (далее - заявка) являются:</w:t>
      </w:r>
    </w:p>
    <w:p w:rsidR="007F706B" w:rsidRPr="007F706B" w:rsidRDefault="007F706B" w:rsidP="007F706B">
      <w:pPr>
        <w:pStyle w:val="ConsPlusNormal"/>
        <w:spacing w:before="220"/>
        <w:ind w:firstLine="540"/>
        <w:jc w:val="both"/>
      </w:pPr>
      <w:r w:rsidRPr="007F706B">
        <w:t>а) наличие муниципальной программы, предусматривающей реализацию мероприятий;</w:t>
      </w:r>
    </w:p>
    <w:p w:rsidR="007F706B" w:rsidRPr="007F706B" w:rsidRDefault="007F706B" w:rsidP="007F706B">
      <w:pPr>
        <w:pStyle w:val="ConsPlusNormal"/>
        <w:spacing w:before="220"/>
        <w:ind w:firstLine="540"/>
        <w:jc w:val="both"/>
      </w:pPr>
      <w:r w:rsidRPr="007F706B">
        <w:t>б) наличие объектов водоснабжения и водоотведения, находящихся в муниципальной собственности (степень физического износа каждого объекта в отдельности не должна составлять менее 60 процентов), в отношении которых предполагается осуществление капитального ремонта.</w:t>
      </w:r>
    </w:p>
    <w:p w:rsidR="007F706B" w:rsidRPr="007F706B" w:rsidRDefault="007F706B" w:rsidP="007F706B">
      <w:pPr>
        <w:pStyle w:val="ConsPlusNormal"/>
        <w:spacing w:before="220"/>
        <w:ind w:firstLine="540"/>
        <w:jc w:val="both"/>
      </w:pPr>
      <w:r w:rsidRPr="007F706B">
        <w:t xml:space="preserve">3.2. Оценка заявок муниципальных образований осуществляется в соответствии с </w:t>
      </w:r>
      <w:hyperlink w:anchor="P2004" w:history="1">
        <w:r w:rsidRPr="007F706B">
          <w:t>критериями</w:t>
        </w:r>
      </w:hyperlink>
      <w:r w:rsidRPr="007F706B">
        <w:t>, установленными приложением к настоящему Порядку.</w:t>
      </w:r>
    </w:p>
    <w:p w:rsidR="007F706B" w:rsidRPr="007F706B" w:rsidRDefault="007F706B" w:rsidP="007F706B">
      <w:pPr>
        <w:pStyle w:val="ConsPlusNormal"/>
        <w:spacing w:before="220"/>
        <w:ind w:firstLine="540"/>
        <w:jc w:val="both"/>
      </w:pPr>
      <w:bookmarkStart w:id="50" w:name="P1924"/>
      <w:bookmarkEnd w:id="50"/>
      <w:r w:rsidRPr="007F706B">
        <w:t>3.3. Извещение о проведении конкурсного отбора муниципальных образований размещается на официальном сайте Комитета в информационно-телекоммуникационной сети "Интернет" не позднее трех рабочих дней до даты начала приема заявок.</w:t>
      </w:r>
    </w:p>
    <w:p w:rsidR="007F706B" w:rsidRPr="007F706B" w:rsidRDefault="007F706B" w:rsidP="007F706B">
      <w:pPr>
        <w:pStyle w:val="ConsPlusNormal"/>
        <w:spacing w:before="220"/>
        <w:ind w:firstLine="540"/>
        <w:jc w:val="both"/>
      </w:pPr>
      <w:r w:rsidRPr="007F706B">
        <w:t>Извещение о проведении конкурсного отбора муниципальных образований должно содержать следующие сведения:</w:t>
      </w:r>
    </w:p>
    <w:p w:rsidR="007F706B" w:rsidRPr="007F706B" w:rsidRDefault="007F706B" w:rsidP="007F706B">
      <w:pPr>
        <w:pStyle w:val="ConsPlusNormal"/>
        <w:spacing w:before="220"/>
        <w:ind w:firstLine="540"/>
        <w:jc w:val="both"/>
      </w:pPr>
      <w:r w:rsidRPr="007F706B">
        <w:t>а) основание проведения конкурсного отбора;</w:t>
      </w:r>
    </w:p>
    <w:p w:rsidR="007F706B" w:rsidRPr="007F706B" w:rsidRDefault="007F706B" w:rsidP="007F706B">
      <w:pPr>
        <w:pStyle w:val="ConsPlusNormal"/>
        <w:spacing w:before="220"/>
        <w:ind w:firstLine="540"/>
        <w:jc w:val="both"/>
      </w:pPr>
      <w:r w:rsidRPr="007F706B">
        <w:t>б) сроки и адрес приема заявок;</w:t>
      </w:r>
    </w:p>
    <w:p w:rsidR="007F706B" w:rsidRPr="007F706B" w:rsidRDefault="007F706B" w:rsidP="007F706B">
      <w:pPr>
        <w:pStyle w:val="ConsPlusNormal"/>
        <w:spacing w:before="220"/>
        <w:ind w:firstLine="540"/>
        <w:jc w:val="both"/>
      </w:pPr>
      <w:r w:rsidRPr="007F706B">
        <w:t>в) срок проведения конкурсного отбора;</w:t>
      </w:r>
    </w:p>
    <w:p w:rsidR="007F706B" w:rsidRPr="007F706B" w:rsidRDefault="007F706B" w:rsidP="007F706B">
      <w:pPr>
        <w:pStyle w:val="ConsPlusNormal"/>
        <w:spacing w:before="220"/>
        <w:ind w:firstLine="540"/>
        <w:jc w:val="both"/>
      </w:pPr>
      <w:r w:rsidRPr="007F706B">
        <w:t>г) иную информацию.</w:t>
      </w:r>
    </w:p>
    <w:p w:rsidR="007F706B" w:rsidRPr="007F706B" w:rsidRDefault="007F706B" w:rsidP="007F706B">
      <w:pPr>
        <w:pStyle w:val="ConsPlusNormal"/>
        <w:spacing w:before="220"/>
        <w:ind w:firstLine="540"/>
        <w:jc w:val="both"/>
      </w:pPr>
      <w:bookmarkStart w:id="51" w:name="P1930"/>
      <w:bookmarkEnd w:id="51"/>
      <w:r w:rsidRPr="007F706B">
        <w:t>3.4. Заявка подается в произвольной форме.</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а) копия муниципальной программы, предусматривающей реализацию мероприятий;</w:t>
      </w:r>
    </w:p>
    <w:p w:rsidR="007F706B" w:rsidRPr="007F706B" w:rsidRDefault="007F706B" w:rsidP="007F706B">
      <w:pPr>
        <w:pStyle w:val="ConsPlusNormal"/>
        <w:spacing w:before="220"/>
        <w:ind w:firstLine="540"/>
        <w:jc w:val="both"/>
      </w:pPr>
      <w:r w:rsidRPr="007F706B">
        <w:t>б) копия договора о передаче собственником в аренду (хозяйственное ведение) инженерных сетей и объектов коммунальной инфраструктуры организациям и предприятиям жилищно-коммунального хозяйства;</w:t>
      </w:r>
    </w:p>
    <w:p w:rsidR="007F706B" w:rsidRPr="007F706B" w:rsidRDefault="007F706B" w:rsidP="007F706B">
      <w:pPr>
        <w:pStyle w:val="ConsPlusNormal"/>
        <w:spacing w:before="220"/>
        <w:ind w:firstLine="540"/>
        <w:jc w:val="both"/>
      </w:pPr>
      <w:r w:rsidRPr="007F706B">
        <w:t>в) копия производственной программы в сфере водоснабжения или водоотведения организации, эксплуатирующей соответствующие объекты;</w:t>
      </w:r>
    </w:p>
    <w:p w:rsidR="007F706B" w:rsidRPr="007F706B" w:rsidRDefault="007F706B" w:rsidP="007F706B">
      <w:pPr>
        <w:pStyle w:val="ConsPlusNormal"/>
        <w:spacing w:before="220"/>
        <w:ind w:firstLine="540"/>
        <w:jc w:val="both"/>
      </w:pPr>
      <w:r w:rsidRPr="007F706B">
        <w:t>г) по каждому из объектов прилагаются следующие документы:</w:t>
      </w:r>
    </w:p>
    <w:p w:rsidR="007F706B" w:rsidRPr="007F706B" w:rsidRDefault="007F706B" w:rsidP="007F706B">
      <w:pPr>
        <w:pStyle w:val="ConsPlusNormal"/>
        <w:spacing w:before="220"/>
        <w:ind w:firstLine="540"/>
        <w:jc w:val="both"/>
      </w:pPr>
      <w:r w:rsidRPr="007F706B">
        <w:t>акт технического состояния объекта;</w:t>
      </w:r>
    </w:p>
    <w:p w:rsidR="007F706B" w:rsidRPr="007F706B" w:rsidRDefault="007F706B" w:rsidP="007F706B">
      <w:pPr>
        <w:pStyle w:val="ConsPlusNormal"/>
        <w:spacing w:before="220"/>
        <w:ind w:firstLine="540"/>
        <w:jc w:val="both"/>
      </w:pPr>
      <w:r w:rsidRPr="007F706B">
        <w:t>дефектная ведомость;</w:t>
      </w:r>
    </w:p>
    <w:p w:rsidR="007F706B" w:rsidRPr="007F706B" w:rsidRDefault="007F706B" w:rsidP="007F706B">
      <w:pPr>
        <w:pStyle w:val="ConsPlusNormal"/>
        <w:spacing w:before="220"/>
        <w:ind w:firstLine="540"/>
        <w:jc w:val="both"/>
      </w:pPr>
      <w:r w:rsidRPr="007F706B">
        <w:t>ведомость объемов работ;</w:t>
      </w:r>
    </w:p>
    <w:p w:rsidR="007F706B" w:rsidRPr="007F706B" w:rsidRDefault="007F706B" w:rsidP="007F706B">
      <w:pPr>
        <w:pStyle w:val="ConsPlusNormal"/>
        <w:spacing w:before="220"/>
        <w:ind w:firstLine="540"/>
        <w:jc w:val="both"/>
      </w:pPr>
      <w:r w:rsidRPr="007F706B">
        <w:t>сметный расчет на проведение работ с положительным заключением государственной экспертизы о проверке сметной стоимости выполнения работ;</w:t>
      </w:r>
    </w:p>
    <w:p w:rsidR="007F706B" w:rsidRPr="007F706B" w:rsidRDefault="007F706B" w:rsidP="007F706B">
      <w:pPr>
        <w:pStyle w:val="ConsPlusNormal"/>
        <w:spacing w:before="220"/>
        <w:ind w:firstLine="540"/>
        <w:jc w:val="both"/>
      </w:pPr>
      <w:r w:rsidRPr="007F706B">
        <w:t>технико-экономическое обоснование эффективности использования средств;</w:t>
      </w:r>
    </w:p>
    <w:p w:rsidR="007F706B" w:rsidRPr="007F706B" w:rsidRDefault="007F706B" w:rsidP="007F706B">
      <w:pPr>
        <w:pStyle w:val="ConsPlusNormal"/>
        <w:spacing w:before="220"/>
        <w:ind w:firstLine="540"/>
        <w:jc w:val="both"/>
      </w:pPr>
      <w:r w:rsidRPr="007F706B">
        <w:t>расчет экономической, бюджетной и социальной эффективности использования средств субсидии;</w:t>
      </w:r>
    </w:p>
    <w:p w:rsidR="007F706B" w:rsidRPr="007F706B" w:rsidRDefault="007F706B" w:rsidP="007F706B">
      <w:pPr>
        <w:pStyle w:val="ConsPlusNormal"/>
        <w:spacing w:before="220"/>
        <w:ind w:firstLine="540"/>
        <w:jc w:val="both"/>
      </w:pPr>
      <w:r w:rsidRPr="007F706B">
        <w:t>расчет эффективности использования субсидии, предусматривающий снижение текущих затрат в среднесрочной перспективе (сроком на 3 года);</w:t>
      </w:r>
    </w:p>
    <w:p w:rsidR="007F706B" w:rsidRPr="007F706B" w:rsidRDefault="007F706B" w:rsidP="007F706B">
      <w:pPr>
        <w:pStyle w:val="ConsPlusNormal"/>
        <w:spacing w:before="220"/>
        <w:ind w:firstLine="540"/>
        <w:jc w:val="both"/>
      </w:pPr>
      <w:r w:rsidRPr="007F706B">
        <w:t>схемы расположения сетей централизованного водоснабжения и водоотведения, планируемых к капитальному ремонту (в случае капитального ремонта сетей централизованного водоснабжения и водоотведения) с нанесением заменяемых участков и обозначением их основных технических характеристик (назначение, протяженность, диаметр трубопровода, материал, из которого изготовлены трубы);</w:t>
      </w:r>
    </w:p>
    <w:p w:rsidR="007F706B" w:rsidRPr="007F706B" w:rsidRDefault="007F706B" w:rsidP="007F706B">
      <w:pPr>
        <w:pStyle w:val="ConsPlusNormal"/>
        <w:spacing w:before="220"/>
        <w:ind w:firstLine="540"/>
        <w:jc w:val="both"/>
      </w:pPr>
      <w:r w:rsidRPr="007F706B">
        <w:t>выписка из реестра муниципальной собственности в отношении объекта;</w:t>
      </w:r>
    </w:p>
    <w:p w:rsidR="007F706B" w:rsidRPr="007F706B" w:rsidRDefault="007F706B" w:rsidP="007F706B">
      <w:pPr>
        <w:pStyle w:val="ConsPlusNormal"/>
        <w:spacing w:before="220"/>
        <w:ind w:firstLine="540"/>
        <w:jc w:val="both"/>
      </w:pPr>
      <w:r w:rsidRPr="007F706B">
        <w:t>опросный лист с аварийными актами.</w:t>
      </w:r>
    </w:p>
    <w:p w:rsidR="007F706B" w:rsidRPr="007F706B" w:rsidRDefault="007F706B" w:rsidP="007F706B">
      <w:pPr>
        <w:pStyle w:val="ConsPlusNormal"/>
        <w:spacing w:before="220"/>
        <w:ind w:firstLine="540"/>
        <w:jc w:val="both"/>
      </w:pPr>
      <w:r w:rsidRPr="007F706B">
        <w:lastRenderedPageBreak/>
        <w:t>3.5. Ответственность за достоверность представленных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 xml:space="preserve">3.6. Оценка заявок муниципальных образований осуществляется в течение 10 рабочих дней с даты окончания срока приема заявок в соответствии с </w:t>
      </w:r>
      <w:hyperlink w:anchor="P2004" w:history="1">
        <w:r w:rsidRPr="007F706B">
          <w:t>критериями</w:t>
        </w:r>
      </w:hyperlink>
      <w:r w:rsidRPr="007F706B">
        <w:t>, установленными приложением к настоящему Порядку.</w:t>
      </w:r>
    </w:p>
    <w:p w:rsidR="007F706B" w:rsidRPr="007F706B" w:rsidRDefault="007F706B" w:rsidP="007F706B">
      <w:pPr>
        <w:pStyle w:val="ConsPlusNormal"/>
        <w:spacing w:before="220"/>
        <w:ind w:firstLine="540"/>
        <w:jc w:val="both"/>
      </w:pPr>
      <w:r w:rsidRPr="007F706B">
        <w:t xml:space="preserve">Заявки оцениваются по балльной системе в соответствии с </w:t>
      </w:r>
      <w:hyperlink w:anchor="P2004" w:history="1">
        <w:r w:rsidRPr="007F706B">
          <w:t>критериями</w:t>
        </w:r>
      </w:hyperlink>
      <w:r w:rsidRPr="007F706B">
        <w:t>, установленными приложением к настоящему Порядку.</w:t>
      </w:r>
    </w:p>
    <w:p w:rsidR="007F706B" w:rsidRPr="007F706B" w:rsidRDefault="007F706B" w:rsidP="007F706B">
      <w:pPr>
        <w:pStyle w:val="ConsPlusNormal"/>
        <w:spacing w:before="220"/>
        <w:ind w:firstLine="540"/>
        <w:jc w:val="both"/>
      </w:pPr>
      <w:r w:rsidRPr="007F706B">
        <w:t>Победителями конкурсного отбора признаются муниципальные образования, чьи заявки набрали наибольшее количество баллов.</w:t>
      </w:r>
    </w:p>
    <w:p w:rsidR="007F706B" w:rsidRPr="007F706B" w:rsidRDefault="007F706B" w:rsidP="007F706B">
      <w:pPr>
        <w:pStyle w:val="ConsPlusNormal"/>
        <w:spacing w:before="220"/>
        <w:ind w:firstLine="540"/>
        <w:jc w:val="both"/>
      </w:pPr>
      <w:r w:rsidRPr="007F706B">
        <w:t>3.7. Для оценки представленных заявок Комитет принимает решение по созданию комиссии по рассмотрению представленных муниципальными образованиями заявок (далее - комиссия), положение и состав которой утверждаются правовым актом Комитета.</w:t>
      </w:r>
    </w:p>
    <w:p w:rsidR="007F706B" w:rsidRPr="007F706B" w:rsidRDefault="007F706B" w:rsidP="007F706B">
      <w:pPr>
        <w:pStyle w:val="ConsPlusNormal"/>
        <w:spacing w:before="220"/>
        <w:ind w:firstLine="540"/>
        <w:jc w:val="both"/>
      </w:pPr>
      <w:r w:rsidRPr="007F706B">
        <w:t>3.8. Комиссия в течение трех рабочих дней со дня окончания приема заявок принимает решение о признании муниципальных образований, набравших наибольшее количество баллов, получателями субсидии.</w:t>
      </w:r>
    </w:p>
    <w:p w:rsidR="007F706B" w:rsidRPr="007F706B" w:rsidRDefault="007F706B" w:rsidP="007F706B">
      <w:pPr>
        <w:pStyle w:val="ConsPlusNormal"/>
        <w:spacing w:before="220"/>
        <w:ind w:firstLine="540"/>
        <w:jc w:val="both"/>
      </w:pPr>
      <w:r w:rsidRPr="007F706B">
        <w:t>Решение комиссии имеет рекомендательный характер и оформляется протоколом заседания комиссии.</w:t>
      </w:r>
    </w:p>
    <w:p w:rsidR="007F706B" w:rsidRPr="007F706B" w:rsidRDefault="007F706B" w:rsidP="007F706B">
      <w:pPr>
        <w:pStyle w:val="ConsPlusNormal"/>
        <w:spacing w:before="220"/>
        <w:ind w:firstLine="540"/>
        <w:jc w:val="both"/>
      </w:pPr>
      <w:r w:rsidRPr="007F706B">
        <w:t>3.9. На основании протокола заседания комиссии, содержащего решение о признании муниципальных образований получателями субсидии, Комитет в течение трех рабочих дней с даты подписания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7F706B" w:rsidRPr="007F706B" w:rsidRDefault="007F706B" w:rsidP="007F706B">
      <w:pPr>
        <w:pStyle w:val="ConsPlusNormal"/>
        <w:spacing w:before="220"/>
        <w:ind w:firstLine="540"/>
        <w:jc w:val="both"/>
      </w:pPr>
      <w:r w:rsidRPr="007F706B">
        <w:t>Решение комитета о предоставлении муниципальным образованиям субсидии оформляется правовым актом Комитета.</w:t>
      </w:r>
    </w:p>
    <w:p w:rsidR="007F706B" w:rsidRPr="007F706B" w:rsidRDefault="007F706B" w:rsidP="007F706B">
      <w:pPr>
        <w:pStyle w:val="ConsPlusNormal"/>
        <w:spacing w:before="220"/>
        <w:ind w:firstLine="540"/>
        <w:jc w:val="both"/>
      </w:pPr>
      <w:r w:rsidRPr="007F706B">
        <w:t>3.10. Распределение субсидии бюджетам муниципальных образований утверждается постановлением Правительства Ленинградской области.</w:t>
      </w:r>
    </w:p>
    <w:p w:rsidR="007F706B" w:rsidRPr="007F706B" w:rsidRDefault="007F706B" w:rsidP="007F706B">
      <w:pPr>
        <w:pStyle w:val="ConsPlusNormal"/>
        <w:spacing w:before="220"/>
        <w:ind w:firstLine="540"/>
        <w:jc w:val="both"/>
      </w:pPr>
      <w:r w:rsidRPr="007F706B">
        <w:t>3.11. Основаниями для отказа в предоставлении субсидии являются:</w:t>
      </w:r>
    </w:p>
    <w:p w:rsidR="007F706B" w:rsidRPr="007F706B" w:rsidRDefault="007F706B" w:rsidP="007F706B">
      <w:pPr>
        <w:pStyle w:val="ConsPlusNormal"/>
        <w:spacing w:before="220"/>
        <w:ind w:firstLine="540"/>
        <w:jc w:val="both"/>
      </w:pPr>
      <w:r w:rsidRPr="007F706B">
        <w:t xml:space="preserve">1) несоответствие муниципальных образований критериям, установленным в </w:t>
      </w:r>
      <w:hyperlink w:anchor="P1920" w:history="1">
        <w:r w:rsidRPr="007F706B">
          <w:t>пункте 3.1</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2) представление муниципальными образованиями документов, указанных в </w:t>
      </w:r>
      <w:hyperlink w:anchor="P1930" w:history="1">
        <w:r w:rsidRPr="007F706B">
          <w:t>пункте 3.4</w:t>
        </w:r>
      </w:hyperlink>
      <w:r w:rsidRPr="007F706B">
        <w:t xml:space="preserve"> настоящего Порядка, не соответствующих требованиям, установленным настоящим Порядком;</w:t>
      </w:r>
    </w:p>
    <w:p w:rsidR="007F706B" w:rsidRPr="007F706B" w:rsidRDefault="007F706B" w:rsidP="007F706B">
      <w:pPr>
        <w:pStyle w:val="ConsPlusNormal"/>
        <w:spacing w:before="220"/>
        <w:ind w:firstLine="540"/>
        <w:jc w:val="both"/>
      </w:pPr>
      <w:r w:rsidRPr="007F706B">
        <w:t xml:space="preserve">3) представление документов, указанных в </w:t>
      </w:r>
      <w:hyperlink w:anchor="P1930" w:history="1">
        <w:r w:rsidRPr="007F706B">
          <w:t>пункте 3.4</w:t>
        </w:r>
      </w:hyperlink>
      <w:r w:rsidRPr="007F706B">
        <w:t xml:space="preserve"> настоящего Порядка, в неполном объеме;</w:t>
      </w:r>
    </w:p>
    <w:p w:rsidR="007F706B" w:rsidRPr="007F706B" w:rsidRDefault="007F706B" w:rsidP="007F706B">
      <w:pPr>
        <w:pStyle w:val="ConsPlusNormal"/>
        <w:spacing w:before="220"/>
        <w:ind w:firstLine="540"/>
        <w:jc w:val="both"/>
      </w:pPr>
      <w:r w:rsidRPr="007F706B">
        <w:t xml:space="preserve">4) подача заявки с нарушением срока, установленного в соответствии с </w:t>
      </w:r>
      <w:hyperlink w:anchor="P1924" w:history="1">
        <w:r w:rsidRPr="007F706B">
          <w:t>пунктом 3.3</w:t>
        </w:r>
      </w:hyperlink>
      <w:r w:rsidRPr="007F706B">
        <w:t xml:space="preserve"> настоящего Порядка.</w:t>
      </w:r>
    </w:p>
    <w:p w:rsidR="007F706B" w:rsidRPr="007F706B" w:rsidRDefault="007F706B" w:rsidP="007F706B">
      <w:pPr>
        <w:pStyle w:val="ConsPlusNormal"/>
        <w:spacing w:before="220"/>
        <w:ind w:firstLine="540"/>
        <w:jc w:val="both"/>
      </w:pPr>
      <w:bookmarkStart w:id="52" w:name="P1961"/>
      <w:bookmarkEnd w:id="52"/>
      <w:r w:rsidRPr="007F706B">
        <w:t>3.12. Основаниями для внесения изменений в утвержденное распределение субсидии являются: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lastRenderedPageBreak/>
        <w:t>3) распределение нераспределенного объема субсидии на первый и второй годы планового периода;</w:t>
      </w:r>
    </w:p>
    <w:p w:rsidR="007F706B" w:rsidRPr="007F706B" w:rsidRDefault="007F706B" w:rsidP="007F706B">
      <w:pPr>
        <w:pStyle w:val="ConsPlusNormal"/>
        <w:spacing w:before="220"/>
        <w:ind w:firstLine="540"/>
        <w:jc w:val="both"/>
      </w:pPr>
      <w:r w:rsidRPr="007F706B">
        <w:t>4) экономия по ранее распределенным средствам;</w:t>
      </w:r>
    </w:p>
    <w:p w:rsidR="007F706B" w:rsidRPr="007F706B" w:rsidRDefault="007F706B" w:rsidP="007F706B">
      <w:pPr>
        <w:pStyle w:val="ConsPlusNormal"/>
        <w:spacing w:before="220"/>
        <w:ind w:firstLine="540"/>
        <w:jc w:val="both"/>
      </w:pPr>
      <w:r w:rsidRPr="007F706B">
        <w:t>5) изменение общего объема бюджетных ассигнований областного бюджета, предусмотренного на предоставление субсидии.</w:t>
      </w:r>
    </w:p>
    <w:p w:rsidR="007F706B" w:rsidRPr="007F706B" w:rsidRDefault="007F706B" w:rsidP="007F706B">
      <w:pPr>
        <w:pStyle w:val="ConsPlusNormal"/>
        <w:spacing w:before="220"/>
        <w:ind w:firstLine="540"/>
        <w:jc w:val="both"/>
      </w:pPr>
      <w:r w:rsidRPr="007F706B">
        <w:t xml:space="preserve">3.13. При наличии оснований, перечисленных в </w:t>
      </w:r>
      <w:hyperlink w:anchor="P1961" w:history="1">
        <w:r w:rsidRPr="007F706B">
          <w:t>пункте 3.12</w:t>
        </w:r>
      </w:hyperlink>
      <w:r w:rsidRPr="007F706B">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субсидии.</w:t>
      </w:r>
    </w:p>
    <w:p w:rsidR="007F706B" w:rsidRPr="007F706B" w:rsidRDefault="007F706B" w:rsidP="007F706B">
      <w:pPr>
        <w:pStyle w:val="ConsPlusNormal"/>
        <w:spacing w:before="220"/>
        <w:ind w:firstLine="540"/>
        <w:jc w:val="both"/>
      </w:pPr>
      <w:r w:rsidRPr="007F706B">
        <w:t xml:space="preserve">3.14. Распределение субсидии осуществляется в соответствии с </w:t>
      </w:r>
      <w:hyperlink r:id="rId102" w:history="1">
        <w:r w:rsidRPr="007F706B">
          <w:t>пунктом 2.12</w:t>
        </w:r>
      </w:hyperlink>
      <w:r w:rsidRPr="007F706B">
        <w:t xml:space="preserve"> Правил исходя из заявок муниципальных образований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r w:rsidRPr="007F706B">
        <w:rPr>
          <w:vertAlign w:val="subscript"/>
        </w:rPr>
        <w:t>i</w:t>
      </w:r>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r w:rsidRPr="007F706B">
        <w:rPr>
          <w:vertAlign w:val="subscript"/>
        </w:rPr>
        <w:t>i</w:t>
      </w:r>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06B" w:rsidRPr="007F706B" w:rsidRDefault="007F706B" w:rsidP="007F706B">
      <w:pPr>
        <w:pStyle w:val="ConsPlusNormal"/>
        <w:spacing w:before="220"/>
        <w:ind w:firstLine="540"/>
        <w:jc w:val="both"/>
      </w:pPr>
      <w:r w:rsidRPr="007F706B">
        <w:t>УС</w:t>
      </w:r>
      <w:r w:rsidRPr="007F706B">
        <w:rPr>
          <w:vertAlign w:val="subscript"/>
        </w:rPr>
        <w:t>i</w:t>
      </w:r>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3.15. 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положениями </w:t>
      </w:r>
      <w:hyperlink r:id="rId103" w:history="1">
        <w:r w:rsidRPr="007F706B">
          <w:t>пункта 6.4</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расходования средств</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104"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Соглашение заключается на основании утвержденного Правительством Ленинградской области распределения субсидий между муниципальными образованиями.</w:t>
      </w:r>
    </w:p>
    <w:p w:rsidR="007F706B" w:rsidRPr="007F706B" w:rsidRDefault="007F706B" w:rsidP="007F706B">
      <w:pPr>
        <w:pStyle w:val="ConsPlusNormal"/>
        <w:spacing w:before="220"/>
        <w:ind w:firstLine="540"/>
        <w:jc w:val="both"/>
      </w:pPr>
      <w:r w:rsidRPr="007F706B">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06B" w:rsidRPr="007F706B" w:rsidRDefault="007F706B" w:rsidP="007F706B">
      <w:pPr>
        <w:pStyle w:val="ConsPlusNormal"/>
        <w:spacing w:before="220"/>
        <w:ind w:firstLine="540"/>
        <w:jc w:val="both"/>
      </w:pPr>
      <w:r w:rsidRPr="007F706B">
        <w:t>Соглашение заключается в срок до 15 марта года предоставления субсидии.</w:t>
      </w:r>
    </w:p>
    <w:p w:rsidR="007F706B" w:rsidRPr="007F706B" w:rsidRDefault="007F706B" w:rsidP="007F706B">
      <w:pPr>
        <w:pStyle w:val="ConsPlusNormal"/>
        <w:spacing w:before="220"/>
        <w:ind w:firstLine="540"/>
        <w:jc w:val="both"/>
      </w:pPr>
      <w:r w:rsidRPr="007F706B">
        <w:t>Дополнительное соглашение к соглашению заключается не позднее 10 рабочих дней с даты вступления в силу постановления Правительства Ленинградской области о внесении изменений в утвержденное распределение субсидий.</w:t>
      </w:r>
    </w:p>
    <w:p w:rsidR="007F706B" w:rsidRPr="007F706B" w:rsidRDefault="007F706B" w:rsidP="007F706B">
      <w:pPr>
        <w:pStyle w:val="ConsPlusNormal"/>
        <w:spacing w:before="220"/>
        <w:ind w:firstLine="540"/>
        <w:jc w:val="both"/>
      </w:pPr>
      <w:r w:rsidRPr="007F706B">
        <w:t>4.2.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r w:rsidRPr="007F706B">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w:t>
      </w:r>
      <w:r w:rsidRPr="007F706B">
        <w:lastRenderedPageBreak/>
        <w:t>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реализацию мероприятий.</w:t>
      </w:r>
    </w:p>
    <w:p w:rsidR="007F706B" w:rsidRPr="007F706B" w:rsidRDefault="007F706B" w:rsidP="007F706B">
      <w:pPr>
        <w:pStyle w:val="ConsPlusNormal"/>
        <w:spacing w:before="220"/>
        <w:ind w:firstLine="540"/>
        <w:jc w:val="both"/>
      </w:pPr>
      <w:r w:rsidRPr="007F706B">
        <w:t>4.3.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осуществлении расходов, устанавливаются в соглашении.</w:t>
      </w:r>
    </w:p>
    <w:p w:rsidR="007F706B" w:rsidRPr="007F706B" w:rsidRDefault="007F706B" w:rsidP="007F706B">
      <w:pPr>
        <w:pStyle w:val="ConsPlusNormal"/>
        <w:spacing w:before="220"/>
        <w:ind w:firstLine="540"/>
        <w:jc w:val="both"/>
      </w:pPr>
      <w:r w:rsidRPr="007F706B">
        <w:t>Комитет осуществляет проверку документов, подтверждающих потребность в осуществлении расходов, на предмет их полноты и корректности.</w:t>
      </w:r>
    </w:p>
    <w:p w:rsidR="007F706B" w:rsidRPr="007F706B" w:rsidRDefault="007F706B" w:rsidP="007F706B">
      <w:pPr>
        <w:pStyle w:val="ConsPlusNormal"/>
        <w:spacing w:before="220"/>
        <w:ind w:firstLine="540"/>
        <w:jc w:val="both"/>
      </w:pPr>
      <w:r w:rsidRPr="007F706B">
        <w:t>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с даты поступления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4.4.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06B" w:rsidRPr="007F706B" w:rsidRDefault="007F706B" w:rsidP="007F706B">
      <w:pPr>
        <w:pStyle w:val="ConsPlusNormal"/>
        <w:spacing w:before="220"/>
        <w:ind w:firstLine="540"/>
        <w:jc w:val="both"/>
      </w:pPr>
      <w:r w:rsidRPr="007F706B">
        <w:t>4.5.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4.6.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 xml:space="preserve">4.7.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05" w:history="1">
        <w:r w:rsidRPr="007F706B">
          <w:t>разделом 5</w:t>
        </w:r>
      </w:hyperlink>
      <w:r w:rsidRPr="007F706B">
        <w:t xml:space="preserve"> Правил.</w:t>
      </w:r>
    </w:p>
    <w:p w:rsidR="007F706B" w:rsidRPr="007F706B" w:rsidRDefault="007F706B" w:rsidP="007F706B">
      <w:pPr>
        <w:pStyle w:val="ConsPlusNormal"/>
        <w:spacing w:before="220"/>
        <w:ind w:firstLine="540"/>
        <w:jc w:val="both"/>
      </w:pPr>
      <w:r w:rsidRPr="007F706B">
        <w:t>4.8.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4.9. Контроль за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53" w:name="P2004"/>
      <w:bookmarkEnd w:id="53"/>
      <w:r w:rsidRPr="007F706B">
        <w:lastRenderedPageBreak/>
        <w:t>КРИТЕРИИ</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7F706B" w:rsidRPr="007F706B" w:rsidTr="00222C9E">
        <w:tc>
          <w:tcPr>
            <w:tcW w:w="510" w:type="dxa"/>
          </w:tcPr>
          <w:p w:rsidR="007F706B" w:rsidRPr="007F706B" w:rsidRDefault="007F706B" w:rsidP="00222C9E">
            <w:pPr>
              <w:pStyle w:val="ConsPlusNormal"/>
              <w:jc w:val="center"/>
            </w:pPr>
            <w:r w:rsidRPr="007F706B">
              <w:t>N п/п</w:t>
            </w:r>
          </w:p>
        </w:tc>
        <w:tc>
          <w:tcPr>
            <w:tcW w:w="2608" w:type="dxa"/>
          </w:tcPr>
          <w:p w:rsidR="007F706B" w:rsidRPr="007F706B" w:rsidRDefault="007F706B" w:rsidP="00222C9E">
            <w:pPr>
              <w:pStyle w:val="ConsPlusNormal"/>
              <w:jc w:val="center"/>
            </w:pPr>
            <w:r w:rsidRPr="007F706B">
              <w:t>Наименование критерия, единицы измерения (О)</w:t>
            </w:r>
          </w:p>
        </w:tc>
        <w:tc>
          <w:tcPr>
            <w:tcW w:w="4309" w:type="dxa"/>
          </w:tcPr>
          <w:p w:rsidR="007F706B" w:rsidRPr="007F706B" w:rsidRDefault="007F706B" w:rsidP="00222C9E">
            <w:pPr>
              <w:pStyle w:val="ConsPlusNormal"/>
              <w:jc w:val="center"/>
            </w:pPr>
            <w:r w:rsidRPr="007F706B">
              <w:t>Варианты ответов и балльная оценка</w:t>
            </w:r>
          </w:p>
        </w:tc>
        <w:tc>
          <w:tcPr>
            <w:tcW w:w="1644" w:type="dxa"/>
          </w:tcPr>
          <w:p w:rsidR="007F706B" w:rsidRPr="007F706B" w:rsidRDefault="007F706B" w:rsidP="00222C9E">
            <w:pPr>
              <w:pStyle w:val="ConsPlusNormal"/>
              <w:jc w:val="center"/>
            </w:pPr>
            <w:r w:rsidRPr="007F706B">
              <w:t>Удельный вес показателя (В)</w:t>
            </w:r>
          </w:p>
        </w:tc>
      </w:tr>
      <w:tr w:rsidR="007F706B" w:rsidRPr="007F706B" w:rsidTr="00222C9E">
        <w:tc>
          <w:tcPr>
            <w:tcW w:w="510" w:type="dxa"/>
          </w:tcPr>
          <w:p w:rsidR="007F706B" w:rsidRPr="007F706B" w:rsidRDefault="007F706B" w:rsidP="00222C9E">
            <w:pPr>
              <w:pStyle w:val="ConsPlusNormal"/>
              <w:jc w:val="center"/>
            </w:pPr>
            <w:r w:rsidRPr="007F706B">
              <w:t>1</w:t>
            </w:r>
          </w:p>
        </w:tc>
        <w:tc>
          <w:tcPr>
            <w:tcW w:w="2608" w:type="dxa"/>
          </w:tcPr>
          <w:p w:rsidR="007F706B" w:rsidRPr="007F706B" w:rsidRDefault="007F706B" w:rsidP="00222C9E">
            <w:pPr>
              <w:pStyle w:val="ConsPlusNormal"/>
              <w:jc w:val="center"/>
            </w:pPr>
            <w:r w:rsidRPr="007F706B">
              <w:t>2</w:t>
            </w:r>
          </w:p>
        </w:tc>
        <w:tc>
          <w:tcPr>
            <w:tcW w:w="4309" w:type="dxa"/>
          </w:tcPr>
          <w:p w:rsidR="007F706B" w:rsidRPr="007F706B" w:rsidRDefault="007F706B" w:rsidP="00222C9E">
            <w:pPr>
              <w:pStyle w:val="ConsPlusNormal"/>
              <w:jc w:val="center"/>
            </w:pPr>
            <w:r w:rsidRPr="007F706B">
              <w:t>3</w:t>
            </w:r>
          </w:p>
        </w:tc>
        <w:tc>
          <w:tcPr>
            <w:tcW w:w="1644" w:type="dxa"/>
          </w:tcPr>
          <w:p w:rsidR="007F706B" w:rsidRPr="007F706B" w:rsidRDefault="007F706B" w:rsidP="00222C9E">
            <w:pPr>
              <w:pStyle w:val="ConsPlusNormal"/>
              <w:jc w:val="center"/>
            </w:pPr>
            <w:r w:rsidRPr="007F706B">
              <w:t>4</w:t>
            </w:r>
          </w:p>
        </w:tc>
      </w:tr>
      <w:tr w:rsidR="007F706B" w:rsidRPr="007F706B" w:rsidTr="00222C9E">
        <w:tc>
          <w:tcPr>
            <w:tcW w:w="510" w:type="dxa"/>
          </w:tcPr>
          <w:p w:rsidR="007F706B" w:rsidRPr="007F706B" w:rsidRDefault="007F706B" w:rsidP="00222C9E">
            <w:pPr>
              <w:pStyle w:val="ConsPlusNormal"/>
              <w:jc w:val="center"/>
            </w:pPr>
            <w:r w:rsidRPr="007F706B">
              <w:t>1</w:t>
            </w:r>
          </w:p>
        </w:tc>
        <w:tc>
          <w:tcPr>
            <w:tcW w:w="2608" w:type="dxa"/>
          </w:tcPr>
          <w:p w:rsidR="007F706B" w:rsidRPr="007F706B" w:rsidRDefault="007F706B" w:rsidP="00222C9E">
            <w:pPr>
              <w:pStyle w:val="ConsPlusNormal"/>
            </w:pPr>
            <w:r w:rsidRPr="007F706B">
              <w:t>Степень изношенности объекта водоснабжения/водоотведения</w:t>
            </w:r>
          </w:p>
        </w:tc>
        <w:tc>
          <w:tcPr>
            <w:tcW w:w="4309" w:type="dxa"/>
          </w:tcPr>
          <w:p w:rsidR="007F706B" w:rsidRPr="007F706B" w:rsidRDefault="007F706B" w:rsidP="00222C9E">
            <w:pPr>
              <w:pStyle w:val="ConsPlusNormal"/>
            </w:pPr>
            <w:r w:rsidRPr="007F706B">
              <w:t>Определяется по количеству аварий, произошедших на объекте за 2 года, предшествующих году подачи заявки.</w:t>
            </w:r>
          </w:p>
          <w:p w:rsidR="007F706B" w:rsidRPr="007F706B" w:rsidRDefault="007F706B" w:rsidP="00222C9E">
            <w:pPr>
              <w:pStyle w:val="ConsPlusNormal"/>
            </w:pPr>
            <w:r w:rsidRPr="007F706B">
              <w:t>Баллы распределяются от 1 до 3, чем больше число аварий, тем выше балл:</w:t>
            </w:r>
          </w:p>
          <w:p w:rsidR="007F706B" w:rsidRPr="007F706B" w:rsidRDefault="007F706B" w:rsidP="00222C9E">
            <w:pPr>
              <w:pStyle w:val="ConsPlusNormal"/>
            </w:pPr>
            <w:r w:rsidRPr="007F706B">
              <w:t>менее 5 аварий - 1 балл,</w:t>
            </w:r>
          </w:p>
          <w:p w:rsidR="007F706B" w:rsidRPr="007F706B" w:rsidRDefault="007F706B" w:rsidP="00222C9E">
            <w:pPr>
              <w:pStyle w:val="ConsPlusNormal"/>
            </w:pPr>
            <w:r w:rsidRPr="007F706B">
              <w:t>от 6 до 10 аварий - 2 балла,</w:t>
            </w:r>
          </w:p>
          <w:p w:rsidR="007F706B" w:rsidRPr="007F706B" w:rsidRDefault="007F706B" w:rsidP="00222C9E">
            <w:pPr>
              <w:pStyle w:val="ConsPlusNormal"/>
            </w:pPr>
            <w:r w:rsidRPr="007F706B">
              <w:t>более 10 аварий - 3 балла</w:t>
            </w:r>
          </w:p>
        </w:tc>
        <w:tc>
          <w:tcPr>
            <w:tcW w:w="1644" w:type="dxa"/>
          </w:tcPr>
          <w:p w:rsidR="007F706B" w:rsidRPr="007F706B" w:rsidRDefault="007F706B" w:rsidP="00222C9E">
            <w:pPr>
              <w:pStyle w:val="ConsPlusNormal"/>
              <w:jc w:val="center"/>
            </w:pPr>
            <w:r w:rsidRPr="007F706B">
              <w:t>30</w:t>
            </w:r>
          </w:p>
        </w:tc>
      </w:tr>
      <w:tr w:rsidR="007F706B" w:rsidRPr="007F706B" w:rsidTr="00222C9E">
        <w:tc>
          <w:tcPr>
            <w:tcW w:w="510" w:type="dxa"/>
          </w:tcPr>
          <w:p w:rsidR="007F706B" w:rsidRPr="007F706B" w:rsidRDefault="007F706B" w:rsidP="00222C9E">
            <w:pPr>
              <w:pStyle w:val="ConsPlusNormal"/>
              <w:jc w:val="center"/>
            </w:pPr>
            <w:r w:rsidRPr="007F706B">
              <w:t>2</w:t>
            </w:r>
          </w:p>
        </w:tc>
        <w:tc>
          <w:tcPr>
            <w:tcW w:w="2608" w:type="dxa"/>
          </w:tcPr>
          <w:p w:rsidR="007F706B" w:rsidRPr="007F706B" w:rsidRDefault="007F706B" w:rsidP="00222C9E">
            <w:pPr>
              <w:pStyle w:val="ConsPlusNormal"/>
            </w:pPr>
            <w:r w:rsidRPr="007F706B">
              <w:t>Социальная значимость объекта (мероприятия)</w:t>
            </w:r>
          </w:p>
        </w:tc>
        <w:tc>
          <w:tcPr>
            <w:tcW w:w="4309" w:type="dxa"/>
          </w:tcPr>
          <w:p w:rsidR="007F706B" w:rsidRPr="007F706B" w:rsidRDefault="007F706B" w:rsidP="00222C9E">
            <w:pPr>
              <w:pStyle w:val="ConsPlusNormal"/>
            </w:pPr>
            <w:r w:rsidRPr="007F706B">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(проц.).</w:t>
            </w:r>
          </w:p>
          <w:p w:rsidR="007F706B" w:rsidRPr="007F706B" w:rsidRDefault="007F706B" w:rsidP="00222C9E">
            <w:pPr>
              <w:pStyle w:val="ConsPlusNormal"/>
            </w:pPr>
            <w:r w:rsidRPr="007F706B">
              <w:t>Баллы распределяются от 1 до 4, чем выше доля жителей, чьи интересы затрагивает реализация мероприятия, тем больше балл:</w:t>
            </w:r>
          </w:p>
          <w:p w:rsidR="007F706B" w:rsidRPr="007F706B" w:rsidRDefault="007F706B" w:rsidP="00222C9E">
            <w:pPr>
              <w:pStyle w:val="ConsPlusNormal"/>
            </w:pPr>
            <w:r w:rsidRPr="007F706B">
              <w:t>от 0,01 до 0,1 - 1 балл,</w:t>
            </w:r>
          </w:p>
          <w:p w:rsidR="007F706B" w:rsidRPr="007F706B" w:rsidRDefault="007F706B" w:rsidP="00222C9E">
            <w:pPr>
              <w:pStyle w:val="ConsPlusNormal"/>
            </w:pPr>
            <w:r w:rsidRPr="007F706B">
              <w:t>от 0,11 до 0,5 - 2 балла,</w:t>
            </w:r>
          </w:p>
          <w:p w:rsidR="007F706B" w:rsidRPr="007F706B" w:rsidRDefault="007F706B" w:rsidP="00222C9E">
            <w:pPr>
              <w:pStyle w:val="ConsPlusNormal"/>
            </w:pPr>
            <w:r w:rsidRPr="007F706B">
              <w:t>от 0,51 до 0,8 - 3 балла,</w:t>
            </w:r>
          </w:p>
          <w:p w:rsidR="007F706B" w:rsidRPr="007F706B" w:rsidRDefault="007F706B" w:rsidP="00222C9E">
            <w:pPr>
              <w:pStyle w:val="ConsPlusNormal"/>
            </w:pPr>
            <w:r w:rsidRPr="007F706B">
              <w:t>от 0,81 до 1 - 4 балла</w:t>
            </w:r>
          </w:p>
        </w:tc>
        <w:tc>
          <w:tcPr>
            <w:tcW w:w="1644" w:type="dxa"/>
          </w:tcPr>
          <w:p w:rsidR="007F706B" w:rsidRPr="007F706B" w:rsidRDefault="007F706B" w:rsidP="00222C9E">
            <w:pPr>
              <w:pStyle w:val="ConsPlusNormal"/>
              <w:jc w:val="center"/>
            </w:pPr>
            <w:r w:rsidRPr="007F706B">
              <w:t>40</w:t>
            </w:r>
          </w:p>
        </w:tc>
      </w:tr>
      <w:tr w:rsidR="007F706B" w:rsidRPr="007F706B" w:rsidTr="00222C9E">
        <w:tc>
          <w:tcPr>
            <w:tcW w:w="510" w:type="dxa"/>
          </w:tcPr>
          <w:p w:rsidR="007F706B" w:rsidRPr="007F706B" w:rsidRDefault="007F706B" w:rsidP="00222C9E">
            <w:pPr>
              <w:pStyle w:val="ConsPlusNormal"/>
              <w:jc w:val="center"/>
            </w:pPr>
            <w:r w:rsidRPr="007F706B">
              <w:t>3</w:t>
            </w:r>
          </w:p>
        </w:tc>
        <w:tc>
          <w:tcPr>
            <w:tcW w:w="2608" w:type="dxa"/>
          </w:tcPr>
          <w:p w:rsidR="007F706B" w:rsidRPr="007F706B" w:rsidRDefault="007F706B" w:rsidP="00222C9E">
            <w:pPr>
              <w:pStyle w:val="ConsPlusNormal"/>
            </w:pPr>
            <w:r w:rsidRPr="007F706B">
              <w:t>Отсутствие объекта капитального ремонта в производственной программе и(или) инвестиционной программе организации, эксплуатирующей объект</w:t>
            </w:r>
          </w:p>
        </w:tc>
        <w:tc>
          <w:tcPr>
            <w:tcW w:w="4309" w:type="dxa"/>
          </w:tcPr>
          <w:p w:rsidR="007F706B" w:rsidRPr="007F706B" w:rsidRDefault="007F706B" w:rsidP="00222C9E">
            <w:pPr>
              <w:pStyle w:val="ConsPlusNormal"/>
            </w:pPr>
            <w:r w:rsidRPr="007F706B">
              <w:t>Баллы распределяются между объектами (мероприятиями):</w:t>
            </w:r>
          </w:p>
          <w:p w:rsidR="007F706B" w:rsidRPr="007F706B" w:rsidRDefault="007F706B" w:rsidP="00222C9E">
            <w:pPr>
              <w:pStyle w:val="ConsPlusNormal"/>
            </w:pPr>
            <w:r w:rsidRPr="007F706B">
              <w:t>объект (мероприятие) включен в производственную программу и(или) инвестиционную программу организации, эксплуатирующей объект, - 0 баллов,</w:t>
            </w:r>
          </w:p>
          <w:p w:rsidR="007F706B" w:rsidRPr="007F706B" w:rsidRDefault="007F706B" w:rsidP="00222C9E">
            <w:pPr>
              <w:pStyle w:val="ConsPlusNormal"/>
            </w:pPr>
            <w:r w:rsidRPr="007F706B">
              <w:t>объект (мероприятие) не включен в производственную программу и(или) инвестиционную программу организации, эксплуатирующей объект, - 1 балл</w:t>
            </w:r>
          </w:p>
        </w:tc>
        <w:tc>
          <w:tcPr>
            <w:tcW w:w="1644" w:type="dxa"/>
          </w:tcPr>
          <w:p w:rsidR="007F706B" w:rsidRPr="007F706B" w:rsidRDefault="007F706B" w:rsidP="00222C9E">
            <w:pPr>
              <w:pStyle w:val="ConsPlusNormal"/>
              <w:jc w:val="center"/>
            </w:pPr>
            <w:r w:rsidRPr="007F706B">
              <w:t>10</w:t>
            </w:r>
          </w:p>
        </w:tc>
      </w:tr>
      <w:tr w:rsidR="007F706B" w:rsidRPr="007F706B" w:rsidTr="00222C9E">
        <w:tc>
          <w:tcPr>
            <w:tcW w:w="510" w:type="dxa"/>
          </w:tcPr>
          <w:p w:rsidR="007F706B" w:rsidRPr="007F706B" w:rsidRDefault="007F706B" w:rsidP="00222C9E">
            <w:pPr>
              <w:pStyle w:val="ConsPlusNormal"/>
              <w:jc w:val="center"/>
            </w:pPr>
            <w:r w:rsidRPr="007F706B">
              <w:t>4</w:t>
            </w:r>
          </w:p>
        </w:tc>
        <w:tc>
          <w:tcPr>
            <w:tcW w:w="2608" w:type="dxa"/>
          </w:tcPr>
          <w:p w:rsidR="007F706B" w:rsidRPr="007F706B" w:rsidRDefault="007F706B" w:rsidP="00222C9E">
            <w:pPr>
              <w:pStyle w:val="ConsPlusNormal"/>
            </w:pPr>
            <w:r w:rsidRPr="007F706B">
              <w:t>Наличие сметного расчета на проведение работ с положительным заключением государственной экспертизы о проверке сметной стоимости выполнения работ</w:t>
            </w:r>
          </w:p>
        </w:tc>
        <w:tc>
          <w:tcPr>
            <w:tcW w:w="4309" w:type="dxa"/>
          </w:tcPr>
          <w:p w:rsidR="007F706B" w:rsidRPr="007F706B" w:rsidRDefault="007F706B" w:rsidP="00222C9E">
            <w:pPr>
              <w:pStyle w:val="ConsPlusNormal"/>
            </w:pPr>
            <w:r w:rsidRPr="007F706B">
              <w:t>Баллы распределяются между объектами (мероприятиями), при этом наличие сметного расчета, имеющего государственную экспертизу, имеет больший балл:</w:t>
            </w:r>
          </w:p>
          <w:p w:rsidR="007F706B" w:rsidRPr="007F706B" w:rsidRDefault="007F706B" w:rsidP="00222C9E">
            <w:pPr>
              <w:pStyle w:val="ConsPlusNormal"/>
            </w:pPr>
            <w:r w:rsidRPr="007F706B">
              <w:t>отсутствует - 0 баллов,</w:t>
            </w:r>
          </w:p>
          <w:p w:rsidR="007F706B" w:rsidRPr="007F706B" w:rsidRDefault="007F706B" w:rsidP="00222C9E">
            <w:pPr>
              <w:pStyle w:val="ConsPlusNormal"/>
            </w:pPr>
            <w:r w:rsidRPr="007F706B">
              <w:t>находится на экспертизе - 1 балл,</w:t>
            </w:r>
          </w:p>
          <w:p w:rsidR="007F706B" w:rsidRPr="007F706B" w:rsidRDefault="007F706B" w:rsidP="00222C9E">
            <w:pPr>
              <w:pStyle w:val="ConsPlusNormal"/>
            </w:pPr>
            <w:r w:rsidRPr="007F706B">
              <w:t>в наличии - 2 балла</w:t>
            </w:r>
          </w:p>
        </w:tc>
        <w:tc>
          <w:tcPr>
            <w:tcW w:w="1644" w:type="dxa"/>
          </w:tcPr>
          <w:p w:rsidR="007F706B" w:rsidRPr="007F706B" w:rsidRDefault="007F706B" w:rsidP="00222C9E">
            <w:pPr>
              <w:pStyle w:val="ConsPlusNormal"/>
              <w:jc w:val="center"/>
            </w:pPr>
            <w:r w:rsidRPr="007F706B">
              <w:t>15</w:t>
            </w:r>
          </w:p>
        </w:tc>
      </w:tr>
      <w:tr w:rsidR="007F706B" w:rsidRPr="007F706B" w:rsidTr="00222C9E">
        <w:tc>
          <w:tcPr>
            <w:tcW w:w="510" w:type="dxa"/>
          </w:tcPr>
          <w:p w:rsidR="007F706B" w:rsidRPr="007F706B" w:rsidRDefault="007F706B" w:rsidP="00222C9E">
            <w:pPr>
              <w:pStyle w:val="ConsPlusNormal"/>
              <w:jc w:val="center"/>
            </w:pPr>
            <w:r w:rsidRPr="007F706B">
              <w:t>5</w:t>
            </w:r>
          </w:p>
        </w:tc>
        <w:tc>
          <w:tcPr>
            <w:tcW w:w="2608" w:type="dxa"/>
          </w:tcPr>
          <w:p w:rsidR="007F706B" w:rsidRPr="007F706B" w:rsidRDefault="007F706B" w:rsidP="00222C9E">
            <w:pPr>
              <w:pStyle w:val="ConsPlusNormal"/>
            </w:pPr>
            <w:r w:rsidRPr="007F706B">
              <w:t xml:space="preserve">Наличие заключений, предписаний и иных документов контрольных и надзорных органов, </w:t>
            </w:r>
            <w:r w:rsidRPr="007F706B">
              <w:lastRenderedPageBreak/>
              <w:t>обязательных к исполнению, в части неудовлетворительного качества услуг водоснабжения/водоотведения</w:t>
            </w:r>
          </w:p>
        </w:tc>
        <w:tc>
          <w:tcPr>
            <w:tcW w:w="4309" w:type="dxa"/>
          </w:tcPr>
          <w:p w:rsidR="007F706B" w:rsidRPr="007F706B" w:rsidRDefault="007F706B" w:rsidP="00222C9E">
            <w:pPr>
              <w:pStyle w:val="ConsPlusNormal"/>
            </w:pPr>
            <w:r w:rsidRPr="007F706B">
              <w:lastRenderedPageBreak/>
              <w:t>Баллы распределяются от 1 до 5 между населенными пунктами, при этом показатель большего количества заключений имеет больший балл:</w:t>
            </w:r>
          </w:p>
          <w:p w:rsidR="007F706B" w:rsidRPr="007F706B" w:rsidRDefault="007F706B" w:rsidP="00222C9E">
            <w:pPr>
              <w:pStyle w:val="ConsPlusNormal"/>
            </w:pPr>
            <w:r w:rsidRPr="007F706B">
              <w:lastRenderedPageBreak/>
              <w:t>менее 2 - 0 баллов,</w:t>
            </w:r>
          </w:p>
          <w:p w:rsidR="007F706B" w:rsidRPr="007F706B" w:rsidRDefault="007F706B" w:rsidP="00222C9E">
            <w:pPr>
              <w:pStyle w:val="ConsPlusNormal"/>
            </w:pPr>
            <w:r w:rsidRPr="007F706B">
              <w:t>от 4 до 2 - 3 балла,</w:t>
            </w:r>
          </w:p>
          <w:p w:rsidR="007F706B" w:rsidRPr="007F706B" w:rsidRDefault="007F706B" w:rsidP="00222C9E">
            <w:pPr>
              <w:pStyle w:val="ConsPlusNormal"/>
            </w:pPr>
            <w:r w:rsidRPr="007F706B">
              <w:t>более 5 - 5 баллов</w:t>
            </w:r>
          </w:p>
        </w:tc>
        <w:tc>
          <w:tcPr>
            <w:tcW w:w="1644" w:type="dxa"/>
          </w:tcPr>
          <w:p w:rsidR="007F706B" w:rsidRPr="007F706B" w:rsidRDefault="007F706B" w:rsidP="00222C9E">
            <w:pPr>
              <w:pStyle w:val="ConsPlusNormal"/>
              <w:jc w:val="center"/>
            </w:pPr>
            <w:r w:rsidRPr="007F706B">
              <w:lastRenderedPageBreak/>
              <w:t>5</w:t>
            </w:r>
          </w:p>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Методика для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ИО = О1 x В1 + О2 x В2 + О3 x В3 + О4 x В4 + О5 x В5,</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ИО - итоговая оценка по объекту;</w:t>
      </w:r>
    </w:p>
    <w:p w:rsidR="007F706B" w:rsidRPr="007F706B" w:rsidRDefault="007F706B" w:rsidP="007F706B">
      <w:pPr>
        <w:pStyle w:val="ConsPlusNormal"/>
        <w:spacing w:before="220"/>
        <w:ind w:firstLine="540"/>
        <w:jc w:val="both"/>
      </w:pPr>
      <w:r w:rsidRPr="007F706B">
        <w:t>О1, О2, О3, О4, О5 - балльная оценка по соответствующему критерию;</w:t>
      </w:r>
    </w:p>
    <w:p w:rsidR="007F706B" w:rsidRPr="007F706B" w:rsidRDefault="007F706B" w:rsidP="007F706B">
      <w:pPr>
        <w:pStyle w:val="ConsPlusNormal"/>
        <w:spacing w:before="220"/>
        <w:ind w:firstLine="540"/>
        <w:jc w:val="both"/>
      </w:pPr>
      <w:r w:rsidRPr="007F706B">
        <w:t>В1, В2, В3, В4 - вес соответствующего критерия.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11</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ПРЕДОСТАВЛЕНИЯ И РАСПРЕДЕЛЕНИЯ СУБСИДИЙ ИЗ ОБЛАСТНОГО</w:t>
      </w:r>
    </w:p>
    <w:p w:rsidR="007F706B" w:rsidRPr="007F706B" w:rsidRDefault="007F706B" w:rsidP="007F706B">
      <w:pPr>
        <w:pStyle w:val="ConsPlusNormal"/>
        <w:jc w:val="center"/>
      </w:pPr>
      <w:r w:rsidRPr="007F706B">
        <w:t>БЮДЖЕТА ЛЕНИНГРАДСКОЙ ОБЛАСТИ БЮДЖЕТАМ МУНИЦИПАЛЬНЫХ</w:t>
      </w:r>
    </w:p>
    <w:p w:rsidR="007F706B" w:rsidRPr="007F706B" w:rsidRDefault="007F706B" w:rsidP="007F706B">
      <w:pPr>
        <w:pStyle w:val="ConsPlusNormal"/>
        <w:jc w:val="center"/>
      </w:pPr>
      <w:r w:rsidRPr="007F706B">
        <w:t>ОБРАЗОВАНИЙ ЛЕНИНГРАДСКОЙ ОБЛАСТИ НА ПРИОБРЕТЕНИЕ</w:t>
      </w:r>
    </w:p>
    <w:p w:rsidR="007F706B" w:rsidRPr="007F706B" w:rsidRDefault="007F706B" w:rsidP="007F706B">
      <w:pPr>
        <w:pStyle w:val="ConsPlusNormal"/>
        <w:jc w:val="center"/>
      </w:pPr>
      <w:r w:rsidRPr="007F706B">
        <w:t>КОММУНАЛЬНОЙ СПЕЦТЕХНИКИ И ОБОРУДОВАНИЯ В ЛИЗИНГ (СУБЛИЗИНГ)</w:t>
      </w:r>
    </w:p>
    <w:p w:rsidR="007F706B" w:rsidRPr="007F706B" w:rsidRDefault="007F706B" w:rsidP="007F706B">
      <w:pPr>
        <w:pStyle w:val="ConsPlusNormal"/>
        <w:jc w:val="center"/>
      </w:pPr>
      <w:r w:rsidRPr="007F706B">
        <w:t>В РАМКАХ ПОДПРОГРАММЫ "ПОДДЕРЖКА ПРЕОБРАЗОВАНИЙ</w:t>
      </w:r>
    </w:p>
    <w:p w:rsidR="007F706B" w:rsidRPr="007F706B" w:rsidRDefault="007F706B" w:rsidP="007F706B">
      <w:pPr>
        <w:pStyle w:val="ConsPlusNormal"/>
        <w:jc w:val="center"/>
      </w:pPr>
      <w:r w:rsidRPr="007F706B">
        <w:t>В ЖИЛИЩНО-КОММУНАЛЬНОЙ СФЕРЕ НА ТЕРРИТОРИИ ЛЕНИНГРАДСКОЙ</w:t>
      </w:r>
    </w:p>
    <w:p w:rsidR="007F706B" w:rsidRPr="007F706B" w:rsidRDefault="007F706B" w:rsidP="007F706B">
      <w:pPr>
        <w:pStyle w:val="ConsPlusNormal"/>
        <w:jc w:val="center"/>
      </w:pPr>
      <w:r w:rsidRPr="007F706B">
        <w:t>ОБЛАСТИ ДЛЯ ОБЕСПЕЧЕНИЯ УСЛОВИЙ ПРОЖИВАНИЯ НАСЕЛЕНИЯ,</w:t>
      </w:r>
    </w:p>
    <w:p w:rsidR="007F706B" w:rsidRPr="007F706B" w:rsidRDefault="007F706B" w:rsidP="007F706B">
      <w:pPr>
        <w:pStyle w:val="ConsPlusNormal"/>
        <w:jc w:val="center"/>
      </w:pPr>
      <w:r w:rsidRPr="007F706B">
        <w:t>ОТВЕЧАЮЩИХ СТАНДАРТАМ КАЧЕСТВА"</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основного мероприятия "Содействие в приобретении спецтехники для жилищно-коммунальных нужд Ленинградской области" (далее - субсидии).</w:t>
      </w:r>
    </w:p>
    <w:p w:rsidR="007F706B" w:rsidRPr="007F706B" w:rsidRDefault="007F706B" w:rsidP="007F706B">
      <w:pPr>
        <w:pStyle w:val="ConsPlusNormal"/>
        <w:spacing w:before="220"/>
        <w:ind w:firstLine="540"/>
        <w:jc w:val="both"/>
      </w:pPr>
      <w:r w:rsidRPr="007F706B">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организации в границах поселения электро-, тепло-, газо- и водоснабжения населения, водоотведения, снабжения населения топливом, организации сбора и вывоза твердых коммунальных отходов, а также благоустройства в соответствии с </w:t>
      </w:r>
      <w:hyperlink r:id="rId106" w:history="1">
        <w:r w:rsidRPr="007F706B">
          <w:t>подпунктами 4</w:t>
        </w:r>
      </w:hyperlink>
      <w:r w:rsidRPr="007F706B">
        <w:t xml:space="preserve">, </w:t>
      </w:r>
      <w:hyperlink r:id="rId107" w:history="1">
        <w:r w:rsidRPr="007F706B">
          <w:t>18</w:t>
        </w:r>
      </w:hyperlink>
      <w:r w:rsidRPr="007F706B">
        <w:t xml:space="preserve">, </w:t>
      </w:r>
      <w:hyperlink r:id="rId108" w:history="1">
        <w:r w:rsidRPr="007F706B">
          <w:t>19 пункта 1 статьи 14</w:t>
        </w:r>
      </w:hyperlink>
      <w:r w:rsidRPr="007F706B">
        <w:t xml:space="preserve">, </w:t>
      </w:r>
      <w:hyperlink r:id="rId109" w:history="1">
        <w:r w:rsidRPr="007F706B">
          <w:t>подпунктами 4</w:t>
        </w:r>
      </w:hyperlink>
      <w:r w:rsidRPr="007F706B">
        <w:t xml:space="preserve">, </w:t>
      </w:r>
      <w:hyperlink r:id="rId110" w:history="1">
        <w:r w:rsidRPr="007F706B">
          <w:t>14 пункта 1 статьи 15</w:t>
        </w:r>
      </w:hyperlink>
      <w:r w:rsidRPr="007F706B">
        <w:t xml:space="preserve">, </w:t>
      </w:r>
      <w:hyperlink r:id="rId111" w:history="1">
        <w:r w:rsidRPr="007F706B">
          <w:t>подпунктами 4</w:t>
        </w:r>
      </w:hyperlink>
      <w:r w:rsidRPr="007F706B">
        <w:t xml:space="preserve">, </w:t>
      </w:r>
      <w:hyperlink r:id="rId112" w:history="1">
        <w:r w:rsidRPr="007F706B">
          <w:t>24</w:t>
        </w:r>
      </w:hyperlink>
      <w:r w:rsidRPr="007F706B">
        <w:t xml:space="preserve">, </w:t>
      </w:r>
      <w:hyperlink r:id="rId113" w:history="1">
        <w:r w:rsidRPr="007F706B">
          <w:t>25 пункта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
    <w:p w:rsidR="007F706B" w:rsidRPr="007F706B" w:rsidRDefault="007F706B" w:rsidP="007F706B">
      <w:pPr>
        <w:pStyle w:val="ConsPlusNormal"/>
        <w:spacing w:before="220"/>
        <w:ind w:firstLine="540"/>
        <w:jc w:val="both"/>
      </w:pPr>
      <w:r w:rsidRPr="007F706B">
        <w:t>1.3. Предоставление субсидий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w:t>
      </w:r>
      <w:r w:rsidRPr="007F706B">
        <w:lastRenderedPageBreak/>
        <w:t>коммунальному хозяйству Ленинградской области (далее - Комитет).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 критерии отбора</w:t>
      </w:r>
    </w:p>
    <w:p w:rsidR="007F706B" w:rsidRPr="007F706B" w:rsidRDefault="007F706B" w:rsidP="007F706B">
      <w:pPr>
        <w:pStyle w:val="ConsPlusNormal"/>
        <w:jc w:val="center"/>
      </w:pPr>
      <w:r w:rsidRPr="007F706B">
        <w:t>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муниципальным образованиям предоставляются в целях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части софинансирования уплаты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w:t>
      </w:r>
    </w:p>
    <w:p w:rsidR="007F706B" w:rsidRPr="007F706B" w:rsidRDefault="007F706B" w:rsidP="007F706B">
      <w:pPr>
        <w:pStyle w:val="ConsPlusNormal"/>
        <w:spacing w:before="220"/>
        <w:ind w:firstLine="540"/>
        <w:jc w:val="both"/>
      </w:pPr>
      <w:r w:rsidRPr="007F706B">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7F706B" w:rsidRPr="007F706B" w:rsidRDefault="007F706B" w:rsidP="007F706B">
      <w:pPr>
        <w:pStyle w:val="ConsPlusNormal"/>
        <w:spacing w:before="220"/>
        <w:ind w:firstLine="540"/>
        <w:jc w:val="both"/>
      </w:pPr>
      <w:r w:rsidRPr="007F706B">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 xml:space="preserve">2.3. Условия предоставления субсидий устанавливаются в соответствии с </w:t>
      </w:r>
      <w:hyperlink r:id="rId114"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spacing w:before="220"/>
        <w:ind w:firstLine="540"/>
        <w:jc w:val="both"/>
      </w:pPr>
      <w:bookmarkStart w:id="54" w:name="P2089"/>
      <w:bookmarkEnd w:id="54"/>
      <w:r w:rsidRPr="007F706B">
        <w:t>2.4. Критерии, которым должны соответствовать муниципальные образования для предоставления субсидии:</w:t>
      </w:r>
    </w:p>
    <w:p w:rsidR="007F706B" w:rsidRPr="007F706B" w:rsidRDefault="007F706B" w:rsidP="007F706B">
      <w:pPr>
        <w:pStyle w:val="ConsPlusNormal"/>
        <w:spacing w:before="220"/>
        <w:ind w:firstLine="540"/>
        <w:jc w:val="both"/>
      </w:pPr>
      <w:r w:rsidRPr="007F706B">
        <w:t>а) наличие муниципальной программы, предусматривающей мероприятия, соответствующие целям подпрограммы;</w:t>
      </w:r>
    </w:p>
    <w:p w:rsidR="007F706B" w:rsidRPr="007F706B" w:rsidRDefault="007F706B" w:rsidP="007F706B">
      <w:pPr>
        <w:pStyle w:val="ConsPlusNormal"/>
        <w:spacing w:before="220"/>
        <w:ind w:firstLine="540"/>
        <w:jc w:val="both"/>
      </w:pPr>
      <w:r w:rsidRPr="007F706B">
        <w:t>б) наличие действующего в году предоставления субсидий договора лизинга (сублизинга) на приобретение коммунальной спецтехники и оборудования;</w:t>
      </w:r>
    </w:p>
    <w:p w:rsidR="007F706B" w:rsidRPr="007F706B" w:rsidRDefault="007F706B" w:rsidP="007F706B">
      <w:pPr>
        <w:pStyle w:val="ConsPlusNormal"/>
        <w:spacing w:before="220"/>
        <w:ind w:firstLine="540"/>
        <w:jc w:val="both"/>
      </w:pPr>
      <w:r w:rsidRPr="007F706B">
        <w:t>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отбора муниципальных образований</w:t>
      </w:r>
    </w:p>
    <w:p w:rsidR="007F706B" w:rsidRPr="007F706B" w:rsidRDefault="007F706B" w:rsidP="007F706B">
      <w:pPr>
        <w:pStyle w:val="ConsPlusNormal"/>
        <w:jc w:val="center"/>
      </w:pPr>
      <w:r w:rsidRPr="007F706B">
        <w:t>и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bookmarkStart w:id="55" w:name="P2097"/>
      <w:bookmarkEnd w:id="55"/>
      <w:r w:rsidRPr="007F706B">
        <w:t>3.1. Муниципальные образования с 12 мая по 11 июня года, предшествующего финансовому году, для проведения отбора представляют в Комитет заявку по форме, утвержденной нормативным правовым актом Комитета. К заявке прилагаются следующие документы:</w:t>
      </w:r>
    </w:p>
    <w:p w:rsidR="007F706B" w:rsidRPr="007F706B" w:rsidRDefault="007F706B" w:rsidP="007F706B">
      <w:pPr>
        <w:pStyle w:val="ConsPlusNormal"/>
        <w:spacing w:before="220"/>
        <w:ind w:firstLine="540"/>
        <w:jc w:val="both"/>
      </w:pPr>
      <w:r w:rsidRPr="007F706B">
        <w:t>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rsidR="007F706B" w:rsidRPr="007F706B" w:rsidRDefault="007F706B" w:rsidP="007F706B">
      <w:pPr>
        <w:pStyle w:val="ConsPlusNormal"/>
        <w:spacing w:before="220"/>
        <w:ind w:firstLine="540"/>
        <w:jc w:val="both"/>
      </w:pPr>
      <w:r w:rsidRPr="007F706B">
        <w:t xml:space="preserve">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w:t>
      </w:r>
      <w:r w:rsidRPr="007F706B">
        <w:lastRenderedPageBreak/>
        <w:t>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
    <w:p w:rsidR="007F706B" w:rsidRPr="007F706B" w:rsidRDefault="007F706B" w:rsidP="007F706B">
      <w:pPr>
        <w:pStyle w:val="ConsPlusNormal"/>
        <w:spacing w:before="220"/>
        <w:ind w:firstLine="540"/>
        <w:jc w:val="both"/>
      </w:pPr>
      <w:r w:rsidRPr="007F706B">
        <w:t>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rsidR="007F706B" w:rsidRPr="007F706B" w:rsidRDefault="007F706B" w:rsidP="007F706B">
      <w:pPr>
        <w:pStyle w:val="ConsPlusNormal"/>
        <w:spacing w:before="220"/>
        <w:ind w:firstLine="540"/>
        <w:jc w:val="both"/>
      </w:pPr>
      <w:r w:rsidRPr="007F706B">
        <w:t>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rsidR="007F706B" w:rsidRPr="007F706B" w:rsidRDefault="007F706B" w:rsidP="007F706B">
      <w:pPr>
        <w:pStyle w:val="ConsPlusNormal"/>
        <w:spacing w:before="220"/>
        <w:ind w:firstLine="540"/>
        <w:jc w:val="both"/>
      </w:pPr>
      <w:r w:rsidRPr="007F706B">
        <w:t>3.2.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Отбор муниципальных образований осуществляется в году, предшествующем году предоставления субсидий.</w:t>
      </w:r>
    </w:p>
    <w:p w:rsidR="007F706B" w:rsidRPr="007F706B" w:rsidRDefault="007F706B" w:rsidP="007F706B">
      <w:pPr>
        <w:pStyle w:val="ConsPlusNormal"/>
        <w:spacing w:before="220"/>
        <w:ind w:firstLine="540"/>
        <w:jc w:val="both"/>
      </w:pPr>
      <w:r w:rsidRPr="007F706B">
        <w:t>3.3. Для отбора муниципальных образований Комитетом создается комиссия, положение и состав которой утверждаются правовым актом Комитета.</w:t>
      </w:r>
    </w:p>
    <w:p w:rsidR="007F706B" w:rsidRPr="007F706B" w:rsidRDefault="007F706B" w:rsidP="007F706B">
      <w:pPr>
        <w:pStyle w:val="ConsPlusNormal"/>
        <w:spacing w:before="220"/>
        <w:ind w:firstLine="540"/>
        <w:jc w:val="both"/>
      </w:pPr>
      <w:r w:rsidRPr="007F706B">
        <w:t xml:space="preserve">3.4. Основанием для отказа в предоставлении субсидии является несоответствие муниципального образования критериям, установленным в </w:t>
      </w:r>
      <w:hyperlink w:anchor="P2089" w:history="1">
        <w:r w:rsidRPr="007F706B">
          <w:t>пункте 2.4</w:t>
        </w:r>
      </w:hyperlink>
      <w:r w:rsidRPr="007F706B">
        <w:t xml:space="preserve"> настоящего Порядка, представление муниципальным образованием документов, указанных в </w:t>
      </w:r>
      <w:hyperlink w:anchor="P2097" w:history="1">
        <w:r w:rsidRPr="007F706B">
          <w:t>пункте 3.1</w:t>
        </w:r>
      </w:hyperlink>
      <w:r w:rsidRPr="007F706B">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2097" w:history="1">
        <w:r w:rsidRPr="007F706B">
          <w:t>пунктом 3.1</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3.5. Срок проведения заседания комиссии, утвержденной правовым актом Комитета, - не позднее 15 рабочих дней с даты окончания срока приема заявок.</w:t>
      </w:r>
    </w:p>
    <w:p w:rsidR="007F706B" w:rsidRPr="007F706B" w:rsidRDefault="007F706B" w:rsidP="007F706B">
      <w:pPr>
        <w:pStyle w:val="ConsPlusNormal"/>
        <w:spacing w:before="220"/>
        <w:ind w:firstLine="540"/>
        <w:jc w:val="both"/>
      </w:pPr>
      <w:r w:rsidRPr="007F706B">
        <w:t>3.6. Ответственность за достоверность представленных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3.7. Решение о предоставлении (отказе в предоставлении) субсидии и объемах предоставляемых субсидий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w:t>
      </w:r>
    </w:p>
    <w:p w:rsidR="007F706B" w:rsidRPr="007F706B" w:rsidRDefault="007F706B" w:rsidP="007F706B">
      <w:pPr>
        <w:pStyle w:val="ConsPlusNormal"/>
        <w:spacing w:before="220"/>
        <w:ind w:firstLine="540"/>
        <w:jc w:val="both"/>
      </w:pPr>
      <w:r w:rsidRPr="007F706B">
        <w:t>3.8.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7F706B" w:rsidRPr="007F706B" w:rsidRDefault="007F706B" w:rsidP="007F706B">
      <w:pPr>
        <w:pStyle w:val="ConsPlusNormal"/>
        <w:spacing w:before="220"/>
        <w:ind w:firstLine="540"/>
        <w:jc w:val="both"/>
      </w:pPr>
      <w:r w:rsidRPr="007F706B">
        <w:t>3.9. Распределение субсидий осуществляется исходя из расчетного объема средств, необходимого для достижения значений результатов использования субсидии,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r w:rsidRPr="007F706B">
        <w:rPr>
          <w:vertAlign w:val="subscript"/>
        </w:rPr>
        <w:t>i</w:t>
      </w:r>
      <w:r w:rsidRPr="007F706B">
        <w:t xml:space="preserve"> = РОС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РОС</w:t>
      </w:r>
      <w:r w:rsidRPr="007F706B">
        <w:rPr>
          <w:vertAlign w:val="subscript"/>
        </w:rPr>
        <w:t>i</w:t>
      </w:r>
      <w:r w:rsidRPr="007F706B">
        <w:t xml:space="preserve"> - расчетный объем расходов, необходимый для достижения значений результатов использования субсидии i-м муниципальным образованием;</w:t>
      </w:r>
    </w:p>
    <w:p w:rsidR="007F706B" w:rsidRPr="007F706B" w:rsidRDefault="007F706B" w:rsidP="007F706B">
      <w:pPr>
        <w:pStyle w:val="ConsPlusNormal"/>
        <w:spacing w:before="220"/>
        <w:ind w:firstLine="540"/>
        <w:jc w:val="both"/>
      </w:pPr>
      <w:r w:rsidRPr="007F706B">
        <w:t>УС</w:t>
      </w:r>
      <w:r w:rsidRPr="007F706B">
        <w:rPr>
          <w:vertAlign w:val="subscript"/>
        </w:rPr>
        <w:t>i</w:t>
      </w:r>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Предельный уровень софинансирования для муниципального образования на очередной финансовый год и плановый период определяется в соответствии с </w:t>
      </w:r>
      <w:hyperlink r:id="rId115" w:history="1">
        <w:r w:rsidRPr="007F706B">
          <w:t>пунктом 6.4</w:t>
        </w:r>
      </w:hyperlink>
      <w:r w:rsidRPr="007F706B">
        <w:t xml:space="preserve"> Правил.</w:t>
      </w:r>
    </w:p>
    <w:p w:rsidR="007F706B" w:rsidRPr="007F706B" w:rsidRDefault="007F706B" w:rsidP="007F706B">
      <w:pPr>
        <w:pStyle w:val="ConsPlusNormal"/>
        <w:spacing w:before="220"/>
        <w:ind w:firstLine="540"/>
        <w:jc w:val="both"/>
      </w:pPr>
      <w:r w:rsidRPr="007F706B">
        <w:t>3.10. 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РОС</w:t>
      </w:r>
      <w:r w:rsidRPr="007F706B">
        <w:rPr>
          <w:vertAlign w:val="subscript"/>
        </w:rPr>
        <w:t>i</w:t>
      </w:r>
      <w:r w:rsidRPr="007F706B">
        <w:t xml:space="preserve"> = ЗС</w:t>
      </w:r>
      <w:r w:rsidRPr="007F706B">
        <w:rPr>
          <w:vertAlign w:val="subscript"/>
        </w:rPr>
        <w:t>i</w:t>
      </w:r>
      <w:r w:rsidRPr="007F706B">
        <w:t xml:space="preserve"> x 50%,</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 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3.11. Основанием для внесения изменений в утвержденное распределение субсидий может являться:</w:t>
      </w:r>
    </w:p>
    <w:p w:rsidR="007F706B" w:rsidRPr="007F706B" w:rsidRDefault="007F706B" w:rsidP="007F706B">
      <w:pPr>
        <w:pStyle w:val="ConsPlusNormal"/>
        <w:spacing w:before="220"/>
        <w:ind w:firstLine="540"/>
        <w:jc w:val="both"/>
      </w:pPr>
      <w:r w:rsidRPr="007F706B">
        <w:t>1) 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субсидий на первый и второй годы планового периода;</w:t>
      </w:r>
    </w:p>
    <w:p w:rsidR="007F706B" w:rsidRPr="007F706B" w:rsidRDefault="007F706B" w:rsidP="007F706B">
      <w:pPr>
        <w:pStyle w:val="ConsPlusNormal"/>
        <w:spacing w:before="220"/>
        <w:ind w:firstLine="540"/>
        <w:jc w:val="both"/>
      </w:pPr>
      <w:r w:rsidRPr="007F706B">
        <w:t>4) изменение общего объема бюджетных ассигнований областного бюджета, предусмотренного на предоставление субсидий.</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 Соглашение заключается в течение 45 календарных дней после вступления в силу областного закона об областном бюджете Ленинградской области, но не позднее 15 марта года предоставления субсидий, по типовой форме, утвержденной Комитетом финансов Ленинградской области, в соответствии с требованиями </w:t>
      </w:r>
      <w:hyperlink r:id="rId116"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4.2.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7F706B" w:rsidRPr="007F706B" w:rsidRDefault="007F706B" w:rsidP="007F706B">
      <w:pPr>
        <w:pStyle w:val="ConsPlusNormal"/>
        <w:spacing w:before="220"/>
        <w:ind w:firstLine="540"/>
        <w:jc w:val="both"/>
      </w:pPr>
      <w:r w:rsidRPr="007F706B">
        <w:t>4.3.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4.4. Перечисление субсидий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w:t>
      </w:r>
      <w:r w:rsidRPr="007F706B">
        <w:lastRenderedPageBreak/>
        <w:t>которых является субсидия.</w:t>
      </w:r>
    </w:p>
    <w:p w:rsidR="007F706B" w:rsidRPr="007F706B" w:rsidRDefault="007F706B" w:rsidP="007F706B">
      <w:pPr>
        <w:pStyle w:val="ConsPlusNormal"/>
        <w:spacing w:before="220"/>
        <w:ind w:firstLine="540"/>
        <w:jc w:val="both"/>
      </w:pPr>
      <w:r w:rsidRPr="007F706B">
        <w:t>4.5.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4.6. Не допускается повторного предоставления субсидий по ранее произведенным платежам по договорам лизинга (сублизинга).</w:t>
      </w:r>
    </w:p>
    <w:p w:rsidR="007F706B" w:rsidRPr="007F706B" w:rsidRDefault="007F706B" w:rsidP="007F706B">
      <w:pPr>
        <w:pStyle w:val="ConsPlusNormal"/>
        <w:spacing w:before="220"/>
        <w:ind w:firstLine="540"/>
        <w:jc w:val="both"/>
      </w:pPr>
      <w:r w:rsidRPr="007F706B">
        <w:t>4.7. Комитет до первого февраля года, следующего за отчетным, представляет отчетность о результатах использования субсидий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7F706B" w:rsidRPr="007F706B" w:rsidRDefault="007F706B" w:rsidP="007F706B">
      <w:pPr>
        <w:pStyle w:val="ConsPlusNormal"/>
        <w:spacing w:before="220"/>
        <w:ind w:firstLine="540"/>
        <w:jc w:val="both"/>
      </w:pPr>
      <w:r w:rsidRPr="007F706B">
        <w:t>4.8.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4.10.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17" w:history="1">
        <w:r w:rsidRPr="007F706B">
          <w:t>разделом 5</w:t>
        </w:r>
      </w:hyperlink>
      <w:r w:rsidRPr="007F706B">
        <w:t xml:space="preserve"> Правил.".</w:t>
      </w:r>
    </w:p>
    <w:p w:rsidR="007F706B" w:rsidRPr="007F706B" w:rsidRDefault="007F706B" w:rsidP="007F706B">
      <w:pPr>
        <w:pStyle w:val="ConsPlusNormal"/>
      </w:pPr>
    </w:p>
    <w:p w:rsidR="007F706B" w:rsidRPr="007F706B" w:rsidRDefault="007F706B" w:rsidP="007F706B">
      <w:pPr>
        <w:pStyle w:val="ConsPlusNormal"/>
      </w:pPr>
    </w:p>
    <w:p w:rsidR="007F706B" w:rsidRPr="007F706B" w:rsidRDefault="007F706B" w:rsidP="007F706B">
      <w:pPr>
        <w:pStyle w:val="ConsPlusNormal"/>
      </w:pPr>
    </w:p>
    <w:p w:rsidR="007F706B" w:rsidRPr="007F706B" w:rsidRDefault="007F706B" w:rsidP="007F706B">
      <w:pPr>
        <w:pStyle w:val="ConsPlusNormal"/>
      </w:pPr>
    </w:p>
    <w:p w:rsidR="007F706B" w:rsidRPr="007F706B" w:rsidRDefault="007F706B" w:rsidP="007F706B">
      <w:pPr>
        <w:pStyle w:val="ConsPlusNormal"/>
      </w:pPr>
    </w:p>
    <w:p w:rsidR="007F706B" w:rsidRPr="007F706B" w:rsidRDefault="007F706B" w:rsidP="007F706B">
      <w:pPr>
        <w:pStyle w:val="ConsPlusNormal"/>
        <w:jc w:val="right"/>
        <w:outlineLvl w:val="0"/>
      </w:pPr>
      <w:r w:rsidRPr="007F706B">
        <w:t>ПРИЛОЖЕНИЕ 2</w:t>
      </w:r>
    </w:p>
    <w:p w:rsidR="007F706B" w:rsidRPr="007F706B" w:rsidRDefault="007F706B" w:rsidP="007F706B">
      <w:pPr>
        <w:pStyle w:val="ConsPlusNormal"/>
        <w:jc w:val="right"/>
      </w:pPr>
      <w:r w:rsidRPr="007F706B">
        <w:t>к постановлению Правительства</w:t>
      </w:r>
    </w:p>
    <w:p w:rsidR="007F706B" w:rsidRPr="007F706B" w:rsidRDefault="007F706B" w:rsidP="007F706B">
      <w:pPr>
        <w:pStyle w:val="ConsPlusNormal"/>
        <w:jc w:val="right"/>
      </w:pPr>
      <w:r w:rsidRPr="007F706B">
        <w:t>Ленинградской области</w:t>
      </w:r>
    </w:p>
    <w:p w:rsidR="007F706B" w:rsidRPr="007F706B" w:rsidRDefault="007F706B" w:rsidP="007F706B">
      <w:pPr>
        <w:pStyle w:val="ConsPlusNormal"/>
        <w:jc w:val="right"/>
      </w:pPr>
      <w:r w:rsidRPr="007F706B">
        <w:t>от 21.02.2020 N 76</w:t>
      </w:r>
    </w:p>
    <w:p w:rsidR="007F706B" w:rsidRPr="007F706B" w:rsidRDefault="007F706B" w:rsidP="007F706B">
      <w:pPr>
        <w:pStyle w:val="ConsPlusNormal"/>
        <w:ind w:firstLine="540"/>
        <w:jc w:val="both"/>
      </w:pPr>
    </w:p>
    <w:p w:rsidR="007F706B" w:rsidRPr="007F706B" w:rsidRDefault="007F706B" w:rsidP="007F706B">
      <w:pPr>
        <w:pStyle w:val="ConsPlusTitle"/>
        <w:jc w:val="center"/>
      </w:pPr>
      <w:bookmarkStart w:id="56" w:name="P2156"/>
      <w:bookmarkEnd w:id="56"/>
      <w:r w:rsidRPr="007F706B">
        <w:t>ПОСТАНОВЛЕНИЯ</w:t>
      </w:r>
    </w:p>
    <w:p w:rsidR="007F706B" w:rsidRPr="007F706B" w:rsidRDefault="007F706B" w:rsidP="007F706B">
      <w:pPr>
        <w:pStyle w:val="ConsPlusTitle"/>
        <w:jc w:val="center"/>
      </w:pPr>
      <w:r w:rsidRPr="007F706B">
        <w:t>ПРАВИТЕЛЬСТВА ЛЕНИНГРАДСКОЙ ОБЛАСТИ, КОТОРЫЕ ПРИЗНАЮТСЯ</w:t>
      </w:r>
    </w:p>
    <w:p w:rsidR="007F706B" w:rsidRPr="007F706B" w:rsidRDefault="007F706B" w:rsidP="007F706B">
      <w:pPr>
        <w:pStyle w:val="ConsPlusTitle"/>
        <w:jc w:val="center"/>
      </w:pPr>
      <w:r w:rsidRPr="007F706B">
        <w:t>УТРАТИВШИМИ СИЛУ ПОЛНОСТЬЮ ИЛИ ЧАСТИЧНО</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 </w:t>
      </w:r>
      <w:hyperlink r:id="rId118" w:history="1">
        <w:r w:rsidRPr="007F706B">
          <w:t>Постановление</w:t>
        </w:r>
      </w:hyperlink>
      <w:r w:rsidRPr="007F706B">
        <w:t xml:space="preserve"> Правительства Ленинградской области от 7 июля 2014 года N 288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в рамках </w:t>
      </w:r>
      <w:r w:rsidRPr="007F706B">
        <w:lastRenderedPageBreak/>
        <w:t>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2. </w:t>
      </w:r>
      <w:hyperlink r:id="rId119" w:history="1">
        <w:r w:rsidRPr="007F706B">
          <w:t>Постановление</w:t>
        </w:r>
      </w:hyperlink>
      <w:r w:rsidRPr="007F706B">
        <w:t xml:space="preserve"> Правительства Ленинградской области от 30 сентября 2014 года N 446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3. </w:t>
      </w:r>
      <w:hyperlink r:id="rId120" w:history="1">
        <w:r w:rsidRPr="007F706B">
          <w:t>Постановление</w:t>
        </w:r>
      </w:hyperlink>
      <w:r w:rsidRPr="007F706B">
        <w:t xml:space="preserve"> Правительства Ленинградской области от 21 апреля 2015 года N 120 "О внесении изменения в постановление Правительства Ленинградской области от 7 июля 2014 года N 288 "Об утверждении Порядка предоставления и расходования субсидий из областного бюджета Ленинградской области на приобретение коммунальной спецтехники и оборудования в лизинг (сублизинг) в рамках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4. </w:t>
      </w:r>
      <w:hyperlink r:id="rId121" w:history="1">
        <w:r w:rsidRPr="007F706B">
          <w:t>Постановление</w:t>
        </w:r>
      </w:hyperlink>
      <w:r w:rsidRPr="007F706B">
        <w:t xml:space="preserve"> Правительства Ленинградской области от 18 мая 2015 года N 163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подпрограммы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5. </w:t>
      </w:r>
      <w:hyperlink r:id="rId122" w:history="1">
        <w:r w:rsidRPr="007F706B">
          <w:t>Постановление</w:t>
        </w:r>
      </w:hyperlink>
      <w:r w:rsidRPr="007F706B">
        <w:t xml:space="preserve"> Правительства Ленинградской области от 23 июня 2015 года N 224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6. </w:t>
      </w:r>
      <w:hyperlink r:id="rId123" w:history="1">
        <w:r w:rsidRPr="007F706B">
          <w:t>Постановление</w:t>
        </w:r>
      </w:hyperlink>
      <w:r w:rsidRPr="007F706B">
        <w:t xml:space="preserve"> Правительства Ленинградской области от 10 августа 2015 года N 314 "О внесении изменений в постановление Правительства Ленинградской области от 30 сентября 2014 года N 446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на 2014-2016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lastRenderedPageBreak/>
        <w:t xml:space="preserve">7. </w:t>
      </w:r>
      <w:hyperlink r:id="rId124" w:history="1">
        <w:r w:rsidRPr="007F706B">
          <w:t>Пункты 23</w:t>
        </w:r>
      </w:hyperlink>
      <w:r w:rsidRPr="007F706B">
        <w:t xml:space="preserve"> и </w:t>
      </w:r>
      <w:hyperlink r:id="rId125" w:history="1">
        <w:r w:rsidRPr="007F706B">
          <w:t>32</w:t>
        </w:r>
      </w:hyperlink>
      <w:r w:rsidRPr="007F706B">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7F706B" w:rsidRPr="007F706B" w:rsidRDefault="007F706B" w:rsidP="007F706B">
      <w:pPr>
        <w:pStyle w:val="ConsPlusNormal"/>
        <w:spacing w:before="220"/>
        <w:ind w:firstLine="540"/>
        <w:jc w:val="both"/>
      </w:pPr>
      <w:r w:rsidRPr="007F706B">
        <w:t xml:space="preserve">8. </w:t>
      </w:r>
      <w:hyperlink r:id="rId126" w:history="1">
        <w:r w:rsidRPr="007F706B">
          <w:t>Пункты 2</w:t>
        </w:r>
      </w:hyperlink>
      <w:r w:rsidRPr="007F706B">
        <w:t xml:space="preserve"> и </w:t>
      </w:r>
      <w:hyperlink r:id="rId127" w:history="1">
        <w:r w:rsidRPr="007F706B">
          <w:t>4</w:t>
        </w:r>
      </w:hyperlink>
      <w:r w:rsidRPr="007F706B">
        <w:t xml:space="preserve"> приложения к постановлению Правительства Ленинградской области от 2 июня 2016 года N 176 "О внесении изменений в отдельные постановления Правительства Ленинградской области".</w:t>
      </w:r>
    </w:p>
    <w:p w:rsidR="007F706B" w:rsidRPr="007F706B" w:rsidRDefault="007F706B" w:rsidP="007F706B">
      <w:pPr>
        <w:pStyle w:val="ConsPlusNormal"/>
        <w:spacing w:before="220"/>
        <w:ind w:firstLine="540"/>
        <w:jc w:val="both"/>
      </w:pPr>
      <w:r w:rsidRPr="007F706B">
        <w:t xml:space="preserve">9. </w:t>
      </w:r>
      <w:hyperlink r:id="rId128" w:history="1">
        <w:r w:rsidRPr="007F706B">
          <w:t>Постановление</w:t>
        </w:r>
      </w:hyperlink>
      <w:r w:rsidRPr="007F706B">
        <w:t xml:space="preserve"> Правительства Ленинградской области от 2 августа 2016 года N 284 "О распределении в 2016 году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 о внесении изменений в постановление Правительства Ленинградской области от 23 июня 2015 года N 224".</w:t>
      </w:r>
    </w:p>
    <w:p w:rsidR="007F706B" w:rsidRPr="007F706B" w:rsidRDefault="007F706B" w:rsidP="007F706B">
      <w:pPr>
        <w:pStyle w:val="ConsPlusNormal"/>
        <w:spacing w:before="220"/>
        <w:ind w:firstLine="540"/>
        <w:jc w:val="both"/>
      </w:pPr>
      <w:r w:rsidRPr="007F706B">
        <w:t xml:space="preserve">10. </w:t>
      </w:r>
      <w:hyperlink r:id="rId129" w:history="1">
        <w:r w:rsidRPr="007F706B">
          <w:t>Постановление</w:t>
        </w:r>
      </w:hyperlink>
      <w:r w:rsidRPr="007F706B">
        <w:t xml:space="preserve"> Правительства Ленинградской области от 2 августа 2016 года N 289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в области энергосбережения в муниципальных учреждениях в рамках основного мероприятия "Обеспечение реализации энергосберегающих мероприятий в муниципальных образованиях"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11. </w:t>
      </w:r>
      <w:hyperlink r:id="rId130" w:history="1">
        <w:r w:rsidRPr="007F706B">
          <w:t>Постановление</w:t>
        </w:r>
      </w:hyperlink>
      <w:r w:rsidRPr="007F706B">
        <w:t xml:space="preserve"> Правительства Ленинградской области от 18 августа 2016 года N 313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 признании утратившим силу приложения 13 к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w:t>
      </w:r>
    </w:p>
    <w:p w:rsidR="007F706B" w:rsidRPr="007F706B" w:rsidRDefault="007F706B" w:rsidP="007F706B">
      <w:pPr>
        <w:pStyle w:val="ConsPlusNormal"/>
        <w:spacing w:before="220"/>
        <w:ind w:firstLine="540"/>
        <w:jc w:val="both"/>
      </w:pPr>
      <w:r w:rsidRPr="007F706B">
        <w:t xml:space="preserve">12. </w:t>
      </w:r>
      <w:hyperlink r:id="rId131" w:history="1">
        <w:r w:rsidRPr="007F706B">
          <w:t>Постановление</w:t>
        </w:r>
      </w:hyperlink>
      <w:r w:rsidRPr="007F706B">
        <w:t xml:space="preserve"> Правительства Ленинградской области от 8 ноября 2016 года N 424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основного мероприятия "Обеспечение реализации энергосберегающих мероприятий в муниципальных образованиях"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13. </w:t>
      </w:r>
      <w:hyperlink r:id="rId132" w:history="1">
        <w:r w:rsidRPr="007F706B">
          <w:t>Постановление</w:t>
        </w:r>
      </w:hyperlink>
      <w:r w:rsidRPr="007F706B">
        <w:t xml:space="preserve"> Правительства Ленинградской области от 11 ноября 2016 года N 431 "О внесении изменений в постановление Правительства Ленинградской области от 18 августа 2016 года N 313 "Об утверждении Порядка предоставления субсидий из областного бюджета </w:t>
      </w:r>
      <w:r w:rsidRPr="007F706B">
        <w:lastRenderedPageBreak/>
        <w:t>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 признании утратившим силу приложения 13 к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w:t>
      </w:r>
    </w:p>
    <w:p w:rsidR="007F706B" w:rsidRPr="007F706B" w:rsidRDefault="007F706B" w:rsidP="007F706B">
      <w:pPr>
        <w:pStyle w:val="ConsPlusNormal"/>
        <w:spacing w:before="220"/>
        <w:ind w:firstLine="540"/>
        <w:jc w:val="both"/>
      </w:pPr>
      <w:r w:rsidRPr="007F706B">
        <w:t xml:space="preserve">14. </w:t>
      </w:r>
      <w:hyperlink r:id="rId133" w:history="1">
        <w:r w:rsidRPr="007F706B">
          <w:t>Постановление</w:t>
        </w:r>
      </w:hyperlink>
      <w:r w:rsidRPr="007F706B">
        <w:t xml:space="preserve"> Правительства Ленинградской области от 30 ноября 2016 года N 456 "О внесении изменений в постановление Правительства Ленинградской области от 30 сентября 2014 года N 446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на 2014-2016 годы с перспективой до 2020 года"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15. </w:t>
      </w:r>
      <w:hyperlink r:id="rId134" w:history="1">
        <w:r w:rsidRPr="007F706B">
          <w:t>Постановление</w:t>
        </w:r>
      </w:hyperlink>
      <w:r w:rsidRPr="007F706B">
        <w:t xml:space="preserve"> Правительства Ленинградской области от 5 декабря 2016 года N 465 "Об утверждении Порядка предоставления и расходования субсидий из областного бюджета Ленинградской области, в том числе за счет средств, поступивших в порядке софинансирования от государственной корпорации - Фонда содействия реформированию жилищно-коммунального хозяйства, бюджетам муниципальных образований Ленинградской области на обеспечение мероприятий по модернизации систем коммунальной инфраструктуры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16. </w:t>
      </w:r>
      <w:hyperlink r:id="rId135" w:history="1">
        <w:r w:rsidRPr="007F706B">
          <w:t>Постановление</w:t>
        </w:r>
      </w:hyperlink>
      <w:r w:rsidRPr="007F706B">
        <w:t xml:space="preserve"> Правительства Ленинградской области от 20 февраля 2017 года N 25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17. </w:t>
      </w:r>
      <w:hyperlink r:id="rId136" w:history="1">
        <w:r w:rsidRPr="007F706B">
          <w:t>Постановление</w:t>
        </w:r>
      </w:hyperlink>
      <w:r w:rsidRPr="007F706B">
        <w:t xml:space="preserve"> Правительства Ленинградской области от 5 июня 2017 года N 193 "О внесении изменений в постановление Правительства Ленинградской области от 20 февраля 2017 года N 25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18. </w:t>
      </w:r>
      <w:hyperlink r:id="rId137" w:history="1">
        <w:r w:rsidRPr="007F706B">
          <w:t>Пункты 1</w:t>
        </w:r>
      </w:hyperlink>
      <w:r w:rsidRPr="007F706B">
        <w:t xml:space="preserve">, </w:t>
      </w:r>
      <w:hyperlink r:id="rId138" w:history="1">
        <w:r w:rsidRPr="007F706B">
          <w:t>2</w:t>
        </w:r>
      </w:hyperlink>
      <w:r w:rsidRPr="007F706B">
        <w:t xml:space="preserve">, </w:t>
      </w:r>
      <w:hyperlink r:id="rId139" w:history="1">
        <w:r w:rsidRPr="007F706B">
          <w:t>4</w:t>
        </w:r>
      </w:hyperlink>
      <w:r w:rsidRPr="007F706B">
        <w:t xml:space="preserve"> - </w:t>
      </w:r>
      <w:hyperlink r:id="rId140" w:history="1">
        <w:r w:rsidRPr="007F706B">
          <w:t>7</w:t>
        </w:r>
      </w:hyperlink>
      <w:r w:rsidRPr="007F706B">
        <w:t xml:space="preserve"> приложения к постановлению Правительства Ленинградской области от 14 июня 2017 года N 216 "О внесении изменений в отдельные постановления Правительства Ленинградской области об утверждении порядков предоставления субсидий из областного бюджета Ленинградской области".</w:t>
      </w:r>
    </w:p>
    <w:p w:rsidR="007F706B" w:rsidRPr="007F706B" w:rsidRDefault="007F706B" w:rsidP="007F706B">
      <w:pPr>
        <w:pStyle w:val="ConsPlusNormal"/>
        <w:spacing w:before="220"/>
        <w:ind w:firstLine="540"/>
        <w:jc w:val="both"/>
      </w:pPr>
      <w:r w:rsidRPr="007F706B">
        <w:lastRenderedPageBreak/>
        <w:t xml:space="preserve">19. </w:t>
      </w:r>
      <w:hyperlink r:id="rId141" w:history="1">
        <w:r w:rsidRPr="007F706B">
          <w:t>Постановление</w:t>
        </w:r>
      </w:hyperlink>
      <w:r w:rsidRPr="007F706B">
        <w:t xml:space="preserve"> Правительства Ленинградской области от 19 июня 2017 года N 226 "О внесении изменений в постановление Правительства Ленинградской области от 7 июля 2014 года N 288 "Об утверждении Порядка предоставления субсидий из областного бюджета Ленинградской области на приобретение коммунальной спецтехники и оборудования в лизинг (сублизинг) в рамках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20. </w:t>
      </w:r>
      <w:hyperlink r:id="rId142" w:history="1">
        <w:r w:rsidRPr="007F706B">
          <w:t>Постановление</w:t>
        </w:r>
      </w:hyperlink>
      <w:r w:rsidRPr="007F706B">
        <w:t xml:space="preserve"> Правительства Ленинградской области от 30 июня 2017 года N 250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 признании утратившими силу отдельных постановлений Правительства Ленинградской области".</w:t>
      </w:r>
    </w:p>
    <w:p w:rsidR="007F706B" w:rsidRPr="007F706B" w:rsidRDefault="007F706B" w:rsidP="007F706B">
      <w:pPr>
        <w:pStyle w:val="ConsPlusNormal"/>
        <w:spacing w:before="220"/>
        <w:ind w:firstLine="540"/>
        <w:jc w:val="both"/>
      </w:pPr>
      <w:r w:rsidRPr="007F706B">
        <w:t xml:space="preserve">21. </w:t>
      </w:r>
      <w:hyperlink r:id="rId143" w:history="1">
        <w:r w:rsidRPr="007F706B">
          <w:t>Постановление</w:t>
        </w:r>
      </w:hyperlink>
      <w:r w:rsidRPr="007F706B">
        <w:t xml:space="preserve"> Правительства Ленинградской области от 15 сентября 2017 года N 372 "О внесении изменений в постановления Правительства Ленинградской области от 2 августа 2016 года N 289, от 8 ноября 2016 года N 424 и от 5 декабря 2016 года N 465".</w:t>
      </w:r>
    </w:p>
    <w:p w:rsidR="007F706B" w:rsidRPr="007F706B" w:rsidRDefault="007F706B" w:rsidP="007F706B">
      <w:pPr>
        <w:pStyle w:val="ConsPlusNormal"/>
        <w:spacing w:before="220"/>
        <w:ind w:firstLine="540"/>
        <w:jc w:val="both"/>
      </w:pPr>
      <w:r w:rsidRPr="007F706B">
        <w:t xml:space="preserve">22. </w:t>
      </w:r>
      <w:hyperlink r:id="rId144" w:history="1">
        <w:r w:rsidRPr="007F706B">
          <w:t>Постановление</w:t>
        </w:r>
      </w:hyperlink>
      <w:r w:rsidRPr="007F706B">
        <w:t xml:space="preserve"> Правительства Ленинградской области от 19 сентября 2017 года N 380 "О внесении изменений в постановление Правительства Ленинградской области от 18 мая 2015 года N 163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на территории Ленинградской области".</w:t>
      </w:r>
    </w:p>
    <w:p w:rsidR="007F706B" w:rsidRPr="007F706B" w:rsidRDefault="007F706B" w:rsidP="007F706B">
      <w:pPr>
        <w:pStyle w:val="ConsPlusNormal"/>
        <w:spacing w:before="220"/>
        <w:ind w:firstLine="540"/>
        <w:jc w:val="both"/>
      </w:pPr>
      <w:r w:rsidRPr="007F706B">
        <w:t xml:space="preserve">23. </w:t>
      </w:r>
      <w:hyperlink r:id="rId145" w:history="1">
        <w:r w:rsidRPr="007F706B">
          <w:t>Постановление</w:t>
        </w:r>
      </w:hyperlink>
      <w:r w:rsidRPr="007F706B">
        <w:t xml:space="preserve"> Правительства Ленинградской области от 6 октября 2017 года N 398 "О внесении изменений в постановление Правительства Ленинградской области от 23 июня 2015 года N 224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24. </w:t>
      </w:r>
      <w:hyperlink r:id="rId146" w:history="1">
        <w:r w:rsidRPr="007F706B">
          <w:t>Постановление</w:t>
        </w:r>
      </w:hyperlink>
      <w:r w:rsidRPr="007F706B">
        <w:t xml:space="preserve"> Правительства Ленинградской области от 17 октября 2017 года N 421 "О внесении изменения в постановление Правительства Ленинградской области от 18 августа 2016 года N 313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 признании утратившим силу приложения 13 к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w:t>
      </w:r>
    </w:p>
    <w:p w:rsidR="007F706B" w:rsidRPr="007F706B" w:rsidRDefault="007F706B" w:rsidP="007F706B">
      <w:pPr>
        <w:pStyle w:val="ConsPlusNormal"/>
        <w:spacing w:before="220"/>
        <w:ind w:firstLine="540"/>
        <w:jc w:val="both"/>
      </w:pPr>
      <w:r w:rsidRPr="007F706B">
        <w:lastRenderedPageBreak/>
        <w:t xml:space="preserve">25. </w:t>
      </w:r>
      <w:hyperlink r:id="rId147" w:history="1">
        <w:r w:rsidRPr="007F706B">
          <w:t>Постановление</w:t>
        </w:r>
      </w:hyperlink>
      <w:r w:rsidRPr="007F706B">
        <w:t xml:space="preserve"> Правительства Ленинградской области от 20 ноября 2017 года N 479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 признании утратившим силу постановления Правительства Ленинградской области от 5 декабря 2016 года N 466".</w:t>
      </w:r>
    </w:p>
    <w:p w:rsidR="007F706B" w:rsidRPr="007F706B" w:rsidRDefault="007F706B" w:rsidP="007F706B">
      <w:pPr>
        <w:pStyle w:val="ConsPlusNormal"/>
        <w:spacing w:before="220"/>
        <w:ind w:firstLine="540"/>
        <w:jc w:val="both"/>
      </w:pPr>
      <w:r w:rsidRPr="007F706B">
        <w:t xml:space="preserve">26. </w:t>
      </w:r>
      <w:hyperlink r:id="rId148" w:history="1">
        <w:r w:rsidRPr="007F706B">
          <w:t>Постановление</w:t>
        </w:r>
      </w:hyperlink>
      <w:r w:rsidRPr="007F706B">
        <w:t xml:space="preserve"> Правительства Ленинградской области от 9 февраля 2018 года N 35 "О внесении изменений в постановление Правительства Ленинградской области от 30 сентября 2014 года N 446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27. </w:t>
      </w:r>
      <w:hyperlink r:id="rId149" w:history="1">
        <w:r w:rsidRPr="007F706B">
          <w:t>Постановление</w:t>
        </w:r>
      </w:hyperlink>
      <w:r w:rsidRPr="007F706B">
        <w:t xml:space="preserve"> Правительства Ленинградской области от 26 марта 2018 года N 103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28. </w:t>
      </w:r>
      <w:hyperlink r:id="rId150" w:history="1">
        <w:r w:rsidRPr="007F706B">
          <w:t>Постановление</w:t>
        </w:r>
      </w:hyperlink>
      <w:r w:rsidRPr="007F706B">
        <w:t xml:space="preserve"> Правительства Ленинградской области от 20 июля 2018 года N 260 "О внесении изменения в постановление Правительства Ленинградской области от 5 декабря 2016 года N 465".</w:t>
      </w:r>
    </w:p>
    <w:p w:rsidR="007F706B" w:rsidRPr="007F706B" w:rsidRDefault="007F706B" w:rsidP="007F706B">
      <w:pPr>
        <w:pStyle w:val="ConsPlusNormal"/>
        <w:spacing w:before="220"/>
        <w:ind w:firstLine="540"/>
        <w:jc w:val="both"/>
      </w:pPr>
      <w:r w:rsidRPr="007F706B">
        <w:t xml:space="preserve">29. </w:t>
      </w:r>
      <w:hyperlink r:id="rId151" w:history="1">
        <w:r w:rsidRPr="007F706B">
          <w:t>Постановление</w:t>
        </w:r>
      </w:hyperlink>
      <w:r w:rsidRPr="007F706B">
        <w:t xml:space="preserve"> Правительства Ленинградской области от 27 июля 2018 года N 269 "О внесении изменений в постановление Правительства Ленинградской области от 8 ноября 2016 года N 424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основного мероприятия "Обеспечение реализации энергосберегающих мероприятий в муниципальных образованиях"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30. </w:t>
      </w:r>
      <w:hyperlink r:id="rId152" w:history="1">
        <w:r w:rsidRPr="007F706B">
          <w:t>Постановление</w:t>
        </w:r>
      </w:hyperlink>
      <w:r w:rsidRPr="007F706B">
        <w:t xml:space="preserve"> Правительства Ленинградской области от 6 августа 2018 года N 279 "О внесении изменения в постановление Правительства Ленинградской области от 20 февраля 2017 года N 25".</w:t>
      </w:r>
    </w:p>
    <w:p w:rsidR="007F706B" w:rsidRPr="007F706B" w:rsidRDefault="007F706B" w:rsidP="007F706B">
      <w:pPr>
        <w:pStyle w:val="ConsPlusNormal"/>
        <w:spacing w:before="220"/>
        <w:ind w:firstLine="540"/>
        <w:jc w:val="both"/>
      </w:pPr>
      <w:r w:rsidRPr="007F706B">
        <w:t xml:space="preserve">31. </w:t>
      </w:r>
      <w:hyperlink r:id="rId153" w:history="1">
        <w:r w:rsidRPr="007F706B">
          <w:t>Постановление</w:t>
        </w:r>
      </w:hyperlink>
      <w:r w:rsidRPr="007F706B">
        <w:t xml:space="preserve"> Правительства Ленинградской области от 29 августа 2018 года N 304 "О внесении изменений в постановление Правительства Ленинградской области от 7 июля 2014 года N 288".</w:t>
      </w:r>
    </w:p>
    <w:p w:rsidR="007F706B" w:rsidRPr="007F706B" w:rsidRDefault="007F706B" w:rsidP="007F706B">
      <w:pPr>
        <w:pStyle w:val="ConsPlusNormal"/>
        <w:spacing w:before="220"/>
        <w:ind w:firstLine="540"/>
        <w:jc w:val="both"/>
      </w:pPr>
      <w:r w:rsidRPr="007F706B">
        <w:t xml:space="preserve">32. </w:t>
      </w:r>
      <w:hyperlink r:id="rId154" w:history="1">
        <w:r w:rsidRPr="007F706B">
          <w:t>Постановление</w:t>
        </w:r>
      </w:hyperlink>
      <w:r w:rsidRPr="007F706B">
        <w:t xml:space="preserve"> Правительства Ленинградской области от 31 августа 2018 года N 314 "О </w:t>
      </w:r>
      <w:r w:rsidRPr="007F706B">
        <w:lastRenderedPageBreak/>
        <w:t>внесении изменений в постановление Правительства Ленинградской области от 30 сентября 2014 года N 446".</w:t>
      </w:r>
    </w:p>
    <w:p w:rsidR="007F706B" w:rsidRPr="007F706B" w:rsidRDefault="007F706B" w:rsidP="007F706B">
      <w:pPr>
        <w:pStyle w:val="ConsPlusNormal"/>
        <w:spacing w:before="220"/>
        <w:ind w:firstLine="540"/>
        <w:jc w:val="both"/>
      </w:pPr>
      <w:r w:rsidRPr="007F706B">
        <w:t xml:space="preserve">33. </w:t>
      </w:r>
      <w:hyperlink r:id="rId155" w:history="1">
        <w:r w:rsidRPr="007F706B">
          <w:t>Постановление</w:t>
        </w:r>
      </w:hyperlink>
      <w:r w:rsidRPr="007F706B">
        <w:t xml:space="preserve"> Правительства Ленинградской области от 31 августа 2018 года N 315 "О внесении изменения в постановление Правительства Ленинградской области от 30 июня 2017 года N 250".</w:t>
      </w:r>
    </w:p>
    <w:p w:rsidR="007F706B" w:rsidRPr="007F706B" w:rsidRDefault="007F706B" w:rsidP="007F706B">
      <w:pPr>
        <w:pStyle w:val="ConsPlusNormal"/>
        <w:spacing w:before="220"/>
        <w:ind w:firstLine="540"/>
        <w:jc w:val="both"/>
      </w:pPr>
      <w:r w:rsidRPr="007F706B">
        <w:t xml:space="preserve">34. </w:t>
      </w:r>
      <w:hyperlink r:id="rId156" w:history="1">
        <w:r w:rsidRPr="007F706B">
          <w:t>Постановление</w:t>
        </w:r>
      </w:hyperlink>
      <w:r w:rsidRPr="007F706B">
        <w:t xml:space="preserve"> Правительства Ленинградской области от 1 октября 2018 года N 361 "О внесении изменений в постановление Правительства Ленинградской области от 23 июня 2015 года N 224".</w:t>
      </w:r>
    </w:p>
    <w:p w:rsidR="007F706B" w:rsidRPr="007F706B" w:rsidRDefault="007F706B" w:rsidP="007F706B">
      <w:pPr>
        <w:pStyle w:val="ConsPlusNormal"/>
        <w:spacing w:before="220"/>
        <w:ind w:firstLine="540"/>
        <w:jc w:val="both"/>
      </w:pPr>
      <w:r w:rsidRPr="007F706B">
        <w:t xml:space="preserve">35. </w:t>
      </w:r>
      <w:hyperlink r:id="rId157" w:history="1">
        <w:r w:rsidRPr="007F706B">
          <w:t>Постановление</w:t>
        </w:r>
      </w:hyperlink>
      <w:r w:rsidRPr="007F706B">
        <w:t xml:space="preserve"> Правительства Ленинградской области от 5 марта 2019 года N 88 "О внесении изменений в постановление Правительства Ленинградской области от 23 июня 2015 года N 224".</w:t>
      </w:r>
    </w:p>
    <w:p w:rsidR="007F706B" w:rsidRPr="007F706B" w:rsidRDefault="007F706B" w:rsidP="007F706B">
      <w:pPr>
        <w:pStyle w:val="ConsPlusNormal"/>
        <w:spacing w:before="220"/>
        <w:ind w:firstLine="540"/>
        <w:jc w:val="both"/>
      </w:pPr>
      <w:r w:rsidRPr="007F706B">
        <w:t xml:space="preserve">36. </w:t>
      </w:r>
      <w:hyperlink r:id="rId158" w:history="1">
        <w:r w:rsidRPr="007F706B">
          <w:t>Постановление</w:t>
        </w:r>
      </w:hyperlink>
      <w:r w:rsidRPr="007F706B">
        <w:t xml:space="preserve"> Правительства Ленинградской области от 3 апреля 2019 года N 137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капитальному ремонту (реконструкции) объектов теплоэнергетики, включая проектно-изыскательские работы,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37. </w:t>
      </w:r>
      <w:hyperlink r:id="rId159" w:history="1">
        <w:r w:rsidRPr="007F706B">
          <w:t>Постановление</w:t>
        </w:r>
      </w:hyperlink>
      <w:r w:rsidRPr="007F706B">
        <w:t xml:space="preserve"> Правительства Ленинградской области от 13 мая 2019 года N 202 "О внесении изменений в постановление Правительства Ленинградской области от 30 сентября 2014 года N 446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38. </w:t>
      </w:r>
      <w:hyperlink r:id="rId160" w:history="1">
        <w:r w:rsidRPr="007F706B">
          <w:t>Пункты 15</w:t>
        </w:r>
      </w:hyperlink>
      <w:r w:rsidRPr="007F706B">
        <w:t xml:space="preserve">, </w:t>
      </w:r>
      <w:hyperlink r:id="rId161" w:history="1">
        <w:r w:rsidRPr="007F706B">
          <w:t>21</w:t>
        </w:r>
      </w:hyperlink>
      <w:r w:rsidRPr="007F706B">
        <w:t xml:space="preserve"> и </w:t>
      </w:r>
      <w:hyperlink r:id="rId162" w:history="1">
        <w:r w:rsidRPr="007F706B">
          <w:t>26</w:t>
        </w:r>
      </w:hyperlink>
      <w:r w:rsidRPr="007F706B">
        <w:t xml:space="preserve"> приложения к постановлению Правительства Ленинградской области от 11 июня 2019 года N 277 "О внесении изменений в отдельные постановления Правительства Ленинградской области по вопросам жилищно-коммунального хозяйства".</w:t>
      </w:r>
    </w:p>
    <w:p w:rsidR="007F706B" w:rsidRPr="007F706B" w:rsidRDefault="007F706B" w:rsidP="007F706B">
      <w:pPr>
        <w:pStyle w:val="ConsPlusNormal"/>
        <w:spacing w:before="220"/>
        <w:ind w:firstLine="540"/>
        <w:jc w:val="both"/>
      </w:pPr>
      <w:r w:rsidRPr="007F706B">
        <w:t xml:space="preserve">39. </w:t>
      </w:r>
      <w:hyperlink r:id="rId163" w:history="1">
        <w:r w:rsidRPr="007F706B">
          <w:t>Постановление</w:t>
        </w:r>
      </w:hyperlink>
      <w:r w:rsidRPr="007F706B">
        <w:t xml:space="preserve"> Правительства Ленинградской области от 20 июня 2019 года N 288 "О внесении изменения в постановление Правительства Ленинградской области от 23 июня 2015 года N 224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40. </w:t>
      </w:r>
      <w:hyperlink r:id="rId164" w:history="1">
        <w:r w:rsidRPr="007F706B">
          <w:t>Постановление</w:t>
        </w:r>
      </w:hyperlink>
      <w:r w:rsidRPr="007F706B">
        <w:t xml:space="preserve"> Правительства Ленинградской области от 19 июля 2019 года N 331 "О внесении изменений в постановление Правительства Ленинградской области от 18 мая 2015 года N 163".</w:t>
      </w:r>
    </w:p>
    <w:p w:rsidR="007F706B" w:rsidRPr="007F706B" w:rsidRDefault="007F706B" w:rsidP="007F706B">
      <w:pPr>
        <w:pStyle w:val="ConsPlusNormal"/>
        <w:spacing w:before="220"/>
        <w:ind w:firstLine="540"/>
        <w:jc w:val="both"/>
      </w:pPr>
      <w:r w:rsidRPr="007F706B">
        <w:t xml:space="preserve">41. </w:t>
      </w:r>
      <w:hyperlink r:id="rId165" w:history="1">
        <w:r w:rsidRPr="007F706B">
          <w:t>Постановление</w:t>
        </w:r>
      </w:hyperlink>
      <w:r w:rsidRPr="007F706B">
        <w:t xml:space="preserve"> Правительства Ленинградской области от 9 августа 2019 года N 376 "О внесении изменений в постановление Правительства Ленинградской области от 7 июля 2014 года N 288 "Об утверждении Порядка предоставления и расходования субсидий из областного </w:t>
      </w:r>
      <w:r w:rsidRPr="007F706B">
        <w:lastRenderedPageBreak/>
        <w:t>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в рамках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42. </w:t>
      </w:r>
      <w:hyperlink r:id="rId166" w:history="1">
        <w:r w:rsidRPr="007F706B">
          <w:t>Постановление</w:t>
        </w:r>
      </w:hyperlink>
      <w:r w:rsidRPr="007F706B">
        <w:t xml:space="preserve"> Правительства Ленинградской области от 23 августа 2019 года N 380 "О внесении изменений в постановление Правительства Ленинградской области от 8 ноября 2016 года N 424".</w:t>
      </w:r>
    </w:p>
    <w:p w:rsidR="007F706B" w:rsidRPr="007F706B" w:rsidRDefault="007F706B" w:rsidP="007F706B">
      <w:pPr>
        <w:pStyle w:val="ConsPlusNormal"/>
      </w:pPr>
    </w:p>
    <w:p w:rsidR="007F706B" w:rsidRPr="007F706B" w:rsidRDefault="007F706B" w:rsidP="007F706B">
      <w:pPr>
        <w:pStyle w:val="ConsPlusNormal"/>
      </w:pPr>
    </w:p>
    <w:p w:rsidR="007F706B" w:rsidRPr="007F706B" w:rsidRDefault="007F706B" w:rsidP="007F706B">
      <w:pPr>
        <w:pStyle w:val="ConsPlusNormal"/>
        <w:pBdr>
          <w:top w:val="single" w:sz="6" w:space="0" w:color="auto"/>
        </w:pBdr>
        <w:spacing w:before="100" w:after="100"/>
        <w:jc w:val="both"/>
        <w:rPr>
          <w:sz w:val="2"/>
          <w:szCs w:val="2"/>
        </w:rPr>
      </w:pPr>
    </w:p>
    <w:p w:rsidR="007F706B" w:rsidRPr="007F706B" w:rsidRDefault="007F706B" w:rsidP="007F706B"/>
    <w:p w:rsidR="00BA1ADA" w:rsidRPr="007F706B" w:rsidRDefault="00BA1ADA"/>
    <w:sectPr w:rsidR="00BA1ADA" w:rsidRPr="007F706B" w:rsidSect="008E05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6"/>
    <w:rsid w:val="005E26A6"/>
    <w:rsid w:val="007F706B"/>
    <w:rsid w:val="00BA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6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70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0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0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6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70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0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0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E8424862E25A2D50E702700155E5923006AAF50BA2EBF5FD4D75A22F30FAF2E302C6412FFF44D64BCA16195D54D1BB932C25F58CD24B76YDO1O" TargetMode="External"/><Relationship Id="rId21" Type="http://schemas.openxmlformats.org/officeDocument/2006/relationships/hyperlink" Target="consultantplus://offline/ref=9FE8424862E25A2D50E702700155E5923006AAF50BA2EBF5FD4D75A22F30FAF2E302C6412FFF44D344CA16195D54D1BB932C25F58CD24B76YDO1O" TargetMode="External"/><Relationship Id="rId42" Type="http://schemas.openxmlformats.org/officeDocument/2006/relationships/hyperlink" Target="consultantplus://offline/ref=9FE8424862E25A2D50E71D611455E5923100A8F40AA1EBF5FD4D75A22F30FAF2E302C6412FFE42D44DCA16195D54D1BB932C25F58CD24B76YDO1O" TargetMode="External"/><Relationship Id="rId63" Type="http://schemas.openxmlformats.org/officeDocument/2006/relationships/hyperlink" Target="consultantplus://offline/ref=9FE8424862E25A2D50E71D611455E5923100A8F40AA1EBF5FD4D75A22F30FAF2E302C6412FFE42D44DCA16195D54D1BB932C25F58CD24B76YDO1O" TargetMode="External"/><Relationship Id="rId84" Type="http://schemas.openxmlformats.org/officeDocument/2006/relationships/hyperlink" Target="consultantplus://offline/ref=9FE8424862E25A2D50E702700155E5923006AAF50BA2EBF5FD4D75A22F30FAF2E302C6412FFF44D34ECA16195D54D1BB932C25F58CD24B76YDO1O" TargetMode="External"/><Relationship Id="rId138" Type="http://schemas.openxmlformats.org/officeDocument/2006/relationships/hyperlink" Target="consultantplus://offline/ref=9FE8424862E25A2D50E702700155E592330CADF60AAEEBF5FD4D75A22F30FAF2E302C6412FFF41D049CA16195D54D1BB932C25F58CD24B76YDO1O" TargetMode="External"/><Relationship Id="rId159" Type="http://schemas.openxmlformats.org/officeDocument/2006/relationships/hyperlink" Target="consultantplus://offline/ref=9FE8424862E25A2D50E702700155E5923005A8F00EA7EBF5FD4D75A22F30FAF2F1029E4D2EFC5FD244DF40481BY0O1O" TargetMode="External"/><Relationship Id="rId107" Type="http://schemas.openxmlformats.org/officeDocument/2006/relationships/hyperlink" Target="consultantplus://offline/ref=9FE8424862E25A2D50E71D611455E5923100A8F40AA1EBF5FD4D75A22F30FAF2E302C6482AFC4A861D8517451802C2BA982C27FD90YDO0O" TargetMode="External"/><Relationship Id="rId11" Type="http://schemas.openxmlformats.org/officeDocument/2006/relationships/hyperlink" Target="consultantplus://offline/ref=9FE8424862E25A2D50E702700155E5923006A8F10CA4EBF5FD4D75A22F30FAF2E302C64129FC44D34DCA16195D54D1BB932C25F58CD24B76YDO1O" TargetMode="External"/><Relationship Id="rId32" Type="http://schemas.openxmlformats.org/officeDocument/2006/relationships/hyperlink" Target="consultantplus://offline/ref=9FE8424862E25A2D50E702700155E5923006AAF50BA2EBF5FD4D75A22F30FAF2E302C6412FFF44D64BCA16195D54D1BB932C25F58CD24B76YDO1O" TargetMode="External"/><Relationship Id="rId53" Type="http://schemas.openxmlformats.org/officeDocument/2006/relationships/hyperlink" Target="consultantplus://offline/ref=9FE8424862E25A2D50E702700155E5923006AAF50BA2EBF5FD4D75A22F30FAF2E302C6412FFF45D645CA16195D54D1BB932C25F58CD24B76YDO1O" TargetMode="External"/><Relationship Id="rId74" Type="http://schemas.openxmlformats.org/officeDocument/2006/relationships/hyperlink" Target="consultantplus://offline/ref=9FE8424862E25A2D50E702700155E5923006AAF50BA2EBF5FD4D75A22F30FAF2E302C6412FFF47D04DCA16195D54D1BB932C25F58CD24B76YDO1O" TargetMode="External"/><Relationship Id="rId128" Type="http://schemas.openxmlformats.org/officeDocument/2006/relationships/hyperlink" Target="consultantplus://offline/ref=9FE8424862E25A2D50E702700155E592330CA8F509A5EBF5FD4D75A22F30FAF2F1029E4D2EFC5FD244DF40481BY0O1O" TargetMode="External"/><Relationship Id="rId149" Type="http://schemas.openxmlformats.org/officeDocument/2006/relationships/hyperlink" Target="consultantplus://offline/ref=9FE8424862E25A2D50E702700155E592330DADFC01AEEBF5FD4D75A22F30FAF2F1029E4D2EFC5FD244DF40481BY0O1O" TargetMode="External"/><Relationship Id="rId5" Type="http://schemas.openxmlformats.org/officeDocument/2006/relationships/hyperlink" Target="consultantplus://offline/ref=9FE8424862E25A2D50E702700155E5923006A8F10CA4EBF5FD4D75A22F30FAF2E302C64129FC44D34DCA16195D54D1BB932C25F58CD24B76YDO1O" TargetMode="External"/><Relationship Id="rId95" Type="http://schemas.openxmlformats.org/officeDocument/2006/relationships/hyperlink" Target="consultantplus://offline/ref=9FE8424862E25A2D50E702700155E5923006AAF50BA2EBF5FD4D75A22F30FAF2E302C6412FFF44DA45CA16195D54D1BB932C25F58CD24B76YDO1O" TargetMode="External"/><Relationship Id="rId160" Type="http://schemas.openxmlformats.org/officeDocument/2006/relationships/hyperlink" Target="consultantplus://offline/ref=9FE8424862E25A2D50E702700155E5923006A8F50AA2EBF5FD4D75A22F30FAF2E302C6412FFF41D04FCA16195D54D1BB932C25F58CD24B76YDO1O" TargetMode="External"/><Relationship Id="rId22" Type="http://schemas.openxmlformats.org/officeDocument/2006/relationships/hyperlink" Target="consultantplus://offline/ref=9FE8424862E25A2D50E702700155E5923006AAF50BA2EBF5FD4D75A22F30FAF2E302C6412FFF44D04FCA16195D54D1BB932C25F58CD24B76YDO1O" TargetMode="External"/><Relationship Id="rId43" Type="http://schemas.openxmlformats.org/officeDocument/2006/relationships/hyperlink" Target="consultantplus://offline/ref=9FE8424862E25A2D50E702700155E5923006AAF50BA2EBF5FD4D75A22F30FAF2E302C6412FFF45D645CA16195D54D1BB932C25F58CD24B76YDO1O" TargetMode="External"/><Relationship Id="rId64" Type="http://schemas.openxmlformats.org/officeDocument/2006/relationships/hyperlink" Target="consultantplus://offline/ref=9FE8424862E25A2D50E702700155E5923006AAF50BA2EBF5FD4D75A22F30FAF2E302C6412FFF45D645CA16195D54D1BB932C25F58CD24B76YDO1O" TargetMode="External"/><Relationship Id="rId118" Type="http://schemas.openxmlformats.org/officeDocument/2006/relationships/hyperlink" Target="consultantplus://offline/ref=9FE8424862E25A2D50E702700155E5923005ACF40FAFEBF5FD4D75A22F30FAF2F1029E4D2EFC5FD244DF40481BY0O1O" TargetMode="External"/><Relationship Id="rId139" Type="http://schemas.openxmlformats.org/officeDocument/2006/relationships/hyperlink" Target="consultantplus://offline/ref=9FE8424862E25A2D50E702700155E592330CADF60AAEEBF5FD4D75A22F30FAF2E302C6412FFF41D64BCA16195D54D1BB932C25F58CD24B76YDO1O" TargetMode="External"/><Relationship Id="rId85" Type="http://schemas.openxmlformats.org/officeDocument/2006/relationships/hyperlink" Target="consultantplus://offline/ref=9FE8424862E25A2D50E702700155E5923005A8F20AAEEBF5FD4D75A22F30FAF2E302C6412FFF41D54DCA16195D54D1BB932C25F58CD24B76YDO1O" TargetMode="External"/><Relationship Id="rId150" Type="http://schemas.openxmlformats.org/officeDocument/2006/relationships/hyperlink" Target="consultantplus://offline/ref=9FE8424862E25A2D50E702700155E5923004ABF20EA4EBF5FD4D75A22F30FAF2F1029E4D2EFC5FD244DF40481BY0O1O" TargetMode="External"/><Relationship Id="rId12" Type="http://schemas.openxmlformats.org/officeDocument/2006/relationships/hyperlink" Target="consultantplus://offline/ref=9FE8424862E25A2D50E71D611455E5923100A8F40AA1EBF5FD4D75A22F30FAF2E302C6412FFF40D344CA16195D54D1BB932C25F58CD24B76YDO1O" TargetMode="External"/><Relationship Id="rId17" Type="http://schemas.openxmlformats.org/officeDocument/2006/relationships/hyperlink" Target="consultantplus://offline/ref=9FE8424862E25A2D50E71D611455E5923100A8F40AA1EBF5FD4D75A22F30FAF2E302C6412FFE42D44DCA16195D54D1BB932C25F58CD24B76YDO1O" TargetMode="External"/><Relationship Id="rId33" Type="http://schemas.openxmlformats.org/officeDocument/2006/relationships/hyperlink" Target="consultantplus://offline/ref=9FE8424862E25A2D50E71D611455E5923100A8F40AA1EBF5FD4D75A22F30FAF2E302C6412FFE43D645CA16195D54D1BB932C25F58CD24B76YDO1O" TargetMode="External"/><Relationship Id="rId38" Type="http://schemas.openxmlformats.org/officeDocument/2006/relationships/hyperlink" Target="consultantplus://offline/ref=9FE8424862E25A2D50E702700155E5923006AAF50BA2EBF5FD4D75A22F30FAF2E302C6412FFF44D04FCA16195D54D1BB932C25F58CD24B76YDO1O" TargetMode="External"/><Relationship Id="rId59" Type="http://schemas.openxmlformats.org/officeDocument/2006/relationships/hyperlink" Target="consultantplus://offline/ref=9FE8424862E25A2D50E702700155E5923006AAF50BA2EBF5FD4D75A22F30FAF2E302C6412FFF44DA45CA16195D54D1BB932C25F58CD24B76YDO1O" TargetMode="External"/><Relationship Id="rId103" Type="http://schemas.openxmlformats.org/officeDocument/2006/relationships/hyperlink" Target="consultantplus://offline/ref=9FE8424862E25A2D50E702700155E5923006AAF50BA2EBF5FD4D75A22F30FAF2E302C6412FFF47D04DCA16195D54D1BB932C25F58CD24B76YDO1O" TargetMode="External"/><Relationship Id="rId108" Type="http://schemas.openxmlformats.org/officeDocument/2006/relationships/hyperlink" Target="consultantplus://offline/ref=9FE8424862E25A2D50E71D611455E5923100A8F40AA1EBF5FD4D75A22F30FAF2E302C64727FB4A861D8517451802C2BA982C27FD90YDO0O" TargetMode="External"/><Relationship Id="rId124" Type="http://schemas.openxmlformats.org/officeDocument/2006/relationships/hyperlink" Target="consultantplus://offline/ref=9FE8424862E25A2D50E702700155E5923006A8F50AA5EBF5FD4D75A22F30FAF2E302C6412FFF41D14DCA16195D54D1BB932C25F58CD24B76YDO1O" TargetMode="External"/><Relationship Id="rId129" Type="http://schemas.openxmlformats.org/officeDocument/2006/relationships/hyperlink" Target="consultantplus://offline/ref=9FE8424862E25A2D50E702700155E592330DAAF201A3EBF5FD4D75A22F30FAF2F1029E4D2EFC5FD244DF40481BY0O1O" TargetMode="External"/><Relationship Id="rId54" Type="http://schemas.openxmlformats.org/officeDocument/2006/relationships/hyperlink" Target="consultantplus://offline/ref=9FE8424862E25A2D50E702700155E5923006AAF50BA2EBF5FD4D75A22F30FAF2E302C6412FFF44D04FCA16195D54D1BB932C25F58CD24B76YDO1O" TargetMode="External"/><Relationship Id="rId70" Type="http://schemas.openxmlformats.org/officeDocument/2006/relationships/hyperlink" Target="consultantplus://offline/ref=9FE8424862E25A2D50E71D611455E5923100A8F40AA1EBF5FD4D75A22F30FAF2E302C6412FFE42D44DCA16195D54D1BB932C25F58CD24B76YDO1O" TargetMode="External"/><Relationship Id="rId75" Type="http://schemas.openxmlformats.org/officeDocument/2006/relationships/hyperlink" Target="consultantplus://offline/ref=9FE8424862E25A2D50E702700155E5923006AAF50BA2EBF5FD4D75A22F30FAF2E302C6412FFF44D34ECA16195D54D1BB932C25F58CD24B76YDO1O" TargetMode="External"/><Relationship Id="rId91" Type="http://schemas.openxmlformats.org/officeDocument/2006/relationships/hyperlink" Target="consultantplus://offline/ref=9FE8424862E25A2D50E702700155E5923006AAF50BA2EBF5FD4D75A22F30FAF2E302C6412FFF45D645CA16195D54D1BB932C25F58CD24B76YDO1O" TargetMode="External"/><Relationship Id="rId96" Type="http://schemas.openxmlformats.org/officeDocument/2006/relationships/hyperlink" Target="consultantplus://offline/ref=9FE8424862E25A2D50E702700155E5923006AAF50BA2EBF5FD4D75A22F30FAF2E302C6412FFF44D04FCA16195D54D1BB932C25F58CD24B76YDO1O" TargetMode="External"/><Relationship Id="rId140" Type="http://schemas.openxmlformats.org/officeDocument/2006/relationships/hyperlink" Target="consultantplus://offline/ref=9FE8424862E25A2D50E702700155E592330CADF60AAEEBF5FD4D75A22F30FAF2E302C6412FFF41D44BCA16195D54D1BB932C25F58CD24B76YDO1O" TargetMode="External"/><Relationship Id="rId145" Type="http://schemas.openxmlformats.org/officeDocument/2006/relationships/hyperlink" Target="consultantplus://offline/ref=9FE8424862E25A2D50E702700155E592330DABF608A6EBF5FD4D75A22F30FAF2F1029E4D2EFC5FD244DF40481BY0O1O" TargetMode="External"/><Relationship Id="rId161" Type="http://schemas.openxmlformats.org/officeDocument/2006/relationships/hyperlink" Target="consultantplus://offline/ref=9FE8424862E25A2D50E702700155E5923006A8F50AA2EBF5FD4D75A22F30FAF2E302C6412FFF41D045CA16195D54D1BB932C25F58CD24B76YDO1O" TargetMode="External"/><Relationship Id="rId166" Type="http://schemas.openxmlformats.org/officeDocument/2006/relationships/hyperlink" Target="consultantplus://offline/ref=9FE8424862E25A2D50E702700155E5923005ACF609A4EBF5FD4D75A22F30FAF2F1029E4D2EFC5FD244DF40481BY0O1O" TargetMode="External"/><Relationship Id="rId1" Type="http://schemas.openxmlformats.org/officeDocument/2006/relationships/styles" Target="styles.xml"/><Relationship Id="rId6" Type="http://schemas.openxmlformats.org/officeDocument/2006/relationships/hyperlink" Target="consultantplus://offline/ref=9FE8424862E25A2D50E702700155E5923006A8F10CA4EBF5FD4D75A22F30FAF2E302C64128FD47D74CCA16195D54D1BB932C25F58CD24B76YDO1O" TargetMode="External"/><Relationship Id="rId23" Type="http://schemas.openxmlformats.org/officeDocument/2006/relationships/hyperlink" Target="consultantplus://offline/ref=9FE8424862E25A2D50E702700155E5923006AAF50BA2EBF5FD4D75A22F30FAF2E302C6412FFF44D144CA16195D54D1BB932C25F58CD24B76YDO1O" TargetMode="External"/><Relationship Id="rId28" Type="http://schemas.openxmlformats.org/officeDocument/2006/relationships/hyperlink" Target="consultantplus://offline/ref=9FE8424862E25A2D50E702700155E5923006AAF50BA2EBF5FD4D75A22F30FAF2E302C6412FFF44D245CA16195D54D1BB932C25F58CD24B76YDO1O" TargetMode="External"/><Relationship Id="rId49" Type="http://schemas.openxmlformats.org/officeDocument/2006/relationships/hyperlink" Target="consultantplus://offline/ref=9FE8424862E25A2D50E702700155E5923005A8F20AAEEBF5FD4D75A22F30FAF2E302C6412FFF41D54DCA16195D54D1BB932C25F58CD24B76YDO1O" TargetMode="External"/><Relationship Id="rId114" Type="http://schemas.openxmlformats.org/officeDocument/2006/relationships/hyperlink" Target="consultantplus://offline/ref=9FE8424862E25A2D50E702700155E5923006AAF50BA2EBF5FD4D75A22F30FAF2E302C6412FFF45D645CA16195D54D1BB932C25F58CD24B76YDO1O" TargetMode="External"/><Relationship Id="rId119" Type="http://schemas.openxmlformats.org/officeDocument/2006/relationships/hyperlink" Target="consultantplus://offline/ref=9FE8424862E25A2D50E702700155E5923005A8F20AAFEBF5FD4D75A22F30FAF2F1029E4D2EFC5FD244DF40481BY0O1O" TargetMode="External"/><Relationship Id="rId44" Type="http://schemas.openxmlformats.org/officeDocument/2006/relationships/hyperlink" Target="consultantplus://offline/ref=9FE8424862E25A2D50E702700155E5923006AAF50BA2EBF5FD4D75A22F30FAF2E302C6412FFF44DA45CA16195D54D1BB932C25F58CD24B76YDO1O" TargetMode="External"/><Relationship Id="rId60" Type="http://schemas.openxmlformats.org/officeDocument/2006/relationships/hyperlink" Target="consultantplus://offline/ref=9FE8424862E25A2D50E702700155E5923005A8F20AAEEBF5FD4D75A22F30FAF2E302C6412FFF41D54DCA16195D54D1BB932C25F58CD24B76YDO1O" TargetMode="External"/><Relationship Id="rId65" Type="http://schemas.openxmlformats.org/officeDocument/2006/relationships/hyperlink" Target="consultantplus://offline/ref=9FE8424862E25A2D50E702700155E5923006AAF50BA2EBF5FD4D75A22F30FAF2E302C6412FFF44D344CA16195D54D1BB932C25F58CD24B76YDO1O" TargetMode="External"/><Relationship Id="rId81" Type="http://schemas.openxmlformats.org/officeDocument/2006/relationships/hyperlink" Target="consultantplus://offline/ref=9FE8424862E25A2D50E71D611455E5923100A8F40AA1EBF5FD4D75A22F30FAF2E302C6412FFE42D44DCA16195D54D1BB932C25F58CD24B76YDO1O" TargetMode="External"/><Relationship Id="rId86" Type="http://schemas.openxmlformats.org/officeDocument/2006/relationships/hyperlink" Target="consultantplus://offline/ref=9FE8424862E25A2D50E702700155E5923006AAF50BA2EBF5FD4D75A22F30FAF2E302C6412FFF45D645CA16195D54D1BB932C25F58CD24B76YDO1O" TargetMode="External"/><Relationship Id="rId130" Type="http://schemas.openxmlformats.org/officeDocument/2006/relationships/hyperlink" Target="consultantplus://offline/ref=9FE8424862E25A2D50E702700155E592330DABF200A0EBF5FD4D75A22F30FAF2F1029E4D2EFC5FD244DF40481BY0O1O" TargetMode="External"/><Relationship Id="rId135" Type="http://schemas.openxmlformats.org/officeDocument/2006/relationships/hyperlink" Target="consultantplus://offline/ref=9FE8424862E25A2D50E702700155E5923004A8F70BA0EBF5FD4D75A22F30FAF2F1029E4D2EFC5FD244DF40481BY0O1O" TargetMode="External"/><Relationship Id="rId151" Type="http://schemas.openxmlformats.org/officeDocument/2006/relationships/hyperlink" Target="consultantplus://offline/ref=9FE8424862E25A2D50E702700155E5923004ABFD09A2EBF5FD4D75A22F30FAF2F1029E4D2EFC5FD244DF40481BY0O1O" TargetMode="External"/><Relationship Id="rId156" Type="http://schemas.openxmlformats.org/officeDocument/2006/relationships/hyperlink" Target="consultantplus://offline/ref=9FE8424862E25A2D50E702700155E5923004AEF50AA6EBF5FD4D75A22F30FAF2F1029E4D2EFC5FD244DF40481BY0O1O" TargetMode="External"/><Relationship Id="rId13" Type="http://schemas.openxmlformats.org/officeDocument/2006/relationships/hyperlink" Target="consultantplus://offline/ref=9FE8424862E25A2D50E71D611455E5923100A8F40AA1EBF5FD4D75A22F30FAF2E302C6412FFE43D645CA16195D54D1BB932C25F58CD24B76YDO1O" TargetMode="External"/><Relationship Id="rId18" Type="http://schemas.openxmlformats.org/officeDocument/2006/relationships/hyperlink" Target="consultantplus://offline/ref=9FE8424862E25A2D50E71D611455E5923105AEFD08A1EBF5FD4D75A22F30FAF2E302C64126F4158308944F491A1FDCB28E3025FFY9O2O" TargetMode="External"/><Relationship Id="rId39" Type="http://schemas.openxmlformats.org/officeDocument/2006/relationships/hyperlink" Target="consultantplus://offline/ref=9FE8424862E25A2D50E702700155E5923006AAF50BA2EBF5FD4D75A22F30FAF2E302C6412FFF44D64BCA16195D54D1BB932C25F58CD24B76YDO1O" TargetMode="External"/><Relationship Id="rId109" Type="http://schemas.openxmlformats.org/officeDocument/2006/relationships/hyperlink" Target="consultantplus://offline/ref=9FE8424862E25A2D50E71D611455E5923100A8F40AA1EBF5FD4D75A22F30FAF2E302C6412FFE43D74ECA16195D54D1BB932C25F58CD24B76YDO1O" TargetMode="External"/><Relationship Id="rId34" Type="http://schemas.openxmlformats.org/officeDocument/2006/relationships/hyperlink" Target="consultantplus://offline/ref=9FE8424862E25A2D50E71D611455E5923100A8F40AA1EBF5FD4D75A22F30FAF2E302C6412FFE42D44DCA16195D54D1BB932C25F58CD24B76YDO1O" TargetMode="External"/><Relationship Id="rId50" Type="http://schemas.openxmlformats.org/officeDocument/2006/relationships/hyperlink" Target="consultantplus://offline/ref=9FE8424862E25A2D50E71D611455E5923100A8F40AA1EBF5FD4D75A22F30FAF2E302C6412FFE43D645CA16195D54D1BB932C25F58CD24B76YDO1O" TargetMode="External"/><Relationship Id="rId55" Type="http://schemas.openxmlformats.org/officeDocument/2006/relationships/hyperlink" Target="consultantplus://offline/ref=9FE8424862E25A2D50E702700155E5923005A8F20AAEEBF5FD4D75A22F30FAF2F1029E4D2EFC5FD244DF40481BY0O1O" TargetMode="External"/><Relationship Id="rId76" Type="http://schemas.openxmlformats.org/officeDocument/2006/relationships/hyperlink" Target="consultantplus://offline/ref=9FE8424862E25A2D50E702700155E5923006AAF50BA2EBF5FD4D75A22F30FAF2E302C6412FFF44D344CA16195D54D1BB932C25F58CD24B76YDO1O" TargetMode="External"/><Relationship Id="rId97" Type="http://schemas.openxmlformats.org/officeDocument/2006/relationships/hyperlink" Target="consultantplus://offline/ref=9FE8424862E25A2D50E702700155E5923006AAF50BA2EBF5FD4D75A22F30FAF2E302C6412FFF44D345CA16195D54D1BB932C25F58CD24B76YDO1O" TargetMode="External"/><Relationship Id="rId104" Type="http://schemas.openxmlformats.org/officeDocument/2006/relationships/hyperlink" Target="consultantplus://offline/ref=9FE8424862E25A2D50E702700155E5923006AAF50BA2EBF5FD4D75A22F30FAF2E302C6412FFF44D04FCA16195D54D1BB932C25F58CD24B76YDO1O" TargetMode="External"/><Relationship Id="rId120" Type="http://schemas.openxmlformats.org/officeDocument/2006/relationships/hyperlink" Target="consultantplus://offline/ref=9FE8424862E25A2D50E702700155E5923301A3F20DA5EBF5FD4D75A22F30FAF2F1029E4D2EFC5FD244DF40481BY0O1O" TargetMode="External"/><Relationship Id="rId125" Type="http://schemas.openxmlformats.org/officeDocument/2006/relationships/hyperlink" Target="consultantplus://offline/ref=9FE8424862E25A2D50E702700155E5923006A8F50AA5EBF5FD4D75A22F30FAF2E302C6412FFF41D648CA16195D54D1BB932C25F58CD24B76YDO1O" TargetMode="External"/><Relationship Id="rId141" Type="http://schemas.openxmlformats.org/officeDocument/2006/relationships/hyperlink" Target="consultantplus://offline/ref=9FE8424862E25A2D50E702700155E592330CADF10AA1EBF5FD4D75A22F30FAF2F1029E4D2EFC5FD244DF40481BY0O1O" TargetMode="External"/><Relationship Id="rId146" Type="http://schemas.openxmlformats.org/officeDocument/2006/relationships/hyperlink" Target="consultantplus://offline/ref=9FE8424862E25A2D50E702700155E592330DABF10AA1EBF5FD4D75A22F30FAF2F1029E4D2EFC5FD244DF40481BY0O1O" TargetMode="External"/><Relationship Id="rId167" Type="http://schemas.openxmlformats.org/officeDocument/2006/relationships/fontTable" Target="fontTable.xml"/><Relationship Id="rId7" Type="http://schemas.openxmlformats.org/officeDocument/2006/relationships/hyperlink" Target="consultantplus://offline/ref=9FE8424862E25A2D50E702700155E5923006A8F10CA4EBF5FD4D75A22F30FAF2E302C64129FC46D74ACA16195D54D1BB932C25F58CD24B76YDO1O" TargetMode="External"/><Relationship Id="rId71" Type="http://schemas.openxmlformats.org/officeDocument/2006/relationships/hyperlink" Target="consultantplus://offline/ref=9FE8424862E25A2D50E71D611455E5923100A8F40AA1EBF5FD4D75A22F30FAF2E302C6422CFF4A861D8517451802C2BA982C27FD90YDO0O" TargetMode="External"/><Relationship Id="rId92" Type="http://schemas.openxmlformats.org/officeDocument/2006/relationships/hyperlink" Target="consultantplus://offline/ref=9FE8424862E25A2D50E702700155E5923006AAF50BA2EBF5FD4D75A22F30FAF2E302C6412FFF44D244CA16195D54D1BB932C25F58CD24B76YDO1O" TargetMode="External"/><Relationship Id="rId162" Type="http://schemas.openxmlformats.org/officeDocument/2006/relationships/hyperlink" Target="consultantplus://offline/ref=9FE8424862E25A2D50E702700155E5923006A8F50AA2EBF5FD4D75A22F30FAF2E302C6412FFF41D148CA16195D54D1BB932C25F58CD24B76YDO1O" TargetMode="External"/><Relationship Id="rId2" Type="http://schemas.microsoft.com/office/2007/relationships/stylesWithEffects" Target="stylesWithEffects.xml"/><Relationship Id="rId29" Type="http://schemas.openxmlformats.org/officeDocument/2006/relationships/hyperlink" Target="consultantplus://offline/ref=9FE8424862E25A2D50E702700155E5923006AAF50BA2EBF5FD4D75A22F30FAF2E302C6412FFF44D344CA16195D54D1BB932C25F58CD24B76YDO1O" TargetMode="External"/><Relationship Id="rId24" Type="http://schemas.openxmlformats.org/officeDocument/2006/relationships/hyperlink" Target="consultantplus://offline/ref=9FE8424862E25A2D50E702700155E5923006AAF50BA2EBF5FD4D75A22F30FAF2E302C6412FFF44D64BCA16195D54D1BB932C25F58CD24B76YDO1O" TargetMode="External"/><Relationship Id="rId40" Type="http://schemas.openxmlformats.org/officeDocument/2006/relationships/hyperlink" Target="consultantplus://offline/ref=9FE8424862E25A2D50E71D611455E5923100A8F40AA1EBF5FD4D75A22F30FAF2E302C6412FFE43D645CA16195D54D1BB932C25F58CD24B76YDO1O" TargetMode="External"/><Relationship Id="rId45" Type="http://schemas.openxmlformats.org/officeDocument/2006/relationships/hyperlink" Target="consultantplus://offline/ref=9FE8424862E25A2D50E702700155E5923006AAF50BA2EBF5FD4D75A22F30FAF2E302C6412FFF44D34DCA16195D54D1BB932C25F58CD24B76YDO1O" TargetMode="External"/><Relationship Id="rId66" Type="http://schemas.openxmlformats.org/officeDocument/2006/relationships/hyperlink" Target="consultantplus://offline/ref=9FE8424862E25A2D50E702700155E5923006AAF50BA2EBF5FD4D75A22F30FAF2E302C6412FFF47D04DCA16195D54D1BB932C25F58CD24B76YDO1O" TargetMode="External"/><Relationship Id="rId87" Type="http://schemas.openxmlformats.org/officeDocument/2006/relationships/hyperlink" Target="consultantplus://offline/ref=9FE8424862E25A2D50E702700155E5923006AAF50BA2EBF5FD4D75A22F30FAF2E302C6412FFF44D04FCA16195D54D1BB932C25F58CD24B76YDO1O" TargetMode="External"/><Relationship Id="rId110" Type="http://schemas.openxmlformats.org/officeDocument/2006/relationships/hyperlink" Target="consultantplus://offline/ref=9FE8424862E25A2D50E71D611455E5923100A8F40AA1EBF5FD4D75A22F30FAF2E302C6482AFB4A861D8517451802C2BA982C27FD90YDO0O" TargetMode="External"/><Relationship Id="rId115" Type="http://schemas.openxmlformats.org/officeDocument/2006/relationships/hyperlink" Target="consultantplus://offline/ref=9FE8424862E25A2D50E702700155E5923006AAF50BA2EBF5FD4D75A22F30FAF2E302C6412FFF47D04DCA16195D54D1BB932C25F58CD24B76YDO1O" TargetMode="External"/><Relationship Id="rId131" Type="http://schemas.openxmlformats.org/officeDocument/2006/relationships/hyperlink" Target="consultantplus://offline/ref=9FE8424862E25A2D50E702700155E5923005ACF70DA3EBF5FD4D75A22F30FAF2F1029E4D2EFC5FD244DF40481BY0O1O" TargetMode="External"/><Relationship Id="rId136" Type="http://schemas.openxmlformats.org/officeDocument/2006/relationships/hyperlink" Target="consultantplus://offline/ref=9FE8424862E25A2D50E702700155E592330CACFD0EAFEBF5FD4D75A22F30FAF2F1029E4D2EFC5FD244DF40481BY0O1O" TargetMode="External"/><Relationship Id="rId157" Type="http://schemas.openxmlformats.org/officeDocument/2006/relationships/hyperlink" Target="consultantplus://offline/ref=9FE8424862E25A2D50E702700155E5923005AAF509A2EBF5FD4D75A22F30FAF2F1029E4D2EFC5FD244DF40481BY0O1O" TargetMode="External"/><Relationship Id="rId61" Type="http://schemas.openxmlformats.org/officeDocument/2006/relationships/hyperlink" Target="consultantplus://offline/ref=9FE8424862E25A2D50E702700155E5923006AAF50BA2EBF5FD4D75A22F30FAF2E302C6412FFF44D64BCA16195D54D1BB932C25F58CD24B76YDO1O" TargetMode="External"/><Relationship Id="rId82" Type="http://schemas.openxmlformats.org/officeDocument/2006/relationships/hyperlink" Target="consultantplus://offline/ref=9FE8424862E25A2D50E702700155E5923005A8F20AAEEBF5FD4D75A22F30FAF2E302C6412FFF41D04ECA16195D54D1BB932C25F58CD24B76YDO1O" TargetMode="External"/><Relationship Id="rId152" Type="http://schemas.openxmlformats.org/officeDocument/2006/relationships/hyperlink" Target="consultantplus://offline/ref=9FE8424862E25A2D50E702700155E5923004A8F50EA0EBF5FD4D75A22F30FAF2F1029E4D2EFC5FD244DF40481BY0O1O" TargetMode="External"/><Relationship Id="rId19" Type="http://schemas.openxmlformats.org/officeDocument/2006/relationships/hyperlink" Target="consultantplus://offline/ref=9FE8424862E25A2D50E702700155E5923006AAF50BA2EBF5FD4D75A22F30FAF2E302C6412FFF45D645CA16195D54D1BB932C25F58CD24B76YDO1O" TargetMode="External"/><Relationship Id="rId14" Type="http://schemas.openxmlformats.org/officeDocument/2006/relationships/hyperlink" Target="consultantplus://offline/ref=9FE8424862E25A2D50E71D611455E5923100A8F40AA1EBF5FD4D75A22F30FAF2E302C6412FFF40D64FCA16195D54D1BB932C25F58CD24B76YDO1O" TargetMode="External"/><Relationship Id="rId30" Type="http://schemas.openxmlformats.org/officeDocument/2006/relationships/hyperlink" Target="consultantplus://offline/ref=9FE8424862E25A2D50E702700155E5923006AAF50BA2EBF5FD4D75A22F30FAF2E302C6412FFF47D04DCA16195D54D1BB932C25F58CD24B76YDO1O" TargetMode="External"/><Relationship Id="rId35" Type="http://schemas.openxmlformats.org/officeDocument/2006/relationships/hyperlink" Target="consultantplus://offline/ref=9FE8424862E25A2D50E702700155E5923006AAF50BA2EBF5FD4D75A22F30FAF2E302C6412FFF45D645CA16195D54D1BB932C25F58CD24B76YDO1O" TargetMode="External"/><Relationship Id="rId56" Type="http://schemas.openxmlformats.org/officeDocument/2006/relationships/hyperlink" Target="consultantplus://offline/ref=9FE8424862E25A2D50E702700155E5923005A8F20AAEEBF5FD4D75A22F30FAF2F1029E4D2EFC5FD244DF40481BY0O1O" TargetMode="External"/><Relationship Id="rId77" Type="http://schemas.openxmlformats.org/officeDocument/2006/relationships/hyperlink" Target="consultantplus://offline/ref=9FE8424862E25A2D50E702700155E5923006AAF50BA2EBF5FD4D75A22F30FAF2E302C6412FFF44D64BCA16195D54D1BB932C25F58CD24B76YDO1O" TargetMode="External"/><Relationship Id="rId100" Type="http://schemas.openxmlformats.org/officeDocument/2006/relationships/hyperlink" Target="consultantplus://offline/ref=9FE8424862E25A2D50E71D611455E5923100A8F40AA1EBF5FD4D75A22F30FAF2E302C6412FFE42D44DCA16195D54D1BB932C25F58CD24B76YDO1O" TargetMode="External"/><Relationship Id="rId105" Type="http://schemas.openxmlformats.org/officeDocument/2006/relationships/hyperlink" Target="consultantplus://offline/ref=9FE8424862E25A2D50E702700155E5923006AAF50BA2EBF5FD4D75A22F30FAF2E302C6412FFF44D64BCA16195D54D1BB932C25F58CD24B76YDO1O" TargetMode="External"/><Relationship Id="rId126" Type="http://schemas.openxmlformats.org/officeDocument/2006/relationships/hyperlink" Target="consultantplus://offline/ref=9FE8424862E25A2D50E702700155E5923303AEF40DA0EBF5FD4D75A22F30FAF2E302C6412FFF41D34CCA16195D54D1BB932C25F58CD24B76YDO1O" TargetMode="External"/><Relationship Id="rId147" Type="http://schemas.openxmlformats.org/officeDocument/2006/relationships/hyperlink" Target="consultantplus://offline/ref=9FE8424862E25A2D50E702700155E592330DA8FC09AEEBF5FD4D75A22F30FAF2F1029E4D2EFC5FD244DF40481BY0O1O" TargetMode="External"/><Relationship Id="rId168" Type="http://schemas.openxmlformats.org/officeDocument/2006/relationships/theme" Target="theme/theme1.xml"/><Relationship Id="rId8" Type="http://schemas.openxmlformats.org/officeDocument/2006/relationships/hyperlink" Target="consultantplus://offline/ref=9FE8424862E25A2D50E702700155E5923006A8F10CA4EBF5FD4D75A22F30FAF2E302C64129FC49D24CCA16195D54D1BB932C25F58CD24B76YDO1O" TargetMode="External"/><Relationship Id="rId51" Type="http://schemas.openxmlformats.org/officeDocument/2006/relationships/hyperlink" Target="consultantplus://offline/ref=9FE8424862E25A2D50E71D611455E5923100A8F40AA1EBF5FD4D75A22F30FAF2E302C6412FFE42D44DCA16195D54D1BB932C25F58CD24B76YDO1O" TargetMode="External"/><Relationship Id="rId72" Type="http://schemas.openxmlformats.org/officeDocument/2006/relationships/hyperlink" Target="consultantplus://offline/ref=9FE8424862E25A2D50E71D611455E5923104A8FD0EA6EBF5FD4D75A22F30FAF2E302C64129F84A861D8517451802C2BA982C27FD90YDO0O" TargetMode="External"/><Relationship Id="rId93" Type="http://schemas.openxmlformats.org/officeDocument/2006/relationships/hyperlink" Target="consultantplus://offline/ref=9FE8424862E25A2D50E702700155E5923006AAF50BA2EBF5FD4D75A22F30FAF2E302C6412FFF44D344CA16195D54D1BB932C25F58CD24B76YDO1O" TargetMode="External"/><Relationship Id="rId98" Type="http://schemas.openxmlformats.org/officeDocument/2006/relationships/hyperlink" Target="consultantplus://offline/ref=9FE8424862E25A2D50E702700155E5923006AAF50BA2EBF5FD4D75A22F30FAF2E302C6412FFF44D64BCA16195D54D1BB932C25F58CD24B76YDO1O" TargetMode="External"/><Relationship Id="rId121" Type="http://schemas.openxmlformats.org/officeDocument/2006/relationships/hyperlink" Target="consultantplus://offline/ref=9FE8424862E25A2D50E702700155E5923005AFF40FA6EBF5FD4D75A22F30FAF2F1029E4D2EFC5FD244DF40481BY0O1O" TargetMode="External"/><Relationship Id="rId142" Type="http://schemas.openxmlformats.org/officeDocument/2006/relationships/hyperlink" Target="consultantplus://offline/ref=9FE8424862E25A2D50E702700155E5923005AEF400A4EBF5FD4D75A22F30FAF2F1029E4D2EFC5FD244DF40481BY0O1O" TargetMode="External"/><Relationship Id="rId163" Type="http://schemas.openxmlformats.org/officeDocument/2006/relationships/hyperlink" Target="consultantplus://offline/ref=9FE8424862E25A2D50E702700155E5923005A9FC0CA4EBF5FD4D75A22F30FAF2F1029E4D2EFC5FD244DF40481BY0O1O" TargetMode="External"/><Relationship Id="rId3" Type="http://schemas.openxmlformats.org/officeDocument/2006/relationships/settings" Target="settings.xml"/><Relationship Id="rId25" Type="http://schemas.openxmlformats.org/officeDocument/2006/relationships/hyperlink" Target="consultantplus://offline/ref=9FE8424862E25A2D50E71D611455E5923100A8F40AA1EBF5FD4D75A22F30FAF2E302C6412FFE43D645CA16195D54D1BB932C25F58CD24B76YDO1O" TargetMode="External"/><Relationship Id="rId46" Type="http://schemas.openxmlformats.org/officeDocument/2006/relationships/hyperlink" Target="consultantplus://offline/ref=9FE8424862E25A2D50E702700155E5923006AAF50BA2EBF5FD4D75A22F30FAF2E302C6412FFF44D34ECA16195D54D1BB932C25F58CD24B76YDO1O" TargetMode="External"/><Relationship Id="rId67" Type="http://schemas.openxmlformats.org/officeDocument/2006/relationships/hyperlink" Target="consultantplus://offline/ref=9FE8424862E25A2D50E702700155E5923006AAF50BA2EBF5FD4D75A22F30FAF2E302C6412FFF44D04FCA16195D54D1BB932C25F58CD24B76YDO1O" TargetMode="External"/><Relationship Id="rId116" Type="http://schemas.openxmlformats.org/officeDocument/2006/relationships/hyperlink" Target="consultantplus://offline/ref=9FE8424862E25A2D50E702700155E5923006AAF50BA2EBF5FD4D75A22F30FAF2E302C6412FFF44D04FCA16195D54D1BB932C25F58CD24B76YDO1O" TargetMode="External"/><Relationship Id="rId137" Type="http://schemas.openxmlformats.org/officeDocument/2006/relationships/hyperlink" Target="consultantplus://offline/ref=9FE8424862E25A2D50E702700155E592330CADF60AAEEBF5FD4D75A22F30FAF2E302C6412FFF41D34DCA16195D54D1BB932C25F58CD24B76YDO1O" TargetMode="External"/><Relationship Id="rId158" Type="http://schemas.openxmlformats.org/officeDocument/2006/relationships/hyperlink" Target="consultantplus://offline/ref=9FE8424862E25A2D50E702700155E5923005ABF608A7EBF5FD4D75A22F30FAF2F1029E4D2EFC5FD244DF40481BY0O1O" TargetMode="External"/><Relationship Id="rId20" Type="http://schemas.openxmlformats.org/officeDocument/2006/relationships/hyperlink" Target="consultantplus://offline/ref=9FE8424862E25A2D50E702700155E5923006AAF50BA2EBF5FD4D75A22F30FAF2E302C6412FFF47D04DCA16195D54D1BB932C25F58CD24B76YDO1O" TargetMode="External"/><Relationship Id="rId41" Type="http://schemas.openxmlformats.org/officeDocument/2006/relationships/hyperlink" Target="consultantplus://offline/ref=9FE8424862E25A2D50E71D611455E5923100A8F40AA1EBF5FD4D75A22F30FAF2E302C6412FFE43D74ECA16195D54D1BB932C25F58CD24B76YDO1O" TargetMode="External"/><Relationship Id="rId62" Type="http://schemas.openxmlformats.org/officeDocument/2006/relationships/hyperlink" Target="consultantplus://offline/ref=9FE8424862E25A2D50E71D611455E5923100A8F40AA1EBF5FD4D75A22F30FAF2E302C6412FFE43D645CA16195D54D1BB932C25F58CD24B76YDO1O" TargetMode="External"/><Relationship Id="rId83" Type="http://schemas.openxmlformats.org/officeDocument/2006/relationships/hyperlink" Target="consultantplus://offline/ref=9FE8424862E25A2D50E702700155E5923006AAF50BA2EBF5FD4D75A22F30FAF2E302C6412FFF44D34DCA16195D54D1BB932C25F58CD24B76YDO1O" TargetMode="External"/><Relationship Id="rId88" Type="http://schemas.openxmlformats.org/officeDocument/2006/relationships/hyperlink" Target="consultantplus://offline/ref=9FE8424862E25A2D50E702700155E5923006AAF50BA2EBF5FD4D75A22F30FAF2E302C6412FFF44D64BCA16195D54D1BB932C25F58CD24B76YDO1O" TargetMode="External"/><Relationship Id="rId111" Type="http://schemas.openxmlformats.org/officeDocument/2006/relationships/hyperlink" Target="consultantplus://offline/ref=9FE8424862E25A2D50E71D611455E5923100A8F40AA1EBF5FD4D75A22F30FAF2E302C6412FFE42D44DCA16195D54D1BB932C25F58CD24B76YDO1O" TargetMode="External"/><Relationship Id="rId132" Type="http://schemas.openxmlformats.org/officeDocument/2006/relationships/hyperlink" Target="consultantplus://offline/ref=9FE8424862E25A2D50E702700155E5923303A3F208A0EBF5FD4D75A22F30FAF2F1029E4D2EFC5FD244DF40481BY0O1O" TargetMode="External"/><Relationship Id="rId153" Type="http://schemas.openxmlformats.org/officeDocument/2006/relationships/hyperlink" Target="consultantplus://offline/ref=9FE8424862E25A2D50E702700155E5923004A8FD0FA6EBF5FD4D75A22F30FAF2F1029E4D2EFC5FD244DF40481BY0O1O" TargetMode="External"/><Relationship Id="rId15" Type="http://schemas.openxmlformats.org/officeDocument/2006/relationships/hyperlink" Target="consultantplus://offline/ref=9FE8424862E25A2D50E71D611455E5923100A8F40AA1EBF5FD4D75A22F30FAF2E302C6412FFE43D74ECA16195D54D1BB932C25F58CD24B76YDO1O" TargetMode="External"/><Relationship Id="rId36" Type="http://schemas.openxmlformats.org/officeDocument/2006/relationships/hyperlink" Target="consultantplus://offline/ref=9FE8424862E25A2D50E71D611455E5923100ACF209A4EBF5FD4D75A22F30FAF2F1029E4D2EFC5FD244DF40481BY0O1O" TargetMode="External"/><Relationship Id="rId57" Type="http://schemas.openxmlformats.org/officeDocument/2006/relationships/hyperlink" Target="consultantplus://offline/ref=9FE8424862E25A2D50E702700155E5923005A8F20AAEEBF5FD4D75A22F30FAF2F1029E4D2EFC5FD244DF40481BY0O1O" TargetMode="External"/><Relationship Id="rId106" Type="http://schemas.openxmlformats.org/officeDocument/2006/relationships/hyperlink" Target="consultantplus://offline/ref=9FE8424862E25A2D50E71D611455E5923100A8F40AA1EBF5FD4D75A22F30FAF2E302C6412FFE43D645CA16195D54D1BB932C25F58CD24B76YDO1O" TargetMode="External"/><Relationship Id="rId127" Type="http://schemas.openxmlformats.org/officeDocument/2006/relationships/hyperlink" Target="consultantplus://offline/ref=9FE8424862E25A2D50E702700155E5923303AEF40DA0EBF5FD4D75A22F30FAF2E302C6412FFF41D34ECA16195D54D1BB932C25F58CD24B76YDO1O" TargetMode="External"/><Relationship Id="rId10" Type="http://schemas.openxmlformats.org/officeDocument/2006/relationships/hyperlink" Target="consultantplus://offline/ref=9FE8424862E25A2D50E702700155E5923006A8F10CA4EBF5FD4D75A22F30FAF2E302C64129FC48D04ECA16195D54D1BB932C25F58CD24B76YDO1O" TargetMode="External"/><Relationship Id="rId31" Type="http://schemas.openxmlformats.org/officeDocument/2006/relationships/hyperlink" Target="consultantplus://offline/ref=9FE8424862E25A2D50E702700155E5923006AAF50BA2EBF5FD4D75A22F30FAF2E302C6412FFF44D04FCA16195D54D1BB932C25F58CD24B76YDO1O" TargetMode="External"/><Relationship Id="rId52" Type="http://schemas.openxmlformats.org/officeDocument/2006/relationships/hyperlink" Target="consultantplus://offline/ref=9FE8424862E25A2D50E71D611455E5923104A8FD0EA6EBF5FD4D75A22F30FAF2E302C64129F84A861D8517451802C2BA982C27FD90YDO0O" TargetMode="External"/><Relationship Id="rId73" Type="http://schemas.openxmlformats.org/officeDocument/2006/relationships/hyperlink" Target="consultantplus://offline/ref=9FE8424862E25A2D50E702700155E5923006AAF50BA2EBF5FD4D75A22F30FAF2E302C6412FFF45D645CA16195D54D1BB932C25F58CD24B76YDO1O" TargetMode="External"/><Relationship Id="rId78" Type="http://schemas.openxmlformats.org/officeDocument/2006/relationships/image" Target="media/image1.wmf"/><Relationship Id="rId94" Type="http://schemas.openxmlformats.org/officeDocument/2006/relationships/hyperlink" Target="consultantplus://offline/ref=9FE8424862E25A2D50E702700155E5923006AAF50BA2EBF5FD4D75A22F30FAF2E302C6412FFF45D449CA16195D54D1BB932C25F58CD24B76YDO1O" TargetMode="External"/><Relationship Id="rId99" Type="http://schemas.openxmlformats.org/officeDocument/2006/relationships/hyperlink" Target="consultantplus://offline/ref=9FE8424862E25A2D50E71D611455E5923100A8F40AA1EBF5FD4D75A22F30FAF2E302C6412FFE43D645CA16195D54D1BB932C25F58CD24B76YDO1O" TargetMode="External"/><Relationship Id="rId101" Type="http://schemas.openxmlformats.org/officeDocument/2006/relationships/hyperlink" Target="consultantplus://offline/ref=9FE8424862E25A2D50E702700155E5923006AAF50BA2EBF5FD4D75A22F30FAF2E302C6412FFF45D645CA16195D54D1BB932C25F58CD24B76YDO1O" TargetMode="External"/><Relationship Id="rId122" Type="http://schemas.openxmlformats.org/officeDocument/2006/relationships/hyperlink" Target="consultantplus://offline/ref=9FE8424862E25A2D50E702700155E5923005A9FD0DA5EBF5FD4D75A22F30FAF2F1029E4D2EFC5FD244DF40481BY0O1O" TargetMode="External"/><Relationship Id="rId143" Type="http://schemas.openxmlformats.org/officeDocument/2006/relationships/hyperlink" Target="consultantplus://offline/ref=9FE8424862E25A2D50E702700155E592330DAAF10BA6EBF5FD4D75A22F30FAF2F1029E4D2EFC5FD244DF40481BY0O1O" TargetMode="External"/><Relationship Id="rId148" Type="http://schemas.openxmlformats.org/officeDocument/2006/relationships/hyperlink" Target="consultantplus://offline/ref=9FE8424862E25A2D50E702700155E592330DACF601AEEBF5FD4D75A22F30FAF2F1029E4D2EFC5FD244DF40481BY0O1O" TargetMode="External"/><Relationship Id="rId164" Type="http://schemas.openxmlformats.org/officeDocument/2006/relationships/hyperlink" Target="consultantplus://offline/ref=9FE8424862E25A2D50E702700155E5923005AEFD0CA1EBF5FD4D75A22F30FAF2F1029E4D2EFC5FD244DF40481BY0O1O" TargetMode="External"/><Relationship Id="rId4" Type="http://schemas.openxmlformats.org/officeDocument/2006/relationships/webSettings" Target="webSettings.xml"/><Relationship Id="rId9" Type="http://schemas.openxmlformats.org/officeDocument/2006/relationships/hyperlink" Target="consultantplus://offline/ref=9FE8424862E25A2D50E702700155E5923006A8F10CA4EBF5FD4D75A22F30FAF2E302C64129FC49D44FCA16195D54D1BB932C25F58CD24B76YDO1O" TargetMode="External"/><Relationship Id="rId26" Type="http://schemas.openxmlformats.org/officeDocument/2006/relationships/hyperlink" Target="consultantplus://offline/ref=9FE8424862E25A2D50E71D611455E5923100A8F40AA1EBF5FD4D75A22F30FAF2E302C6412FFE42D44DCA16195D54D1BB932C25F58CD24B76YDO1O" TargetMode="External"/><Relationship Id="rId47" Type="http://schemas.openxmlformats.org/officeDocument/2006/relationships/hyperlink" Target="consultantplus://offline/ref=9FE8424862E25A2D50E702700155E5923006AAF50BA2EBF5FD4D75A22F30FAF2E302C6412FFF44D04FCA16195D54D1BB932C25F58CD24B76YDO1O" TargetMode="External"/><Relationship Id="rId68" Type="http://schemas.openxmlformats.org/officeDocument/2006/relationships/hyperlink" Target="consultantplus://offline/ref=9FE8424862E25A2D50E702700155E5923006AAF50BA2EBF5FD4D75A22F30FAF2E302C6412FFF44D64BCA16195D54D1BB932C25F58CD24B76YDO1O" TargetMode="External"/><Relationship Id="rId89" Type="http://schemas.openxmlformats.org/officeDocument/2006/relationships/hyperlink" Target="consultantplus://offline/ref=9FE8424862E25A2D50E71D611455E5923100A8F40AA1EBF5FD4D75A22F30FAF2E302C6412FFE43D645CA16195D54D1BB932C25F58CD24B76YDO1O" TargetMode="External"/><Relationship Id="rId112" Type="http://schemas.openxmlformats.org/officeDocument/2006/relationships/hyperlink" Target="consultantplus://offline/ref=9FE8424862E25A2D50E71D611455E5923100A8F40AA1EBF5FD4D75A22F30FAF2E302C6482AFA4A861D8517451802C2BA982C27FD90YDO0O" TargetMode="External"/><Relationship Id="rId133" Type="http://schemas.openxmlformats.org/officeDocument/2006/relationships/hyperlink" Target="consultantplus://offline/ref=9FE8424862E25A2D50E702700155E592330CAAF10BA7EBF5FD4D75A22F30FAF2F1029E4D2EFC5FD244DF40481BY0O1O" TargetMode="External"/><Relationship Id="rId154" Type="http://schemas.openxmlformats.org/officeDocument/2006/relationships/hyperlink" Target="consultantplus://offline/ref=9FE8424862E25A2D50E702700155E5923004A8FD0CA7EBF5FD4D75A22F30FAF2F1029E4D2EFC5FD244DF40481BY0O1O" TargetMode="External"/><Relationship Id="rId16" Type="http://schemas.openxmlformats.org/officeDocument/2006/relationships/hyperlink" Target="consultantplus://offline/ref=9FE8424862E25A2D50E71D611455E5923100A8F40AA1EBF5FD4D75A22F30FAF2E302C6412FFE42D44CCA16195D54D1BB932C25F58CD24B76YDO1O" TargetMode="External"/><Relationship Id="rId37" Type="http://schemas.openxmlformats.org/officeDocument/2006/relationships/hyperlink" Target="consultantplus://offline/ref=9FE8424862E25A2D50E702700155E5923006AAF50BA2EBF5FD4D75A22F30FAF2E302C6412FFF47D04DCA16195D54D1BB932C25F58CD24B76YDO1O" TargetMode="External"/><Relationship Id="rId58" Type="http://schemas.openxmlformats.org/officeDocument/2006/relationships/hyperlink" Target="consultantplus://offline/ref=9FE8424862E25A2D50E702700155E5923005A8F20AAEEBF5FD4D75A22F30FAF2F1029E4D2EFC5FD244DF40481BY0O1O" TargetMode="External"/><Relationship Id="rId79" Type="http://schemas.openxmlformats.org/officeDocument/2006/relationships/hyperlink" Target="consultantplus://offline/ref=9FE8424862E25A2D50E71D611455E5923100A8F40AA1EBF5FD4D75A22F30FAF2E302C6412FFE43D645CA16195D54D1BB932C25F58CD24B76YDO1O" TargetMode="External"/><Relationship Id="rId102" Type="http://schemas.openxmlformats.org/officeDocument/2006/relationships/hyperlink" Target="consultantplus://offline/ref=9FE8424862E25A2D50E702700155E5923006AAF50BA2EBF5FD4D75A22F30FAF2E302C6412FFF45D445CA16195D54D1BB932C25F58CD24B76YDO1O" TargetMode="External"/><Relationship Id="rId123" Type="http://schemas.openxmlformats.org/officeDocument/2006/relationships/hyperlink" Target="consultantplus://offline/ref=9FE8424862E25A2D50E702700155E5923302A9F50BA7EBF5FD4D75A22F30FAF2F1029E4D2EFC5FD244DF40481BY0O1O" TargetMode="External"/><Relationship Id="rId144" Type="http://schemas.openxmlformats.org/officeDocument/2006/relationships/hyperlink" Target="consultantplus://offline/ref=9FE8424862E25A2D50E702700155E592330DAAF300AFEBF5FD4D75A22F30FAF2F1029E4D2EFC5FD244DF40481BY0O1O" TargetMode="External"/><Relationship Id="rId90" Type="http://schemas.openxmlformats.org/officeDocument/2006/relationships/hyperlink" Target="consultantplus://offline/ref=9FE8424862E25A2D50E71D611455E5923100A8F40AA1EBF5FD4D75A22F30FAF2E302C6412FFE42D44DCA16195D54D1BB932C25F58CD24B76YDO1O" TargetMode="External"/><Relationship Id="rId165" Type="http://schemas.openxmlformats.org/officeDocument/2006/relationships/hyperlink" Target="consultantplus://offline/ref=9FE8424862E25A2D50E702700155E5923005AFF30CA7EBF5FD4D75A22F30FAF2F1029E4D2EFC5FD244DF40481BY0O1O" TargetMode="External"/><Relationship Id="rId27" Type="http://schemas.openxmlformats.org/officeDocument/2006/relationships/hyperlink" Target="consultantplus://offline/ref=9FE8424862E25A2D50E702700155E5923006AAF50BA2EBF5FD4D75A22F30FAF2E302C6412FFF45D645CA16195D54D1BB932C25F58CD24B76YDO1O" TargetMode="External"/><Relationship Id="rId48" Type="http://schemas.openxmlformats.org/officeDocument/2006/relationships/hyperlink" Target="consultantplus://offline/ref=9FE8424862E25A2D50E702700155E5923006AAF50BA2EBF5FD4D75A22F30FAF2E302C6412FFF44D64BCA16195D54D1BB932C25F58CD24B76YDO1O" TargetMode="External"/><Relationship Id="rId69" Type="http://schemas.openxmlformats.org/officeDocument/2006/relationships/hyperlink" Target="consultantplus://offline/ref=9FE8424862E25A2D50E71D611455E5923100A8F40AA1EBF5FD4D75A22F30FAF2E302C6412FFE43D645CA16195D54D1BB932C25F58CD24B76YDO1O" TargetMode="External"/><Relationship Id="rId113" Type="http://schemas.openxmlformats.org/officeDocument/2006/relationships/hyperlink" Target="consultantplus://offline/ref=9FE8424862E25A2D50E71D611455E5923100A8F40AA1EBF5FD4D75A22F30FAF2E302C6412FFE42DA4CCA16195D54D1BB932C25F58CD24B76YDO1O" TargetMode="External"/><Relationship Id="rId134" Type="http://schemas.openxmlformats.org/officeDocument/2006/relationships/hyperlink" Target="consultantplus://offline/ref=9FE8424862E25A2D50E702700155E5923004ABFD0EA7EBF5FD4D75A22F30FAF2F1029E4D2EFC5FD244DF40481BY0O1O" TargetMode="External"/><Relationship Id="rId80" Type="http://schemas.openxmlformats.org/officeDocument/2006/relationships/hyperlink" Target="consultantplus://offline/ref=9FE8424862E25A2D50E71D611455E5923100A8F40AA1EBF5FD4D75A22F30FAF2E302C6412FFE43D74ECA16195D54D1BB932C25F58CD24B76YDO1O" TargetMode="External"/><Relationship Id="rId155" Type="http://schemas.openxmlformats.org/officeDocument/2006/relationships/hyperlink" Target="consultantplus://offline/ref=9FE8424862E25A2D50E702700155E5923004A8FD0CA6EBF5FD4D75A22F30FAF2F1029E4D2EFC5FD244DF40481BY0O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38008</Words>
  <Characters>216648</Characters>
  <Application>Microsoft Office Word</Application>
  <DocSecurity>0</DocSecurity>
  <Lines>1805</Lines>
  <Paragraphs>508</Paragraphs>
  <ScaleCrop>false</ScaleCrop>
  <Company/>
  <LinksUpToDate>false</LinksUpToDate>
  <CharactersWithSpaces>254148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2020-08-13T14:14:00Z</dcterms:created>
  <dcterms:modified xsi:type="dcterms:W3CDTF">2020-08-13T14:15:00Z</dcterms:modified>
</cp:coreProperties>
</file>