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99" w:rsidRDefault="005C7299" w:rsidP="005C729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C7299">
        <w:tc>
          <w:tcPr>
            <w:tcW w:w="5103" w:type="dxa"/>
          </w:tcPr>
          <w:p w:rsidR="005C7299" w:rsidRDefault="005C7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июня 2008 года</w:t>
            </w:r>
          </w:p>
        </w:tc>
        <w:tc>
          <w:tcPr>
            <w:tcW w:w="5103" w:type="dxa"/>
          </w:tcPr>
          <w:p w:rsidR="005C7299" w:rsidRDefault="005C7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889</w:t>
            </w:r>
          </w:p>
        </w:tc>
      </w:tr>
    </w:tbl>
    <w:p w:rsidR="005C7299" w:rsidRDefault="005C7299" w:rsidP="005C729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7299" w:rsidRDefault="005C7299" w:rsidP="005C72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5C7299" w:rsidRDefault="005C7299" w:rsidP="005C72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C7299" w:rsidRDefault="005C7299" w:rsidP="005C72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5C7299" w:rsidRDefault="005C7299" w:rsidP="005C72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C7299" w:rsidRDefault="005C7299" w:rsidP="005C72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НЕКОТОРЫХ МЕРАХ</w:t>
      </w:r>
    </w:p>
    <w:p w:rsidR="005C7299" w:rsidRDefault="005C7299" w:rsidP="005C72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ПОВЫШЕНИЮ ЭНЕРГЕТИЧЕСКОЙ И ЭКОЛОГИЧЕСКОЙ ЭФФЕКТИВНОСТИ</w:t>
      </w:r>
    </w:p>
    <w:p w:rsidR="005C7299" w:rsidRDefault="005C7299" w:rsidP="005C729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ЭКОНОМИКИ</w:t>
      </w: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снижения к 2020 году энергоемкости валового внутреннего продукта Российской Федерации не менее чем на 40 процентов по сравнению с 2007 годом, обеспечения рационального и экологически ответственного использования энергии и энергетических ресурсов постановляю: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Правительству Российской Федерации: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2008 - 2009 годах: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принять меры по техническому регулированию, направленные на повышение энергетической и экологической эффективности таких отраслей экономики, как электроэнергетика, строительство, жилищно-коммунальное хозяйство, транспорт;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переход к единым принципам выработки нормативов допустимого воздействия на окружающую среду;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до 1 октября 2008 г. подготовить и внести в Государственную Думу Федерального Собрания Российской Федерации проекты федеральных законов, предусматривающих </w:t>
      </w:r>
      <w:proofErr w:type="gramStart"/>
      <w:r>
        <w:rPr>
          <w:rFonts w:ascii="Arial" w:hAnsi="Arial" w:cs="Arial"/>
          <w:sz w:val="20"/>
          <w:szCs w:val="20"/>
        </w:rPr>
        <w:t>экономические механизмы</w:t>
      </w:r>
      <w:proofErr w:type="gramEnd"/>
      <w:r>
        <w:rPr>
          <w:rFonts w:ascii="Arial" w:hAnsi="Arial" w:cs="Arial"/>
          <w:sz w:val="20"/>
          <w:szCs w:val="20"/>
        </w:rPr>
        <w:t>, стимулирующие хозяйствующих субъектов, применяющих энергосберегающие и экологически чистые технологии;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 1 октября 2009 г. подготовить и внести в Государственную Думу Федерального Собрания Российской Федерации проекты федеральных законов, направленных на усиление ответственности хозяйствующих субъектов за несоблюдение нормативов допустимого воздействия на окружающую среду в целях стимулирования перехода на энергосберегающие и экологически чистые технологии;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при формировании тарифной политики и проектов федерального бюджета на 2009 год и на плановый период 2010 и 2011 годов, а также на последующие годы предусматривать бюджетные ассигнования, необходимые для поддержки и стимулирования </w:t>
      </w:r>
      <w:proofErr w:type="gramStart"/>
      <w:r>
        <w:rPr>
          <w:rFonts w:ascii="Arial" w:hAnsi="Arial" w:cs="Arial"/>
          <w:sz w:val="20"/>
          <w:szCs w:val="20"/>
        </w:rPr>
        <w:t>реализации проектов использования возобновляемых источников энергии</w:t>
      </w:r>
      <w:proofErr w:type="gramEnd"/>
      <w:r>
        <w:rPr>
          <w:rFonts w:ascii="Arial" w:hAnsi="Arial" w:cs="Arial"/>
          <w:sz w:val="20"/>
          <w:szCs w:val="20"/>
        </w:rPr>
        <w:t xml:space="preserve"> и экологически чистых производственных технологий;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учитывать в качестве критерия выделения бюджетам субъектов Российской Федерации отдельных видов субсидий из федерального бюджета применение на территории субъекта Российской Федерации энергосберегающих и экологически чистых производственных технологий;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рассмотреть вопрос о включении в федеральные государственные образовательные стандарты основного общего образования основ экологических знаний.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Указ вступает в силу со дня его подписания.</w:t>
      </w: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5C7299" w:rsidRDefault="005C7299" w:rsidP="005C7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5C7299" w:rsidRDefault="005C7299" w:rsidP="005C729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июня 2008 года</w:t>
      </w:r>
    </w:p>
    <w:p w:rsidR="00024D0C" w:rsidRPr="005C7299" w:rsidRDefault="005C7299" w:rsidP="005C729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889</w:t>
      </w:r>
    </w:p>
    <w:sectPr w:rsidR="00024D0C" w:rsidRPr="005C7299" w:rsidSect="00782D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D"/>
    <w:rsid w:val="00024D0C"/>
    <w:rsid w:val="001105CD"/>
    <w:rsid w:val="005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2020-08-26T13:03:00Z</dcterms:created>
  <dcterms:modified xsi:type="dcterms:W3CDTF">2020-08-26T13:04:00Z</dcterms:modified>
</cp:coreProperties>
</file>