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FA7" w:rsidRDefault="003D7FA7" w:rsidP="003D7FA7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3D7FA7" w:rsidRPr="006F3C90" w:rsidRDefault="009F1798" w:rsidP="003D7F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Методические рекомендации по оформлению документов и подаче </w:t>
      </w:r>
      <w:r w:rsidR="004A2454">
        <w:rPr>
          <w:rFonts w:ascii="Times New Roman" w:hAnsi="Times New Roman"/>
          <w:b/>
          <w:sz w:val="28"/>
          <w:szCs w:val="28"/>
        </w:rPr>
        <w:t xml:space="preserve">на бумажном носителе </w:t>
      </w:r>
      <w:r>
        <w:rPr>
          <w:rFonts w:ascii="Times New Roman" w:hAnsi="Times New Roman"/>
          <w:b/>
          <w:sz w:val="28"/>
          <w:szCs w:val="28"/>
        </w:rPr>
        <w:t xml:space="preserve">заявок на предоставление субсидии, гранта </w:t>
      </w:r>
      <w:r w:rsidR="003D7FA7" w:rsidRPr="00FD424D">
        <w:rPr>
          <w:rFonts w:ascii="Times New Roman" w:hAnsi="Times New Roman"/>
          <w:b/>
          <w:sz w:val="28"/>
          <w:szCs w:val="28"/>
        </w:rPr>
        <w:t>ресурсоснабжающим организациям в связи с установлением льготных тарифов на  коммунальные ресурсы (услуги)  теплоснабжения и горячего водоснабжения, реализуемые населению на территории Ленинградской области</w:t>
      </w:r>
      <w:r w:rsidR="003D7FA7" w:rsidRPr="006F3C90">
        <w:rPr>
          <w:rFonts w:ascii="Times New Roman" w:hAnsi="Times New Roman"/>
          <w:b/>
          <w:sz w:val="28"/>
          <w:szCs w:val="28"/>
        </w:rPr>
        <w:t xml:space="preserve"> </w:t>
      </w:r>
      <w:r w:rsidR="00C37BB2">
        <w:rPr>
          <w:rFonts w:ascii="Times New Roman" w:hAnsi="Times New Roman"/>
          <w:b/>
          <w:sz w:val="28"/>
          <w:szCs w:val="28"/>
        </w:rPr>
        <w:t>(далее – Методические рекомендации)</w:t>
      </w:r>
    </w:p>
    <w:p w:rsidR="003D7FA7" w:rsidRPr="00246271" w:rsidRDefault="003D7FA7" w:rsidP="003E63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 w:rsidR="00246271" w:rsidRPr="00264FD4" w:rsidRDefault="003E63AD" w:rsidP="00246271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271"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proofErr w:type="gramStart"/>
      <w:r w:rsidR="00246271"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Прием документов на предоставление </w:t>
      </w:r>
      <w:r w:rsidR="00E665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субсидии </w:t>
      </w:r>
      <w:r w:rsidR="00E665E9" w:rsidRPr="00246271">
        <w:rPr>
          <w:rFonts w:ascii="Times New Roman" w:hAnsi="Times New Roman"/>
          <w:bCs/>
          <w:sz w:val="28"/>
          <w:szCs w:val="28"/>
        </w:rPr>
        <w:t>из областного бюджета Ленинградской области ресурсоснабжающим организациям в связи с установлением льготных тарифов на коммунальные ресурсы (услуги) теплоснабжения и горячего водоснабжения, реализуемые населению на территории Ленинградской области</w:t>
      </w:r>
      <w:r w:rsidR="00E665E9" w:rsidRPr="00246271">
        <w:rPr>
          <w:rFonts w:ascii="Times New Roman" w:hAnsi="Times New Roman"/>
          <w:sz w:val="28"/>
          <w:szCs w:val="28"/>
        </w:rPr>
        <w:t xml:space="preserve"> (далее – Субсидия)</w:t>
      </w:r>
      <w:r w:rsidR="00E665E9">
        <w:rPr>
          <w:rFonts w:ascii="Times New Roman" w:hAnsi="Times New Roman"/>
          <w:sz w:val="28"/>
          <w:szCs w:val="28"/>
        </w:rPr>
        <w:t xml:space="preserve">, оформленных на бумажном носителе, </w:t>
      </w:r>
      <w:r w:rsidR="00246271"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="00246271">
        <w:rPr>
          <w:color w:val="FF0000"/>
          <w:sz w:val="28"/>
          <w:szCs w:val="28"/>
        </w:rPr>
        <w:t xml:space="preserve"> </w:t>
      </w:r>
      <w:r w:rsidR="00246271"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специалистами </w:t>
      </w:r>
      <w:r w:rsidR="00246271">
        <w:rPr>
          <w:rFonts w:ascii="Times New Roman" w:hAnsi="Times New Roman"/>
          <w:sz w:val="28"/>
          <w:szCs w:val="28"/>
        </w:rPr>
        <w:t>комитета по топливно-энергетическому комплексу Ленинградской области</w:t>
      </w:r>
      <w:r w:rsidR="006C1FC9">
        <w:rPr>
          <w:rFonts w:ascii="Times New Roman" w:hAnsi="Times New Roman"/>
          <w:sz w:val="28"/>
          <w:szCs w:val="28"/>
        </w:rPr>
        <w:t xml:space="preserve"> (далее – Комитет)</w:t>
      </w:r>
      <w:r w:rsidR="00246271"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со следующим графиком:</w:t>
      </w:r>
      <w:proofErr w:type="gramEnd"/>
    </w:p>
    <w:p w:rsidR="00246271" w:rsidRPr="00264FD4" w:rsidRDefault="00246271" w:rsidP="00246271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Понедельник с 10-00 до 12-00; с 13-00 до 17-00;</w:t>
      </w:r>
    </w:p>
    <w:p w:rsidR="00246271" w:rsidRPr="00264FD4" w:rsidRDefault="00246271" w:rsidP="00246271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Среда с 10-00 до 12-00; с 13-00 до 17-00;</w:t>
      </w:r>
    </w:p>
    <w:p w:rsidR="00246271" w:rsidRPr="00264FD4" w:rsidRDefault="00246271" w:rsidP="00246271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Пятница с 10-00 до 12-00.</w:t>
      </w:r>
    </w:p>
    <w:p w:rsidR="00246271" w:rsidRDefault="003E63AD" w:rsidP="00420E90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246271" w:rsidRPr="002F3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246271"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271" w:rsidRPr="002F3EA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разъяснений по вопросу получения Субсиди</w:t>
      </w:r>
      <w:r w:rsidR="00246271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246271" w:rsidRPr="002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оформления документов осуществляется в соответствии с графиком, указанным в п.</w:t>
      </w:r>
      <w:r w:rsidR="00484DDB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246271" w:rsidRPr="002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</w:t>
      </w:r>
      <w:r w:rsidR="00246271">
        <w:rPr>
          <w:rFonts w:ascii="Times New Roman" w:eastAsia="Times New Roman" w:hAnsi="Times New Roman" w:cs="Times New Roman"/>
          <w:sz w:val="28"/>
          <w:szCs w:val="28"/>
          <w:lang w:eastAsia="ru-RU"/>
        </w:rPr>
        <w:t>их</w:t>
      </w:r>
      <w:r w:rsidR="00246271" w:rsidRPr="002F3E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4627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Методических рекомендаций</w:t>
      </w:r>
      <w:r w:rsidR="00246271" w:rsidRPr="002F3EA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E63AD" w:rsidRPr="00420E90" w:rsidRDefault="003E63AD" w:rsidP="00E665E9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3. </w:t>
      </w:r>
      <w:r w:rsidRPr="00246271">
        <w:rPr>
          <w:rFonts w:ascii="Times New Roman" w:hAnsi="Times New Roman"/>
          <w:sz w:val="28"/>
          <w:szCs w:val="28"/>
          <w:shd w:val="clear" w:color="auto" w:fill="FFFFFF"/>
        </w:rPr>
        <w:t>Документы на получение</w:t>
      </w:r>
      <w:r w:rsidR="00E665E9">
        <w:rPr>
          <w:rFonts w:ascii="Times New Roman" w:hAnsi="Times New Roman"/>
          <w:sz w:val="28"/>
          <w:szCs w:val="28"/>
        </w:rPr>
        <w:t xml:space="preserve"> С</w:t>
      </w:r>
      <w:r w:rsidRPr="00246271">
        <w:rPr>
          <w:rFonts w:ascii="Times New Roman" w:hAnsi="Times New Roman"/>
          <w:sz w:val="28"/>
          <w:szCs w:val="28"/>
        </w:rPr>
        <w:t xml:space="preserve">убсидии, оформленные на бумажном носителе, </w:t>
      </w:r>
      <w:r w:rsidRPr="00246271">
        <w:rPr>
          <w:rFonts w:ascii="Times New Roman" w:hAnsi="Times New Roman"/>
          <w:sz w:val="28"/>
          <w:szCs w:val="28"/>
          <w:shd w:val="clear" w:color="auto" w:fill="FFFFFF"/>
        </w:rPr>
        <w:t xml:space="preserve">предоставляются в </w:t>
      </w:r>
      <w:r w:rsidR="00472EB9">
        <w:rPr>
          <w:rFonts w:ascii="Times New Roman" w:hAnsi="Times New Roman"/>
          <w:sz w:val="28"/>
          <w:szCs w:val="28"/>
          <w:shd w:val="clear" w:color="auto" w:fill="FFFFFF"/>
        </w:rPr>
        <w:t>Комитет</w:t>
      </w:r>
      <w:r w:rsidRPr="00246271">
        <w:rPr>
          <w:rFonts w:ascii="Times New Roman" w:hAnsi="Times New Roman"/>
          <w:sz w:val="28"/>
          <w:szCs w:val="28"/>
          <w:shd w:val="clear" w:color="auto" w:fill="FFFFFF"/>
        </w:rPr>
        <w:t xml:space="preserve"> с сопроводительным письмом, которое подлежит регистрации в</w:t>
      </w:r>
      <w:bookmarkStart w:id="0" w:name="_GoBack"/>
      <w:bookmarkEnd w:id="0"/>
      <w:r w:rsidRPr="00246271">
        <w:rPr>
          <w:rFonts w:ascii="Times New Roman" w:hAnsi="Times New Roman"/>
          <w:sz w:val="28"/>
          <w:szCs w:val="28"/>
          <w:shd w:val="clear" w:color="auto" w:fill="FFFFFF"/>
        </w:rPr>
        <w:t xml:space="preserve"> секторе делопроизводства Комитета.</w:t>
      </w:r>
    </w:p>
    <w:p w:rsidR="003D7FA7" w:rsidRPr="00264FD4" w:rsidRDefault="00126039" w:rsidP="003D7FA7">
      <w:pPr>
        <w:spacing w:after="0" w:line="240" w:lineRule="auto"/>
        <w:ind w:right="140"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4</w:t>
      </w:r>
      <w:r w:rsidR="003D7FA7">
        <w:rPr>
          <w:rFonts w:ascii="Times New Roman" w:hAnsi="Times New Roman"/>
          <w:sz w:val="28"/>
          <w:szCs w:val="28"/>
          <w:shd w:val="clear" w:color="auto" w:fill="FFFFFF"/>
          <w:lang w:eastAsia="ru-RU"/>
        </w:rPr>
        <w:t>.</w:t>
      </w:r>
      <w:r w:rsidR="003D7FA7" w:rsidRPr="00264FD4">
        <w:rPr>
          <w:color w:val="FF0000"/>
          <w:sz w:val="28"/>
          <w:szCs w:val="28"/>
        </w:rPr>
        <w:t xml:space="preserve"> </w:t>
      </w:r>
      <w:r w:rsidR="003D7FA7" w:rsidRPr="00264FD4">
        <w:rPr>
          <w:rFonts w:ascii="Times New Roman" w:hAnsi="Times New Roman"/>
          <w:sz w:val="28"/>
          <w:szCs w:val="28"/>
          <w:lang w:eastAsia="ru-RU"/>
        </w:rPr>
        <w:t xml:space="preserve">Получатель </w:t>
      </w:r>
      <w:r w:rsidR="009558F3">
        <w:rPr>
          <w:rFonts w:ascii="Times New Roman" w:hAnsi="Times New Roman"/>
          <w:sz w:val="28"/>
          <w:szCs w:val="28"/>
          <w:lang w:eastAsia="ru-RU"/>
        </w:rPr>
        <w:t xml:space="preserve">Субсидии </w:t>
      </w:r>
      <w:r w:rsidR="003D7FA7" w:rsidRPr="00264FD4">
        <w:rPr>
          <w:rFonts w:ascii="Times New Roman" w:hAnsi="Times New Roman"/>
          <w:sz w:val="28"/>
          <w:szCs w:val="28"/>
          <w:lang w:eastAsia="ru-RU"/>
        </w:rPr>
        <w:t>по запросу</w:t>
      </w:r>
      <w:r w:rsidR="003D7FA7">
        <w:rPr>
          <w:rFonts w:ascii="Times New Roman" w:hAnsi="Times New Roman"/>
          <w:sz w:val="28"/>
          <w:szCs w:val="28"/>
          <w:lang w:eastAsia="ru-RU"/>
        </w:rPr>
        <w:t xml:space="preserve"> Комитета</w:t>
      </w:r>
      <w:r w:rsidR="003D7FA7" w:rsidRPr="00264FD4">
        <w:rPr>
          <w:rFonts w:ascii="Times New Roman" w:hAnsi="Times New Roman"/>
          <w:sz w:val="28"/>
          <w:szCs w:val="28"/>
          <w:lang w:eastAsia="ru-RU"/>
        </w:rPr>
        <w:t xml:space="preserve"> направляет н</w:t>
      </w:r>
      <w:r w:rsidR="007D37DE">
        <w:rPr>
          <w:rFonts w:ascii="Times New Roman" w:hAnsi="Times New Roman"/>
          <w:sz w:val="28"/>
          <w:szCs w:val="28"/>
          <w:lang w:eastAsia="ru-RU"/>
        </w:rPr>
        <w:t>а адрес</w:t>
      </w:r>
      <w:r w:rsidR="003D7FA7" w:rsidRPr="00264FD4">
        <w:rPr>
          <w:rFonts w:ascii="Times New Roman" w:hAnsi="Times New Roman"/>
          <w:sz w:val="28"/>
          <w:szCs w:val="28"/>
          <w:lang w:eastAsia="ru-RU"/>
        </w:rPr>
        <w:t xml:space="preserve"> электронной почты </w:t>
      </w:r>
      <w:r w:rsidR="003D7FA7" w:rsidRPr="00937072">
        <w:rPr>
          <w:rFonts w:ascii="Times New Roman" w:hAnsi="Times New Roman"/>
          <w:color w:val="000000"/>
          <w:sz w:val="28"/>
          <w:szCs w:val="28"/>
          <w:lang w:eastAsia="ru-RU"/>
        </w:rPr>
        <w:t>специалист</w:t>
      </w:r>
      <w:r w:rsidR="007D37DE">
        <w:rPr>
          <w:rFonts w:ascii="Times New Roman" w:hAnsi="Times New Roman"/>
          <w:color w:val="000000"/>
          <w:sz w:val="28"/>
          <w:szCs w:val="28"/>
          <w:lang w:eastAsia="ru-RU"/>
        </w:rPr>
        <w:t>а</w:t>
      </w:r>
      <w:r w:rsidR="003D7FA7" w:rsidRPr="00937072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D7FA7">
        <w:rPr>
          <w:rFonts w:ascii="Times New Roman" w:hAnsi="Times New Roman"/>
          <w:color w:val="000000"/>
          <w:sz w:val="28"/>
          <w:szCs w:val="28"/>
          <w:lang w:eastAsia="ru-RU"/>
        </w:rPr>
        <w:t>Комитета</w:t>
      </w:r>
      <w:r w:rsidR="003D7FA7" w:rsidRPr="00264FD4">
        <w:rPr>
          <w:rFonts w:ascii="Times New Roman" w:hAnsi="Times New Roman"/>
          <w:sz w:val="28"/>
          <w:szCs w:val="28"/>
          <w:lang w:eastAsia="ru-RU"/>
        </w:rPr>
        <w:t xml:space="preserve"> справки</w:t>
      </w:r>
      <w:r w:rsidR="003D7FA7">
        <w:rPr>
          <w:rFonts w:ascii="Times New Roman" w:hAnsi="Times New Roman"/>
          <w:sz w:val="28"/>
          <w:szCs w:val="28"/>
          <w:lang w:eastAsia="ru-RU"/>
        </w:rPr>
        <w:t>-</w:t>
      </w:r>
      <w:r w:rsidR="003D7FA7" w:rsidRPr="00264FD4">
        <w:rPr>
          <w:rFonts w:ascii="Times New Roman" w:hAnsi="Times New Roman"/>
          <w:sz w:val="28"/>
          <w:szCs w:val="28"/>
          <w:lang w:eastAsia="ru-RU"/>
        </w:rPr>
        <w:t>расчеты и акты об объеме коммунальных ресурсов (услуг) (теплоснабжения и горячего водоснабжения), за который выставлена плата населению, соответствующие следующим требованиям:</w:t>
      </w:r>
    </w:p>
    <w:p w:rsidR="003D7FA7" w:rsidRPr="002A4850" w:rsidRDefault="003D7FA7" w:rsidP="003D7FA7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</w:t>
      </w:r>
      <w:proofErr w:type="gramEnd"/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Times New Roman</w:t>
      </w:r>
      <w:r w:rsidRPr="002A48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D7FA7" w:rsidRPr="002A4850" w:rsidRDefault="003D7FA7" w:rsidP="003D7FA7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proofErr w:type="gramEnd"/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шрифта</w:t>
      </w:r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626B9C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11-</w:t>
      </w:r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12</w:t>
      </w:r>
      <w:r w:rsidRPr="002A48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;</w:t>
      </w:r>
    </w:p>
    <w:p w:rsidR="003D7FA7" w:rsidRPr="002A4850" w:rsidRDefault="003D7FA7" w:rsidP="003D7FA7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- </w:t>
      </w:r>
      <w:proofErr w:type="gramStart"/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формат</w:t>
      </w:r>
      <w:proofErr w:type="gramEnd"/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файла</w:t>
      </w:r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.</w:t>
      </w:r>
      <w:proofErr w:type="spellStart"/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xls</w:t>
      </w:r>
      <w:proofErr w:type="spellEnd"/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, .</w:t>
      </w:r>
      <w:proofErr w:type="spellStart"/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xlsx</w:t>
      </w:r>
      <w:proofErr w:type="spellEnd"/>
      <w:r w:rsidRPr="00EE030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(Microsoft Office Excel 2003-2010)</w:t>
      </w:r>
      <w:r w:rsidRPr="002A48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.</w:t>
      </w:r>
    </w:p>
    <w:p w:rsidR="003D7FA7" w:rsidRDefault="003D7FA7" w:rsidP="003D7FA7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>бъемы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коммунальных ресурсов (услуг), объемы поставляемого теплоносителя, объемы тепловой энергии на подогрев теплоносителя</w:t>
      </w:r>
      <w:r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>ктах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объеме коммунальных ресурсов (услуг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объем услуг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A32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справках-расчетах </w:t>
      </w:r>
      <w:r w:rsidRPr="00264FD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должны быть округлены в соответствии с правилами математики до третьего знака после запятой.</w:t>
      </w:r>
    </w:p>
    <w:p w:rsidR="000125F6" w:rsidRPr="00264FD4" w:rsidRDefault="000125F6" w:rsidP="003D7FA7">
      <w:pPr>
        <w:pStyle w:val="a4"/>
        <w:shd w:val="clear" w:color="auto" w:fill="auto"/>
        <w:spacing w:before="0" w:after="0" w:line="322" w:lineRule="exact"/>
        <w:ind w:right="140"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05FD" w:rsidRDefault="00472EB9"/>
    <w:sectPr w:rsidR="00AA05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BE37FE"/>
    <w:multiLevelType w:val="hybridMultilevel"/>
    <w:tmpl w:val="7B6AF368"/>
    <w:lvl w:ilvl="0" w:tplc="BED4827E">
      <w:start w:val="1"/>
      <w:numFmt w:val="decimal"/>
      <w:lvlText w:val="%1."/>
      <w:lvlJc w:val="left"/>
      <w:pPr>
        <w:ind w:left="1617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36D"/>
    <w:rsid w:val="000125F6"/>
    <w:rsid w:val="00115F80"/>
    <w:rsid w:val="00126039"/>
    <w:rsid w:val="001A028A"/>
    <w:rsid w:val="00246271"/>
    <w:rsid w:val="00315282"/>
    <w:rsid w:val="003D43F0"/>
    <w:rsid w:val="003D7FA7"/>
    <w:rsid w:val="003E63AD"/>
    <w:rsid w:val="00420E90"/>
    <w:rsid w:val="00472EB9"/>
    <w:rsid w:val="00484DDB"/>
    <w:rsid w:val="004A2454"/>
    <w:rsid w:val="0062136D"/>
    <w:rsid w:val="00646EB4"/>
    <w:rsid w:val="006C1FC9"/>
    <w:rsid w:val="00723297"/>
    <w:rsid w:val="007568E1"/>
    <w:rsid w:val="007D37DE"/>
    <w:rsid w:val="00832510"/>
    <w:rsid w:val="0095547F"/>
    <w:rsid w:val="009558F3"/>
    <w:rsid w:val="009F1798"/>
    <w:rsid w:val="00A66A89"/>
    <w:rsid w:val="00AA56E9"/>
    <w:rsid w:val="00BA17EE"/>
    <w:rsid w:val="00C0597E"/>
    <w:rsid w:val="00C37BB2"/>
    <w:rsid w:val="00D7275F"/>
    <w:rsid w:val="00E2513E"/>
    <w:rsid w:val="00E665E9"/>
    <w:rsid w:val="00F76792"/>
    <w:rsid w:val="00FC2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7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3D7FA7"/>
    <w:rPr>
      <w:sz w:val="26"/>
      <w:shd w:val="clear" w:color="auto" w:fill="FFFFFF"/>
    </w:rPr>
  </w:style>
  <w:style w:type="paragraph" w:styleId="a4">
    <w:name w:val="Body Text"/>
    <w:basedOn w:val="a"/>
    <w:link w:val="a3"/>
    <w:rsid w:val="003D7FA7"/>
    <w:pPr>
      <w:shd w:val="clear" w:color="auto" w:fill="FFFFFF"/>
      <w:spacing w:before="300" w:after="420" w:line="240" w:lineRule="atLeast"/>
      <w:jc w:val="both"/>
    </w:pPr>
    <w:rPr>
      <w:rFonts w:asciiTheme="minorHAnsi" w:eastAsiaTheme="minorHAnsi" w:hAnsiTheme="minorHAnsi" w:cstheme="minorBidi"/>
      <w:sz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3D7FA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4627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FA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D7FA7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Основной текст Знак"/>
    <w:link w:val="a4"/>
    <w:locked/>
    <w:rsid w:val="003D7FA7"/>
    <w:rPr>
      <w:sz w:val="26"/>
      <w:shd w:val="clear" w:color="auto" w:fill="FFFFFF"/>
    </w:rPr>
  </w:style>
  <w:style w:type="paragraph" w:styleId="a4">
    <w:name w:val="Body Text"/>
    <w:basedOn w:val="a"/>
    <w:link w:val="a3"/>
    <w:rsid w:val="003D7FA7"/>
    <w:pPr>
      <w:shd w:val="clear" w:color="auto" w:fill="FFFFFF"/>
      <w:spacing w:before="300" w:after="420" w:line="240" w:lineRule="atLeast"/>
      <w:jc w:val="both"/>
    </w:pPr>
    <w:rPr>
      <w:rFonts w:asciiTheme="minorHAnsi" w:eastAsiaTheme="minorHAnsi" w:hAnsiTheme="minorHAnsi" w:cstheme="minorBidi"/>
      <w:sz w:val="26"/>
      <w:shd w:val="clear" w:color="auto" w:fill="FFFFFF"/>
    </w:rPr>
  </w:style>
  <w:style w:type="character" w:customStyle="1" w:styleId="1">
    <w:name w:val="Основной текст Знак1"/>
    <w:basedOn w:val="a0"/>
    <w:uiPriority w:val="99"/>
    <w:semiHidden/>
    <w:rsid w:val="003D7FA7"/>
    <w:rPr>
      <w:rFonts w:ascii="Calibri" w:eastAsia="Times New Roman" w:hAnsi="Calibri" w:cs="Times New Roman"/>
    </w:rPr>
  </w:style>
  <w:style w:type="paragraph" w:styleId="a5">
    <w:name w:val="List Paragraph"/>
    <w:basedOn w:val="a"/>
    <w:uiPriority w:val="34"/>
    <w:qFormat/>
    <w:rsid w:val="002462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306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Алена Михайловна Федорова</dc:creator>
  <cp:lastModifiedBy>Юлия Владимировна Гревцова</cp:lastModifiedBy>
  <cp:revision>35</cp:revision>
  <dcterms:created xsi:type="dcterms:W3CDTF">2021-08-09T10:17:00Z</dcterms:created>
  <dcterms:modified xsi:type="dcterms:W3CDTF">2021-08-09T10:36:00Z</dcterms:modified>
</cp:coreProperties>
</file>