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ФИЗИЧНСКИМ ЛИЦАМ – </w:t>
      </w:r>
      <w:r w:rsidR="006A1737" w:rsidRPr="009D766D">
        <w:rPr>
          <w:rFonts w:ascii="Times New Roman" w:hAnsi="Times New Roman" w:cs="Times New Roman"/>
          <w:b/>
          <w:color w:val="231F20"/>
          <w:sz w:val="24"/>
          <w:szCs w:val="24"/>
        </w:rPr>
        <w:t>ЧАСТО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6A1737" w:rsidRPr="009D766D">
        <w:rPr>
          <w:rFonts w:ascii="Times New Roman" w:hAnsi="Times New Roman" w:cs="Times New Roman"/>
          <w:b/>
          <w:color w:val="231F20"/>
          <w:sz w:val="24"/>
          <w:szCs w:val="24"/>
        </w:rPr>
        <w:t>ЗАДАВАЕМЫЕ ВОПРОСЫ</w:t>
      </w:r>
    </w:p>
    <w:p w:rsidR="00C05E9F" w:rsidRPr="00E05F71" w:rsidRDefault="00C05E9F" w:rsidP="009D766D">
      <w:pPr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32275" w:rsidRPr="007A5825" w:rsidRDefault="00F32275" w:rsidP="006A173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81946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 w:rsidR="00781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B0581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Как и где я могу получить консультацию</w:t>
      </w:r>
      <w:r w:rsidR="00781946"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FB0581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по вопросам</w:t>
      </w:r>
      <w:r w:rsidR="00781946"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F4B0B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энергоснабжения</w:t>
      </w:r>
      <w:r w:rsidR="00FB0581"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жилого помещения</w:t>
      </w:r>
      <w:r w:rsidR="00781946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8F4B0B" w:rsidRDefault="00781946" w:rsidP="00781946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204B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3204B" w:rsidRPr="0023204B">
        <w:rPr>
          <w:rFonts w:ascii="Times New Roman" w:hAnsi="Times New Roman" w:cs="Times New Roman"/>
          <w:color w:val="231F20"/>
          <w:sz w:val="24"/>
          <w:szCs w:val="24"/>
        </w:rPr>
        <w:t xml:space="preserve">По вопросам </w:t>
      </w:r>
      <w:r w:rsidR="0072129A">
        <w:rPr>
          <w:rFonts w:ascii="Times New Roman" w:hAnsi="Times New Roman" w:cs="Times New Roman"/>
          <w:color w:val="231F20"/>
          <w:sz w:val="24"/>
          <w:szCs w:val="24"/>
        </w:rPr>
        <w:t xml:space="preserve">энергоснабжения </w:t>
      </w:r>
      <w:r w:rsidR="008F4B0B">
        <w:rPr>
          <w:rFonts w:ascii="Times New Roman" w:hAnsi="Times New Roman" w:cs="Times New Roman"/>
          <w:color w:val="231F20"/>
          <w:sz w:val="24"/>
          <w:szCs w:val="24"/>
        </w:rPr>
        <w:t xml:space="preserve">жилых помещений </w:t>
      </w:r>
      <w:r w:rsidR="0072129A">
        <w:rPr>
          <w:rFonts w:ascii="Times New Roman" w:hAnsi="Times New Roman" w:cs="Times New Roman"/>
          <w:color w:val="231F20"/>
          <w:sz w:val="24"/>
          <w:szCs w:val="24"/>
        </w:rPr>
        <w:t>граждане</w:t>
      </w:r>
      <w:r w:rsidR="0023204B" w:rsidRPr="0023204B">
        <w:rPr>
          <w:rFonts w:ascii="Times New Roman" w:hAnsi="Times New Roman" w:cs="Times New Roman"/>
          <w:color w:val="231F20"/>
          <w:sz w:val="24"/>
          <w:szCs w:val="24"/>
        </w:rPr>
        <w:t xml:space="preserve"> могут </w:t>
      </w:r>
      <w:r w:rsidR="008F4B0B">
        <w:rPr>
          <w:rFonts w:ascii="Times New Roman" w:hAnsi="Times New Roman" w:cs="Times New Roman"/>
          <w:color w:val="231F20"/>
          <w:sz w:val="24"/>
          <w:szCs w:val="24"/>
        </w:rPr>
        <w:t>получить консультацию одним из следующих способов:</w:t>
      </w:r>
    </w:p>
    <w:p w:rsidR="0023204B" w:rsidRDefault="008F4B0B" w:rsidP="008F4B0B">
      <w:pPr>
        <w:pStyle w:val="a3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обратиться в единый Контактн</w:t>
      </w:r>
      <w:r w:rsidR="001574E4">
        <w:rPr>
          <w:rFonts w:ascii="Times New Roman" w:hAnsi="Times New Roman" w:cs="Times New Roman"/>
          <w:color w:val="231F20"/>
          <w:sz w:val="24"/>
          <w:szCs w:val="24"/>
        </w:rPr>
        <w:t>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Центр </w:t>
      </w:r>
      <w:r w:rsidR="00C768E4">
        <w:rPr>
          <w:rFonts w:ascii="Times New Roman" w:hAnsi="Times New Roman" w:cs="Times New Roman"/>
          <w:color w:val="231F20"/>
          <w:sz w:val="24"/>
          <w:szCs w:val="24"/>
        </w:rPr>
        <w:t>ОО</w:t>
      </w:r>
      <w:r>
        <w:rPr>
          <w:rFonts w:ascii="Times New Roman" w:hAnsi="Times New Roman" w:cs="Times New Roman"/>
          <w:color w:val="231F20"/>
          <w:sz w:val="24"/>
          <w:szCs w:val="24"/>
        </w:rPr>
        <w:t>О «РКС-энерго» по телефонам</w:t>
      </w:r>
      <w:r w:rsidR="0023204B" w:rsidRPr="002320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411AA" w:rsidRPr="008F4B0B">
        <w:rPr>
          <w:rFonts w:ascii="Times New Roman" w:hAnsi="Times New Roman" w:cs="Times New Roman"/>
          <w:b/>
          <w:color w:val="231F20"/>
          <w:sz w:val="24"/>
          <w:szCs w:val="24"/>
        </w:rPr>
        <w:t>8 (800) </w:t>
      </w:r>
      <w:r w:rsidRPr="008F4B0B">
        <w:rPr>
          <w:rFonts w:ascii="Times New Roman" w:hAnsi="Times New Roman" w:cs="Times New Roman"/>
          <w:b/>
          <w:color w:val="231F20"/>
          <w:sz w:val="24"/>
          <w:szCs w:val="24"/>
        </w:rPr>
        <w:t>600</w:t>
      </w:r>
      <w:r w:rsidR="00E411AA" w:rsidRPr="008F4B0B">
        <w:rPr>
          <w:rFonts w:ascii="Times New Roman" w:hAnsi="Times New Roman" w:cs="Times New Roman"/>
          <w:b/>
          <w:color w:val="231F20"/>
          <w:sz w:val="24"/>
          <w:szCs w:val="24"/>
        </w:rPr>
        <w:noBreakHyphen/>
      </w:r>
      <w:r w:rsidRPr="008F4B0B">
        <w:rPr>
          <w:rFonts w:ascii="Times New Roman" w:hAnsi="Times New Roman" w:cs="Times New Roman"/>
          <w:b/>
          <w:color w:val="231F20"/>
          <w:sz w:val="24"/>
          <w:szCs w:val="24"/>
        </w:rPr>
        <w:t>86</w:t>
      </w:r>
      <w:r w:rsidR="00E411AA" w:rsidRPr="008F4B0B">
        <w:rPr>
          <w:rFonts w:ascii="Times New Roman" w:hAnsi="Times New Roman" w:cs="Times New Roman"/>
          <w:b/>
          <w:color w:val="231F20"/>
          <w:sz w:val="24"/>
          <w:szCs w:val="24"/>
        </w:rPr>
        <w:noBreakHyphen/>
      </w:r>
      <w:r w:rsidRPr="008F4B0B">
        <w:rPr>
          <w:rFonts w:ascii="Times New Roman" w:hAnsi="Times New Roman" w:cs="Times New Roman"/>
          <w:b/>
          <w:color w:val="231F20"/>
          <w:sz w:val="24"/>
          <w:szCs w:val="24"/>
        </w:rPr>
        <w:t>61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F4B0B">
        <w:rPr>
          <w:rFonts w:ascii="Times New Roman" w:hAnsi="Times New Roman" w:cs="Times New Roman"/>
          <w:b/>
          <w:color w:val="231F20"/>
          <w:sz w:val="24"/>
          <w:szCs w:val="24"/>
        </w:rPr>
        <w:t>8 (812) 332-05-20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F4B0B" w:rsidRDefault="008F4B0B" w:rsidP="008F4B0B">
      <w:pPr>
        <w:pStyle w:val="a3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направить запрос на официальный адрес электронной почты </w:t>
      </w:r>
      <w:r w:rsidR="00C768E4">
        <w:rPr>
          <w:rFonts w:ascii="Times New Roman" w:hAnsi="Times New Roman" w:cs="Times New Roman"/>
          <w:color w:val="231F20"/>
          <w:sz w:val="24"/>
          <w:szCs w:val="24"/>
        </w:rPr>
        <w:t>ОО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 «РКС-энерго» </w:t>
      </w:r>
      <w:r w:rsidRPr="008F4B0B">
        <w:rPr>
          <w:rFonts w:ascii="Times New Roman" w:hAnsi="Times New Roman" w:cs="Times New Roman"/>
          <w:b/>
          <w:color w:val="231F20"/>
          <w:sz w:val="24"/>
          <w:szCs w:val="24"/>
        </w:rPr>
        <w:t>office@rks-energo.ru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F4B0B" w:rsidRDefault="008F4B0B" w:rsidP="008F4B0B">
      <w:pPr>
        <w:pStyle w:val="a3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направить запрос через официальные группы </w:t>
      </w:r>
      <w:r w:rsidR="00C768E4">
        <w:rPr>
          <w:rFonts w:ascii="Times New Roman" w:hAnsi="Times New Roman" w:cs="Times New Roman"/>
          <w:color w:val="231F20"/>
          <w:sz w:val="24"/>
          <w:szCs w:val="24"/>
        </w:rPr>
        <w:t>ОО</w:t>
      </w:r>
      <w:r>
        <w:rPr>
          <w:rFonts w:ascii="Times New Roman" w:hAnsi="Times New Roman" w:cs="Times New Roman"/>
          <w:color w:val="231F20"/>
          <w:sz w:val="24"/>
          <w:szCs w:val="24"/>
        </w:rPr>
        <w:t>О «РКС-энерго» в социальных сетях</w:t>
      </w:r>
      <w:r w:rsidR="009F027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C768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768E4" w:rsidRPr="00C768E4" w:rsidRDefault="00C768E4" w:rsidP="00C768E4">
      <w:pPr>
        <w:pStyle w:val="a5"/>
        <w:shd w:val="clear" w:color="auto" w:fill="FFFFFF"/>
        <w:spacing w:before="0" w:beforeAutospacing="0" w:after="0" w:afterAutospacing="0" w:line="276" w:lineRule="auto"/>
        <w:ind w:left="1571"/>
        <w:contextualSpacing/>
        <w:jc w:val="both"/>
        <w:rPr>
          <w:color w:val="000000" w:themeColor="text1"/>
        </w:rPr>
      </w:pPr>
      <w:r w:rsidRPr="00C768E4">
        <w:rPr>
          <w:color w:val="000000" w:themeColor="text1"/>
        </w:rPr>
        <w:t>Facebook:</w:t>
      </w:r>
      <w:r w:rsidRPr="00C768E4">
        <w:rPr>
          <w:color w:val="000000" w:themeColor="text1"/>
        </w:rPr>
        <w:tab/>
      </w:r>
      <w:r w:rsidRPr="00C768E4">
        <w:rPr>
          <w:color w:val="000000" w:themeColor="text1"/>
        </w:rPr>
        <w:tab/>
      </w:r>
      <w:r w:rsidRPr="00C768E4">
        <w:rPr>
          <w:b/>
          <w:color w:val="000000" w:themeColor="text1"/>
        </w:rPr>
        <w:t>www.facebook.com/RKSenergo</w:t>
      </w:r>
    </w:p>
    <w:p w:rsidR="00C768E4" w:rsidRPr="001574E4" w:rsidRDefault="00C768E4" w:rsidP="00C768E4">
      <w:pPr>
        <w:pStyle w:val="a5"/>
        <w:shd w:val="clear" w:color="auto" w:fill="FFFFFF"/>
        <w:spacing w:before="0" w:beforeAutospacing="0" w:after="0" w:afterAutospacing="0" w:line="276" w:lineRule="auto"/>
        <w:ind w:left="1571"/>
        <w:contextualSpacing/>
        <w:jc w:val="both"/>
        <w:rPr>
          <w:color w:val="000000" w:themeColor="text1"/>
        </w:rPr>
      </w:pPr>
      <w:r w:rsidRPr="00C768E4">
        <w:rPr>
          <w:color w:val="000000" w:themeColor="text1"/>
        </w:rPr>
        <w:t>ВКонтакте</w:t>
      </w:r>
      <w:r w:rsidRPr="001574E4">
        <w:rPr>
          <w:color w:val="000000" w:themeColor="text1"/>
        </w:rPr>
        <w:t>:</w:t>
      </w:r>
      <w:r w:rsidRPr="001574E4">
        <w:rPr>
          <w:color w:val="000000" w:themeColor="text1"/>
        </w:rPr>
        <w:tab/>
      </w:r>
      <w:r w:rsidRPr="001574E4">
        <w:rPr>
          <w:color w:val="000000" w:themeColor="text1"/>
        </w:rPr>
        <w:tab/>
      </w:r>
      <w:hyperlink r:id="rId7" w:history="1">
        <w:r w:rsidRPr="00C768E4">
          <w:rPr>
            <w:rStyle w:val="a4"/>
            <w:b/>
            <w:color w:val="000000" w:themeColor="text1"/>
            <w:lang w:val="en-US"/>
          </w:rPr>
          <w:t>vk</w:t>
        </w:r>
        <w:r w:rsidRPr="001574E4">
          <w:rPr>
            <w:rStyle w:val="a4"/>
            <w:b/>
            <w:color w:val="000000" w:themeColor="text1"/>
          </w:rPr>
          <w:t>.</w:t>
        </w:r>
        <w:r w:rsidRPr="00C768E4">
          <w:rPr>
            <w:rStyle w:val="a4"/>
            <w:b/>
            <w:color w:val="000000" w:themeColor="text1"/>
            <w:lang w:val="en-US"/>
          </w:rPr>
          <w:t>com</w:t>
        </w:r>
        <w:r w:rsidRPr="001574E4">
          <w:rPr>
            <w:rStyle w:val="a4"/>
            <w:b/>
            <w:color w:val="000000" w:themeColor="text1"/>
          </w:rPr>
          <w:t>/</w:t>
        </w:r>
        <w:r w:rsidRPr="00C768E4">
          <w:rPr>
            <w:rStyle w:val="a4"/>
            <w:b/>
            <w:color w:val="000000" w:themeColor="text1"/>
            <w:lang w:val="en-US"/>
          </w:rPr>
          <w:t>rks</w:t>
        </w:r>
        <w:r w:rsidRPr="001574E4">
          <w:rPr>
            <w:rStyle w:val="a4"/>
            <w:b/>
            <w:color w:val="000000" w:themeColor="text1"/>
          </w:rPr>
          <w:t>_</w:t>
        </w:r>
        <w:r w:rsidRPr="00C768E4">
          <w:rPr>
            <w:rStyle w:val="a4"/>
            <w:b/>
            <w:color w:val="000000" w:themeColor="text1"/>
            <w:lang w:val="en-US"/>
          </w:rPr>
          <w:t>energo</w:t>
        </w:r>
      </w:hyperlink>
    </w:p>
    <w:p w:rsidR="00C768E4" w:rsidRPr="001574E4" w:rsidRDefault="00C768E4" w:rsidP="00C768E4">
      <w:pPr>
        <w:pStyle w:val="a5"/>
        <w:shd w:val="clear" w:color="auto" w:fill="FFFFFF"/>
        <w:spacing w:before="0" w:beforeAutospacing="0" w:after="0" w:afterAutospacing="0" w:line="276" w:lineRule="auto"/>
        <w:ind w:left="1571"/>
        <w:contextualSpacing/>
        <w:jc w:val="both"/>
        <w:rPr>
          <w:color w:val="000000" w:themeColor="text1"/>
        </w:rPr>
      </w:pPr>
      <w:r w:rsidRPr="00C768E4">
        <w:rPr>
          <w:color w:val="000000" w:themeColor="text1"/>
          <w:lang w:val="en-US"/>
        </w:rPr>
        <w:t>Instagram</w:t>
      </w:r>
      <w:r w:rsidRPr="001574E4">
        <w:rPr>
          <w:color w:val="000000" w:themeColor="text1"/>
        </w:rPr>
        <w:t>:</w:t>
      </w:r>
      <w:r w:rsidRPr="001574E4">
        <w:rPr>
          <w:color w:val="000000" w:themeColor="text1"/>
        </w:rPr>
        <w:tab/>
      </w:r>
      <w:r w:rsidRPr="001574E4">
        <w:rPr>
          <w:color w:val="000000" w:themeColor="text1"/>
        </w:rPr>
        <w:tab/>
      </w:r>
      <w:r w:rsidRPr="00C768E4">
        <w:rPr>
          <w:b/>
          <w:color w:val="000000" w:themeColor="text1"/>
          <w:lang w:val="en-US"/>
        </w:rPr>
        <w:t>www</w:t>
      </w:r>
      <w:r w:rsidRPr="001574E4">
        <w:rPr>
          <w:b/>
          <w:color w:val="000000" w:themeColor="text1"/>
        </w:rPr>
        <w:t>.</w:t>
      </w:r>
      <w:r w:rsidRPr="00C768E4">
        <w:rPr>
          <w:b/>
          <w:color w:val="000000" w:themeColor="text1"/>
          <w:lang w:val="en-US"/>
        </w:rPr>
        <w:t>instagram</w:t>
      </w:r>
      <w:r w:rsidRPr="001574E4">
        <w:rPr>
          <w:b/>
          <w:color w:val="000000" w:themeColor="text1"/>
        </w:rPr>
        <w:t>.</w:t>
      </w:r>
      <w:r w:rsidRPr="00C768E4">
        <w:rPr>
          <w:b/>
          <w:color w:val="000000" w:themeColor="text1"/>
          <w:lang w:val="en-US"/>
        </w:rPr>
        <w:t>com</w:t>
      </w:r>
      <w:r w:rsidRPr="001574E4">
        <w:rPr>
          <w:b/>
          <w:color w:val="000000" w:themeColor="text1"/>
        </w:rPr>
        <w:t>/</w:t>
      </w:r>
      <w:r w:rsidRPr="00C768E4">
        <w:rPr>
          <w:b/>
          <w:color w:val="000000" w:themeColor="text1"/>
          <w:lang w:val="en-US"/>
        </w:rPr>
        <w:t>ooo</w:t>
      </w:r>
      <w:r w:rsidRPr="001574E4">
        <w:rPr>
          <w:b/>
          <w:color w:val="000000" w:themeColor="text1"/>
        </w:rPr>
        <w:t>_</w:t>
      </w:r>
      <w:r w:rsidRPr="00C768E4">
        <w:rPr>
          <w:b/>
          <w:color w:val="000000" w:themeColor="text1"/>
          <w:lang w:val="en-US"/>
        </w:rPr>
        <w:t>rks</w:t>
      </w:r>
      <w:r w:rsidRPr="001574E4">
        <w:rPr>
          <w:b/>
          <w:color w:val="000000" w:themeColor="text1"/>
        </w:rPr>
        <w:t>.</w:t>
      </w:r>
      <w:r w:rsidRPr="00C768E4">
        <w:rPr>
          <w:b/>
          <w:color w:val="000000" w:themeColor="text1"/>
          <w:lang w:val="en-US"/>
        </w:rPr>
        <w:t>energo</w:t>
      </w:r>
    </w:p>
    <w:p w:rsidR="00C768E4" w:rsidRDefault="00C768E4" w:rsidP="00C768E4">
      <w:pPr>
        <w:pStyle w:val="a3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обратиться в ближайший офис ООО «РКС-энерго», адреса и график работы офисов указаны разделе </w:t>
      </w:r>
      <w:r w:rsidR="00BC77EA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C768E4">
        <w:rPr>
          <w:rFonts w:ascii="Times New Roman" w:hAnsi="Times New Roman" w:cs="Times New Roman"/>
          <w:b/>
          <w:color w:val="231F20"/>
          <w:sz w:val="24"/>
          <w:szCs w:val="24"/>
        </w:rPr>
        <w:t>Контакты</w:t>
      </w:r>
      <w:r w:rsidR="00BC77EA"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8" w:history="1">
        <w:r w:rsidR="009F027A" w:rsidRPr="009F027A">
          <w:rPr>
            <w:color w:val="0000FF"/>
            <w:u w:val="single"/>
          </w:rPr>
          <w:t>КОНТАКТЫ (rks-energo.ru)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>, на офи</w:t>
      </w:r>
      <w:r w:rsidR="00C90536">
        <w:rPr>
          <w:rFonts w:ascii="Times New Roman" w:hAnsi="Times New Roman" w:cs="Times New Roman"/>
          <w:color w:val="231F20"/>
          <w:sz w:val="24"/>
          <w:szCs w:val="24"/>
        </w:rPr>
        <w:t>циальном сайте ООО «РКС-энерго».</w:t>
      </w:r>
    </w:p>
    <w:p w:rsidR="00F32275" w:rsidRPr="00F32275" w:rsidRDefault="00F32275" w:rsidP="00F32275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A1737" w:rsidRPr="007A5825" w:rsidRDefault="006A1737" w:rsidP="006D07F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A699C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На основании каких нормативных документов ООО «РКС-энерго» осуществляет энергоснабжение жилых помещений</w:t>
      </w:r>
      <w:r w:rsidR="0049583F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, если я не оформлял с ООО «РКС</w:t>
      </w:r>
      <w:r w:rsidR="0049583F" w:rsidRPr="007A5825">
        <w:rPr>
          <w:rFonts w:ascii="Times New Roman" w:hAnsi="Times New Roman" w:cs="Times New Roman"/>
          <w:b/>
          <w:color w:val="231F20"/>
          <w:sz w:val="24"/>
          <w:szCs w:val="24"/>
        </w:rPr>
        <w:noBreakHyphen/>
        <w:t xml:space="preserve">энерго» договорные отношения </w:t>
      </w:r>
      <w:r w:rsidR="003A699C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в письменной форме</w:t>
      </w:r>
      <w:r w:rsidR="00E44F71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49583F" w:rsidRPr="0049583F" w:rsidRDefault="006A1737" w:rsidP="0049583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81469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Pr="006814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9583F" w:rsidRPr="0049583F">
        <w:rPr>
          <w:rFonts w:ascii="Times New Roman" w:hAnsi="Times New Roman" w:cs="Times New Roman"/>
          <w:color w:val="231F20"/>
          <w:sz w:val="24"/>
          <w:szCs w:val="24"/>
        </w:rPr>
        <w:t>ООО «РКС-энерго» является Гарантирующим поставщиком электроэнергии на территории Ленинградской области с 13.10.2006 на основании Приказа Комитета по тарифам и ценовой политике (ЛенРТК) Правительства Ленинградской области № 101-п от 13 октября 2006 года.</w:t>
      </w:r>
    </w:p>
    <w:p w:rsidR="0049583F" w:rsidRPr="0049583F" w:rsidRDefault="0049583F" w:rsidP="0049583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Согласно п.6</w:t>
      </w:r>
      <w:r w:rsidRPr="0049583F">
        <w:rPr>
          <w:rFonts w:ascii="Times New Roman" w:hAnsi="Times New Roman" w:cs="Times New Roman"/>
          <w:color w:val="231F20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(утверждены Постановлением Правительства РФ от </w:t>
      </w:r>
      <w:r w:rsidR="00124A23">
        <w:rPr>
          <w:rFonts w:ascii="Times New Roman" w:hAnsi="Times New Roman" w:cs="Times New Roman"/>
          <w:color w:val="231F20"/>
          <w:sz w:val="24"/>
          <w:szCs w:val="24"/>
        </w:rPr>
        <w:t>06.05.2011 № 354</w:t>
      </w:r>
      <w:r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49583F">
        <w:rPr>
          <w:rFonts w:ascii="Times New Roman" w:hAnsi="Times New Roman" w:cs="Times New Roman"/>
          <w:color w:val="231F20"/>
          <w:sz w:val="24"/>
          <w:szCs w:val="24"/>
        </w:rPr>
        <w:t xml:space="preserve"> договор,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(конклюдентные действия).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 соответствии с п.</w:t>
      </w:r>
      <w:r w:rsidRPr="0049583F">
        <w:rPr>
          <w:rFonts w:ascii="Times New Roman" w:hAnsi="Times New Roman" w:cs="Times New Roman"/>
          <w:color w:val="231F20"/>
          <w:sz w:val="24"/>
          <w:szCs w:val="24"/>
        </w:rPr>
        <w:t>7 Правил 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настоящими Правилами.</w:t>
      </w:r>
    </w:p>
    <w:p w:rsidR="0049583F" w:rsidRDefault="0049583F" w:rsidP="0049583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9583F">
        <w:rPr>
          <w:rFonts w:ascii="Times New Roman" w:hAnsi="Times New Roman" w:cs="Times New Roman"/>
          <w:color w:val="231F20"/>
          <w:sz w:val="24"/>
          <w:szCs w:val="24"/>
        </w:rPr>
        <w:t xml:space="preserve">Таким образом, о наличии заключенного договора энергоснабжения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 помещения</w:t>
      </w:r>
      <w:r w:rsidRPr="0049583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достаточно</w:t>
      </w:r>
      <w:r w:rsidRPr="0049583F">
        <w:rPr>
          <w:rFonts w:ascii="Times New Roman" w:hAnsi="Times New Roman" w:cs="Times New Roman"/>
          <w:color w:val="231F20"/>
          <w:sz w:val="24"/>
          <w:szCs w:val="24"/>
        </w:rPr>
        <w:t xml:space="preserve"> факт потребления электричес</w:t>
      </w:r>
      <w:r>
        <w:rPr>
          <w:rFonts w:ascii="Times New Roman" w:hAnsi="Times New Roman" w:cs="Times New Roman"/>
          <w:color w:val="231F20"/>
          <w:sz w:val="24"/>
          <w:szCs w:val="24"/>
        </w:rPr>
        <w:t>кой энергии и наличие у ООО «РКС</w:t>
      </w:r>
      <w:r>
        <w:rPr>
          <w:rFonts w:ascii="Times New Roman" w:hAnsi="Times New Roman" w:cs="Times New Roman"/>
          <w:color w:val="231F20"/>
          <w:sz w:val="24"/>
          <w:szCs w:val="24"/>
        </w:rPr>
        <w:noBreakHyphen/>
      </w:r>
      <w:r w:rsidRPr="0049583F">
        <w:rPr>
          <w:rFonts w:ascii="Times New Roman" w:hAnsi="Times New Roman" w:cs="Times New Roman"/>
          <w:color w:val="231F20"/>
          <w:sz w:val="24"/>
          <w:szCs w:val="24"/>
        </w:rPr>
        <w:t>энерго» как у гарантирующего поставщика обязанности по её поставке.</w:t>
      </w:r>
      <w:r w:rsidR="00516EEA" w:rsidRPr="006814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A1737" w:rsidRDefault="006A1737" w:rsidP="006A1737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A1737" w:rsidRDefault="006A1737" w:rsidP="006A173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13599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Как я могу передать показания прибора учета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473FA4" w:rsidRDefault="006A1737" w:rsidP="007F1C5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F1C5F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13599">
        <w:rPr>
          <w:rFonts w:ascii="Times New Roman" w:hAnsi="Times New Roman" w:cs="Times New Roman"/>
          <w:color w:val="231F20"/>
          <w:sz w:val="24"/>
          <w:szCs w:val="24"/>
        </w:rPr>
        <w:t xml:space="preserve">Подробная информация о порядке и способах передачи показаний размещена на официальном сайте ООО «РКС-энерго» в </w:t>
      </w:r>
      <w:r w:rsidR="00A77442">
        <w:rPr>
          <w:rFonts w:ascii="Times New Roman" w:hAnsi="Times New Roman" w:cs="Times New Roman"/>
          <w:color w:val="231F20"/>
          <w:sz w:val="24"/>
          <w:szCs w:val="24"/>
        </w:rPr>
        <w:t xml:space="preserve">разделе </w:t>
      </w:r>
      <w:r w:rsidR="00BC77EA">
        <w:rPr>
          <w:rFonts w:ascii="Times New Roman" w:hAnsi="Times New Roman" w:cs="Times New Roman"/>
          <w:color w:val="231F20"/>
          <w:sz w:val="24"/>
          <w:szCs w:val="24"/>
        </w:rPr>
        <w:t>«Физическим лицам» «Передать</w:t>
      </w:r>
      <w:r w:rsidR="00D13599" w:rsidRPr="00D1359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D13599" w:rsidRPr="00BC77EA">
        <w:rPr>
          <w:rFonts w:ascii="Times New Roman" w:hAnsi="Times New Roman" w:cs="Times New Roman"/>
          <w:color w:val="231F20"/>
          <w:sz w:val="24"/>
          <w:szCs w:val="24"/>
        </w:rPr>
        <w:t>показаний приборов учета</w:t>
      </w:r>
      <w:r w:rsidR="00BC77EA"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  <w:r w:rsidR="0016240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hyperlink r:id="rId9" w:history="1">
        <w:r w:rsidR="00162405">
          <w:rPr>
            <w:rStyle w:val="a4"/>
          </w:rPr>
          <w:t>Передать показания приборов учета электроэнергии (rks-energo.ru)</w:t>
        </w:r>
      </w:hyperlink>
      <w:r w:rsidR="00D13599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A77442">
        <w:rPr>
          <w:rFonts w:ascii="Times New Roman" w:hAnsi="Times New Roman" w:cs="Times New Roman"/>
          <w:color w:val="231F20"/>
          <w:sz w:val="24"/>
          <w:szCs w:val="24"/>
        </w:rPr>
        <w:t>см.</w:t>
      </w:r>
      <w:r w:rsidR="008D18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7442">
        <w:rPr>
          <w:rFonts w:ascii="Times New Roman" w:hAnsi="Times New Roman" w:cs="Times New Roman"/>
          <w:color w:val="231F20"/>
          <w:sz w:val="24"/>
          <w:szCs w:val="24"/>
        </w:rPr>
        <w:t>Памятка о способах передачи показаний</w:t>
      </w:r>
      <w:r w:rsidR="00D13599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473FA4" w:rsidRDefault="00473FA4" w:rsidP="00473FA4">
      <w:pPr>
        <w:spacing w:after="0"/>
        <w:ind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В целях формирования корректных начислений за потребленную электроэнергию показания приборов учета необходимо передавать с 15 по 2</w:t>
      </w:r>
      <w:r w:rsidR="00970CE2">
        <w:rPr>
          <w:rFonts w:ascii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число каждого месяца. В случае непредставления показания начисления будет осуществляться в соответствии с действующими нормами Законодательства (по среднему, по нормативу).</w:t>
      </w:r>
    </w:p>
    <w:p w:rsidR="008D1899" w:rsidRDefault="008D1899" w:rsidP="00473FA4">
      <w:pPr>
        <w:spacing w:after="0"/>
        <w:ind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E3C72" w:rsidRDefault="00CE3C72" w:rsidP="00CE3C72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Как я могу оплатить </w:t>
      </w:r>
      <w:r w:rsidR="00520415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счет за электроэнергию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CE3C72" w:rsidRDefault="000B6C18" w:rsidP="000B6C18">
      <w:pPr>
        <w:spacing w:after="0"/>
        <w:jc w:val="both"/>
      </w:pPr>
      <w:r w:rsidRPr="000B6C1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0B6C1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0B6C18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520415" w:rsidRPr="000B6C18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="00520415" w:rsidRPr="000B6C1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B6C08" w:rsidRPr="000B6C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520415" w:rsidRPr="000B6C18">
        <w:rPr>
          <w:rFonts w:ascii="Times New Roman" w:hAnsi="Times New Roman" w:cs="Times New Roman"/>
          <w:color w:val="231F20"/>
          <w:sz w:val="24"/>
          <w:szCs w:val="24"/>
        </w:rPr>
        <w:t>о способами оплаты можно ознакомится на официальном сайте</w:t>
      </w:r>
      <w:r w:rsidR="00162405" w:rsidRPr="000B6C18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</w:t>
      </w:r>
      <w:r w:rsidR="008B6C08" w:rsidRPr="000B6C18">
        <w:rPr>
          <w:rFonts w:ascii="Times New Roman" w:hAnsi="Times New Roman" w:cs="Times New Roman"/>
          <w:color w:val="231F20"/>
          <w:sz w:val="24"/>
          <w:szCs w:val="24"/>
        </w:rPr>
        <w:t xml:space="preserve">компании </w:t>
      </w:r>
      <w:r w:rsidR="008D1899" w:rsidRPr="000B6C18">
        <w:rPr>
          <w:rFonts w:ascii="Times New Roman" w:hAnsi="Times New Roman" w:cs="Times New Roman"/>
          <w:color w:val="231F20"/>
          <w:sz w:val="24"/>
          <w:szCs w:val="24"/>
        </w:rPr>
        <w:t xml:space="preserve">в разделе «Физическим лицам» – «Прием платежей» </w:t>
      </w:r>
      <w:hyperlink r:id="rId10" w:history="1">
        <w:r w:rsidR="00520415">
          <w:rPr>
            <w:rStyle w:val="a4"/>
          </w:rPr>
          <w:t>Прием платежей (rks-energo.ru)</w:t>
        </w:r>
      </w:hyperlink>
    </w:p>
    <w:p w:rsidR="00624F6D" w:rsidRDefault="00624F6D" w:rsidP="00CE3C72">
      <w:pPr>
        <w:pStyle w:val="a3"/>
        <w:spacing w:after="0"/>
        <w:ind w:left="1211"/>
        <w:jc w:val="both"/>
      </w:pPr>
    </w:p>
    <w:p w:rsidR="00624F6D" w:rsidRDefault="00624F6D" w:rsidP="00624F6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>Что такое электронная квитанция</w:t>
      </w:r>
      <w:r w:rsidR="00032369"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 как ее подключить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BA37E3" w:rsidRPr="00E005CE" w:rsidRDefault="00624F6D" w:rsidP="00E005CE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05C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Pr="00E005C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A37E3" w:rsidRPr="00E005CE">
        <w:rPr>
          <w:rFonts w:ascii="Times New Roman" w:hAnsi="Times New Roman" w:cs="Times New Roman"/>
          <w:color w:val="231F20"/>
          <w:sz w:val="24"/>
          <w:szCs w:val="24"/>
        </w:rPr>
        <w:t xml:space="preserve">Электронная квитанция – это такая же квитанция, которую Вы привыкли получать в свой почтовый ящик в распечатанном виде. Оба формата квитанции имеют равнозначную юридическую силу и предоставляют потребителю полностью идентичные сведения о начислениях за расчетный период, сумме имеющейся у потребителя задолженности или переплате, и итоговой сумме, выставленной к оплате. При этом электронная квитанция имеет ряд неоспоримых преимуществ по сравнению со своим бумажным аналогом. Главными достоинствами электронной квитанции являются оперативность ее доставки и доступность в любом месте и в любое время. Электронная квитанция рассылается на электронную почту и размещается в личном кабинете клиента непосредственно в день формирования счета.  Кроме того, письмо с электронной квитанцией содержит ссылку, перейдя по которой можно мгновенно (без комиссии </w:t>
      </w:r>
      <w:r w:rsidR="00B402B1">
        <w:rPr>
          <w:rFonts w:ascii="Times New Roman" w:hAnsi="Times New Roman" w:cs="Times New Roman"/>
          <w:color w:val="231F20"/>
          <w:sz w:val="24"/>
          <w:szCs w:val="24"/>
        </w:rPr>
        <w:t>!!!) оплатить выставленный счет (см. Памятку по преимуществам эл. квитанции).</w:t>
      </w:r>
    </w:p>
    <w:p w:rsidR="00BA37E3" w:rsidRPr="00BA37E3" w:rsidRDefault="00BA37E3" w:rsidP="00BA37E3">
      <w:pPr>
        <w:pStyle w:val="ConsNonformat"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snapToGrid/>
          <w:color w:val="231F2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color w:val="231F20"/>
          <w:sz w:val="24"/>
          <w:szCs w:val="24"/>
          <w:lang w:eastAsia="en-US"/>
        </w:rPr>
        <w:t xml:space="preserve">Подключить электронную квитанцию можно зарегистрировавшись в личном кабинете на официальном сайте компании </w:t>
      </w:r>
      <w:hyperlink r:id="rId11" w:history="1">
        <w:r w:rsidRPr="00BA37E3">
          <w:rPr>
            <w:rFonts w:asciiTheme="minorHAnsi" w:eastAsiaTheme="minorHAnsi" w:hAnsiTheme="minorHAnsi" w:cstheme="minorBidi"/>
            <w:snapToGrid/>
            <w:color w:val="0000FF"/>
            <w:sz w:val="22"/>
            <w:szCs w:val="22"/>
            <w:u w:val="single"/>
            <w:lang w:eastAsia="en-US"/>
          </w:rPr>
          <w:t>Вход в личный кабинет абонента (rks-energo.ru)</w:t>
        </w:r>
      </w:hyperlink>
    </w:p>
    <w:p w:rsidR="00473FA4" w:rsidRDefault="00473FA4" w:rsidP="00C90536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F92709" w:rsidRPr="007A5825" w:rsidRDefault="00F92709" w:rsidP="00F9270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Информация о потребителе указанная в </w:t>
      </w:r>
      <w:r w:rsidR="001734A4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квитанции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некорректна. Могу ли я ее изменить?</w:t>
      </w:r>
    </w:p>
    <w:p w:rsidR="00F92709" w:rsidRDefault="00F92709" w:rsidP="00F92709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F1C5F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734A4">
        <w:rPr>
          <w:rFonts w:ascii="Times New Roman" w:hAnsi="Times New Roman" w:cs="Times New Roman"/>
          <w:color w:val="231F20"/>
          <w:sz w:val="24"/>
          <w:szCs w:val="24"/>
        </w:rPr>
        <w:t>Для уточнения информации о владельце лицевого счета Вы можете обратиться в отделение ООО «РКС-энерго» с предоставлением документа подтверждающего право собственности на жилое помещение или иного документа подтверждающего право пользования жилым помещением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92709" w:rsidRDefault="00F92709" w:rsidP="00473FA4">
      <w:pPr>
        <w:spacing w:after="0"/>
        <w:ind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73FA4" w:rsidRPr="007A5825" w:rsidRDefault="008F31B3" w:rsidP="00473FA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Я</w:t>
      </w:r>
      <w:r w:rsidR="00473FA4"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не успел передать показания прибора учета </w:t>
      </w:r>
      <w:r w:rsidR="001734A4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в текущем месяце</w:t>
      </w:r>
      <w:r w:rsidR="00473FA4"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="001734A4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Как будет рассчитана плата за электроэнергию и будет ли произведен перерасчет после передачи показаний в следующем месяце</w:t>
      </w:r>
      <w:r w:rsidR="00473FA4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1734A4" w:rsidRDefault="001E093B" w:rsidP="003E7765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E093B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734A4">
        <w:rPr>
          <w:rFonts w:ascii="Times New Roman" w:hAnsi="Times New Roman" w:cs="Times New Roman"/>
          <w:color w:val="231F20"/>
          <w:sz w:val="24"/>
          <w:szCs w:val="24"/>
        </w:rPr>
        <w:t xml:space="preserve">В случае </w:t>
      </w:r>
      <w:r w:rsidR="00803E49">
        <w:rPr>
          <w:rFonts w:ascii="Times New Roman" w:hAnsi="Times New Roman" w:cs="Times New Roman"/>
          <w:color w:val="231F20"/>
          <w:sz w:val="24"/>
          <w:szCs w:val="24"/>
        </w:rPr>
        <w:t>не предоставления</w:t>
      </w:r>
      <w:r w:rsidR="001734A4">
        <w:rPr>
          <w:rFonts w:ascii="Times New Roman" w:hAnsi="Times New Roman" w:cs="Times New Roman"/>
          <w:color w:val="231F20"/>
          <w:sz w:val="24"/>
          <w:szCs w:val="24"/>
        </w:rPr>
        <w:t xml:space="preserve"> показаний прибора учета в текущем расчетном периоде начисления за электроэнергию формируются в соответствии с действующими нормами Законодательства (по среднему, по нормативу). Перерасчет начислений осуществляется после предоставления потребителем показаний прибор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1734A4">
        <w:rPr>
          <w:rFonts w:ascii="Times New Roman" w:hAnsi="Times New Roman" w:cs="Times New Roman"/>
          <w:color w:val="231F20"/>
          <w:sz w:val="24"/>
          <w:szCs w:val="24"/>
        </w:rPr>
        <w:t xml:space="preserve"> учета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 xml:space="preserve"> (либо после контрольного снятия показаний персоналом ООО «РКС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noBreakHyphen/>
        <w:t>энерго»)</w:t>
      </w:r>
      <w:r w:rsidR="001734A4">
        <w:rPr>
          <w:rFonts w:ascii="Times New Roman" w:hAnsi="Times New Roman" w:cs="Times New Roman"/>
          <w:color w:val="231F20"/>
          <w:sz w:val="24"/>
          <w:szCs w:val="24"/>
        </w:rPr>
        <w:t xml:space="preserve"> начиная с периода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1734A4">
        <w:rPr>
          <w:rFonts w:ascii="Times New Roman" w:hAnsi="Times New Roman" w:cs="Times New Roman"/>
          <w:color w:val="231F20"/>
          <w:sz w:val="24"/>
          <w:szCs w:val="24"/>
        </w:rPr>
        <w:t xml:space="preserve"> когда 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были зафиксированы предыдущее показания.</w:t>
      </w:r>
    </w:p>
    <w:p w:rsidR="00E523EC" w:rsidRDefault="00E523EC" w:rsidP="001E093B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03E49" w:rsidRPr="00803E49" w:rsidRDefault="00803E49" w:rsidP="00803E49">
      <w:pPr>
        <w:pStyle w:val="a3"/>
        <w:spacing w:after="0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03E49" w:rsidRPr="00803E49" w:rsidRDefault="00803E49" w:rsidP="00803E49">
      <w:pPr>
        <w:pStyle w:val="a3"/>
        <w:spacing w:after="0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A1737" w:rsidRPr="007A5825" w:rsidRDefault="006A1737" w:rsidP="006A173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lastRenderedPageBreak/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83C38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Обязан ли я проводить поверку или менять прибор учета в случае истечения у него срока поверки</w:t>
      </w:r>
      <w:r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6A1737" w:rsidRDefault="006A1737" w:rsidP="006A173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A1737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482B">
        <w:rPr>
          <w:rFonts w:ascii="Times New Roman" w:hAnsi="Times New Roman" w:cs="Times New Roman"/>
          <w:color w:val="231F20"/>
          <w:sz w:val="24"/>
          <w:szCs w:val="24"/>
        </w:rPr>
        <w:t>Нет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DD7DB8">
        <w:rPr>
          <w:rFonts w:ascii="Times New Roman" w:hAnsi="Times New Roman" w:cs="Times New Roman"/>
          <w:color w:val="231F20"/>
          <w:sz w:val="24"/>
          <w:szCs w:val="24"/>
        </w:rPr>
        <w:t>В соответствии с Федеральным Законом от 27.12.2018 № 522 ответственность за надлежащее состояние прибора учета возложена на Электросетевые и Энергосбытовые компании</w:t>
      </w:r>
      <w:r w:rsidR="00614AF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D7DB8">
        <w:rPr>
          <w:rFonts w:ascii="Times New Roman" w:hAnsi="Times New Roman" w:cs="Times New Roman"/>
          <w:color w:val="231F20"/>
          <w:sz w:val="24"/>
          <w:szCs w:val="24"/>
        </w:rPr>
        <w:t xml:space="preserve"> Все что от Вас требуется – уведомить 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Электросетевую и Энергосбытовую организации</w:t>
      </w:r>
      <w:r w:rsidR="00DD7DB8">
        <w:rPr>
          <w:rFonts w:ascii="Times New Roman" w:hAnsi="Times New Roman" w:cs="Times New Roman"/>
          <w:color w:val="231F20"/>
          <w:sz w:val="24"/>
          <w:szCs w:val="24"/>
        </w:rPr>
        <w:t xml:space="preserve"> об истечении </w:t>
      </w:r>
      <w:r w:rsidR="00803E49">
        <w:rPr>
          <w:rFonts w:ascii="Times New Roman" w:hAnsi="Times New Roman" w:cs="Times New Roman"/>
          <w:color w:val="231F20"/>
          <w:sz w:val="24"/>
          <w:szCs w:val="24"/>
        </w:rPr>
        <w:t>срока поверки,</w:t>
      </w:r>
      <w:r w:rsidR="00DD7D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 xml:space="preserve">установленного у Вас </w:t>
      </w:r>
      <w:r w:rsidR="00DD7DB8">
        <w:rPr>
          <w:rFonts w:ascii="Times New Roman" w:hAnsi="Times New Roman" w:cs="Times New Roman"/>
          <w:color w:val="231F20"/>
          <w:sz w:val="24"/>
          <w:szCs w:val="24"/>
        </w:rPr>
        <w:t>прибора учета.</w:t>
      </w:r>
    </w:p>
    <w:p w:rsidR="006A1737" w:rsidRDefault="006A1737" w:rsidP="00614AFE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14AFE" w:rsidRPr="007A5825" w:rsidRDefault="00614AFE" w:rsidP="00614AF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14AF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 w:rsidR="002772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12845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У прибора учета</w:t>
      </w:r>
      <w:r w:rsidR="001B6E7E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,</w:t>
      </w:r>
      <w:r w:rsidR="00F12845" w:rsidRPr="007A582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1B6E7E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по которому я осуществляю расчеты за электроэнергию истек срок поверки. Могу ли я поменять прибор учета и как это можно сделать</w:t>
      </w:r>
      <w:r w:rsidR="00277205" w:rsidRPr="007A582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1B6E7E" w:rsidRDefault="00614AFE" w:rsidP="001B6E7E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4AF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B6E7E">
        <w:rPr>
          <w:rFonts w:ascii="Times New Roman" w:hAnsi="Times New Roman" w:cs="Times New Roman"/>
          <w:color w:val="231F20"/>
          <w:sz w:val="24"/>
          <w:szCs w:val="24"/>
        </w:rPr>
        <w:t xml:space="preserve">Если Вы являетесь потребителем, проживающим в многоквартирном жилом доме, Вы можете оставить заявку на замену прибора учета в 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 xml:space="preserve">ООО </w:t>
      </w:r>
      <w:r w:rsidR="001B6E7E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РКС-энерго</w:t>
      </w:r>
      <w:r w:rsidR="001B6E7E">
        <w:rPr>
          <w:rFonts w:ascii="Times New Roman" w:hAnsi="Times New Roman" w:cs="Times New Roman"/>
          <w:color w:val="231F20"/>
          <w:sz w:val="24"/>
          <w:szCs w:val="24"/>
        </w:rPr>
        <w:t>». Если Вы являетесь потребителем, проживающим в индивидуальном жилом строении, для замены прибора учета Вам необходимо обратиться в электросетевую компанию, осуществившую технологическое присоединение вашего дома.</w:t>
      </w:r>
    </w:p>
    <w:p w:rsidR="00BD5D00" w:rsidRDefault="00BD5D00" w:rsidP="00614AFE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D5D00" w:rsidRPr="003749EE" w:rsidRDefault="00BD5D00" w:rsidP="00C42EC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42ECD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42ECD" w:rsidRPr="003749E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Кто осуществляет поверку приборов учета? </w:t>
      </w:r>
      <w:r w:rsidRPr="003749E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Может ли </w:t>
      </w:r>
      <w:r w:rsidR="00745A52" w:rsidRPr="003749EE">
        <w:rPr>
          <w:rFonts w:ascii="Times New Roman" w:hAnsi="Times New Roman" w:cs="Times New Roman"/>
          <w:b/>
          <w:color w:val="231F20"/>
          <w:sz w:val="24"/>
          <w:szCs w:val="24"/>
        </w:rPr>
        <w:t>ООО</w:t>
      </w:r>
      <w:r w:rsidR="00A016FF" w:rsidRPr="003749EE">
        <w:rPr>
          <w:rFonts w:ascii="Times New Roman" w:hAnsi="Times New Roman" w:cs="Times New Roman"/>
          <w:b/>
          <w:color w:val="231F20"/>
          <w:sz w:val="24"/>
          <w:szCs w:val="24"/>
        </w:rPr>
        <w:t> </w:t>
      </w:r>
      <w:r w:rsidRPr="003749EE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r w:rsidR="00745A52" w:rsidRPr="003749EE">
        <w:rPr>
          <w:rFonts w:ascii="Times New Roman" w:hAnsi="Times New Roman" w:cs="Times New Roman"/>
          <w:b/>
          <w:color w:val="231F20"/>
          <w:sz w:val="24"/>
          <w:szCs w:val="24"/>
        </w:rPr>
        <w:t>РКС</w:t>
      </w:r>
      <w:r w:rsidR="00745A52" w:rsidRPr="003749EE">
        <w:rPr>
          <w:rFonts w:ascii="Times New Roman" w:hAnsi="Times New Roman" w:cs="Times New Roman"/>
          <w:b/>
          <w:color w:val="231F20"/>
          <w:sz w:val="24"/>
          <w:szCs w:val="24"/>
        </w:rPr>
        <w:noBreakHyphen/>
        <w:t>энерго</w:t>
      </w:r>
      <w:r w:rsidRPr="003749EE">
        <w:rPr>
          <w:rFonts w:ascii="Times New Roman" w:hAnsi="Times New Roman" w:cs="Times New Roman"/>
          <w:b/>
          <w:color w:val="231F20"/>
          <w:sz w:val="24"/>
          <w:szCs w:val="24"/>
        </w:rPr>
        <w:t>» сам</w:t>
      </w:r>
      <w:r w:rsidR="00A016FF" w:rsidRPr="003749EE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="00745A52" w:rsidRPr="003749EE">
        <w:rPr>
          <w:rFonts w:ascii="Times New Roman" w:hAnsi="Times New Roman" w:cs="Times New Roman"/>
          <w:b/>
          <w:color w:val="231F20"/>
          <w:sz w:val="24"/>
          <w:szCs w:val="24"/>
        </w:rPr>
        <w:t>стоятельно</w:t>
      </w:r>
      <w:r w:rsidRPr="003749E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проводить поверку прибора учета?</w:t>
      </w:r>
    </w:p>
    <w:p w:rsidR="00BD5D00" w:rsidRDefault="00BD5D00" w:rsidP="00614AFE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2ECD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="00C42ECD">
        <w:rPr>
          <w:rFonts w:ascii="Times New Roman" w:hAnsi="Times New Roman" w:cs="Times New Roman"/>
          <w:color w:val="231F20"/>
          <w:sz w:val="24"/>
          <w:szCs w:val="24"/>
        </w:rPr>
        <w:t xml:space="preserve"> Согласно п.2 статьи 13 Федерального закона от 26.06.2008 № 102-ФЗ «Об обеспечении единства измерений» </w:t>
      </w:r>
      <w:r w:rsidR="00C42ECD" w:rsidRPr="00C42ECD">
        <w:rPr>
          <w:rFonts w:ascii="Times New Roman" w:hAnsi="Times New Roman" w:cs="Times New Roman"/>
          <w:color w:val="231F20"/>
          <w:sz w:val="24"/>
          <w:szCs w:val="24"/>
        </w:rPr>
        <w:t xml:space="preserve">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предприниматели. 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ООО</w:t>
      </w:r>
      <w:r w:rsidR="00C42ECD" w:rsidRPr="00C42ECD">
        <w:rPr>
          <w:rFonts w:ascii="Times New Roman" w:hAnsi="Times New Roman" w:cs="Times New Roman"/>
          <w:color w:val="231F20"/>
          <w:sz w:val="24"/>
          <w:szCs w:val="24"/>
        </w:rPr>
        <w:t xml:space="preserve"> «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РКС-энерго</w:t>
      </w:r>
      <w:r w:rsidR="00C42ECD" w:rsidRPr="00C42ECD">
        <w:rPr>
          <w:rFonts w:ascii="Times New Roman" w:hAnsi="Times New Roman" w:cs="Times New Roman"/>
          <w:color w:val="231F20"/>
          <w:sz w:val="24"/>
          <w:szCs w:val="24"/>
        </w:rPr>
        <w:t>» не является аккредитованной организацией имеющей полномочия на проведения поверки приборов учета.</w:t>
      </w:r>
    </w:p>
    <w:p w:rsidR="008E7D09" w:rsidRDefault="008E7D09" w:rsidP="008E7D0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E7D09" w:rsidRPr="003749EE" w:rsidRDefault="008E7D09" w:rsidP="008E7D0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E7D09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749EE">
        <w:rPr>
          <w:rFonts w:ascii="Times New Roman" w:hAnsi="Times New Roman" w:cs="Times New Roman"/>
          <w:b/>
          <w:color w:val="231F20"/>
          <w:sz w:val="24"/>
          <w:szCs w:val="24"/>
        </w:rPr>
        <w:t>Мне кажется, что мой прибор учета считает неправильно. Могу ли я проверить качество работы прибора учета?</w:t>
      </w:r>
    </w:p>
    <w:p w:rsidR="008E7D09" w:rsidRDefault="008E7D09" w:rsidP="008E7D09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B7D5B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C348B">
        <w:rPr>
          <w:rFonts w:ascii="Times New Roman" w:hAnsi="Times New Roman" w:cs="Times New Roman"/>
          <w:color w:val="231F20"/>
          <w:sz w:val="24"/>
          <w:szCs w:val="24"/>
        </w:rPr>
        <w:t xml:space="preserve">Да. Для проведения проверки прибора учета граждане имеют право 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 xml:space="preserve">обратиться </w:t>
      </w:r>
      <w:r w:rsidR="00BC348B">
        <w:rPr>
          <w:rFonts w:ascii="Times New Roman" w:hAnsi="Times New Roman" w:cs="Times New Roman"/>
          <w:color w:val="231F20"/>
          <w:sz w:val="24"/>
          <w:szCs w:val="24"/>
        </w:rPr>
        <w:t xml:space="preserve">в ООО «РКС-энерго» </w:t>
      </w:r>
      <w:r w:rsidR="00745A52">
        <w:rPr>
          <w:rFonts w:ascii="Times New Roman" w:hAnsi="Times New Roman" w:cs="Times New Roman"/>
          <w:color w:val="231F20"/>
          <w:sz w:val="24"/>
          <w:szCs w:val="24"/>
        </w:rPr>
        <w:t>с заявлением</w:t>
      </w:r>
      <w:r w:rsidR="00BC348B">
        <w:rPr>
          <w:rFonts w:ascii="Times New Roman" w:hAnsi="Times New Roman" w:cs="Times New Roman"/>
          <w:color w:val="231F20"/>
          <w:sz w:val="24"/>
          <w:szCs w:val="24"/>
        </w:rPr>
        <w:t>, указывающим на необходимость проведения такой проверки.</w:t>
      </w:r>
    </w:p>
    <w:p w:rsidR="00F12845" w:rsidRDefault="00F12845" w:rsidP="008E7D09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028B3" w:rsidRPr="003749EE" w:rsidRDefault="00F12845" w:rsidP="008028B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028B3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749EE">
        <w:rPr>
          <w:rFonts w:ascii="Times New Roman" w:hAnsi="Times New Roman" w:cs="Times New Roman"/>
          <w:b/>
          <w:color w:val="231F20"/>
          <w:sz w:val="24"/>
          <w:szCs w:val="24"/>
        </w:rPr>
        <w:t>У меня вышел из строя прибор учета</w:t>
      </w:r>
      <w:r w:rsidR="008028B3" w:rsidRPr="003749EE">
        <w:rPr>
          <w:rFonts w:ascii="Times New Roman" w:hAnsi="Times New Roman" w:cs="Times New Roman"/>
          <w:b/>
          <w:color w:val="231F20"/>
          <w:sz w:val="24"/>
          <w:szCs w:val="24"/>
        </w:rPr>
        <w:t>. Могу ли я поменять прибор учета и как это можно сделать?</w:t>
      </w:r>
    </w:p>
    <w:p w:rsidR="008E7D09" w:rsidRDefault="008028B3" w:rsidP="008028B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4AF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Если Вы являетесь потребителем, проживающим в многоквартирном жилом доме, Вы можете оставить заявку на замену прибора учета в </w:t>
      </w:r>
      <w:r w:rsidR="00BC348B">
        <w:rPr>
          <w:rFonts w:ascii="Times New Roman" w:hAnsi="Times New Roman" w:cs="Times New Roman"/>
          <w:color w:val="231F20"/>
          <w:sz w:val="24"/>
          <w:szCs w:val="24"/>
        </w:rPr>
        <w:t>ООО</w:t>
      </w:r>
      <w:r>
        <w:rPr>
          <w:rFonts w:ascii="Times New Roman" w:hAnsi="Times New Roman" w:cs="Times New Roman"/>
          <w:color w:val="231F20"/>
          <w:sz w:val="24"/>
          <w:szCs w:val="24"/>
        </w:rPr>
        <w:t> «</w:t>
      </w:r>
      <w:r w:rsidR="00BC348B">
        <w:rPr>
          <w:rFonts w:ascii="Times New Roman" w:hAnsi="Times New Roman" w:cs="Times New Roman"/>
          <w:color w:val="231F20"/>
          <w:sz w:val="24"/>
          <w:szCs w:val="24"/>
        </w:rPr>
        <w:t>РКС-энерго</w:t>
      </w:r>
      <w:r>
        <w:rPr>
          <w:rFonts w:ascii="Times New Roman" w:hAnsi="Times New Roman" w:cs="Times New Roman"/>
          <w:color w:val="231F20"/>
          <w:sz w:val="24"/>
          <w:szCs w:val="24"/>
        </w:rPr>
        <w:t>». Если Вы являетесь потребителем, проживающим в индивидуальном жилом строении, для замены прибора учета Вам необходимо обратиться в электросетевую компанию, осуществившую технологическое присоединение вашего дома.</w:t>
      </w:r>
    </w:p>
    <w:p w:rsidR="00283F58" w:rsidRDefault="00283F58" w:rsidP="008028B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56A04" w:rsidRPr="00FA623C" w:rsidRDefault="00FA623C" w:rsidP="00FA623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28B3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 w:rsidRPr="00FA623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56A04" w:rsidRPr="003749EE">
        <w:rPr>
          <w:rFonts w:ascii="Times New Roman" w:hAnsi="Times New Roman" w:cs="Times New Roman"/>
          <w:b/>
          <w:color w:val="231F20"/>
          <w:sz w:val="24"/>
          <w:szCs w:val="24"/>
        </w:rPr>
        <w:t>При каких условиях потребителю могут отключить электроэнергию?</w:t>
      </w:r>
    </w:p>
    <w:p w:rsidR="000E34F5" w:rsidRDefault="00FA623C" w:rsidP="00FA623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4AF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Pr="00FA623C">
        <w:rPr>
          <w:rFonts w:ascii="Times New Roman" w:hAnsi="Times New Roman" w:cs="Times New Roman"/>
          <w:color w:val="231F20"/>
          <w:sz w:val="24"/>
          <w:szCs w:val="24"/>
        </w:rPr>
        <w:t xml:space="preserve"> Условием</w:t>
      </w:r>
      <w:r w:rsidR="00E56A04" w:rsidRPr="00FA623C">
        <w:rPr>
          <w:rFonts w:ascii="Times New Roman" w:hAnsi="Times New Roman" w:cs="Times New Roman"/>
          <w:color w:val="231F20"/>
          <w:sz w:val="24"/>
          <w:szCs w:val="24"/>
        </w:rPr>
        <w:t xml:space="preserve"> приостановления электроснабжения является задолженность, превышающая величину 2-месячного размера платы, исчисленной исходя из норматива электропотребления.  </w:t>
      </w:r>
    </w:p>
    <w:p w:rsidR="00E56A04" w:rsidRPr="00FA623C" w:rsidRDefault="00E56A04" w:rsidP="00FA623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A623C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ООО «РКС-энерго» направляет своим потребителям предупреждение (уведомление) о том, что в случае непогашения задолженности до даты, указанной в уведомлении, электроснабжение может быть ограничено либо при отсутствии технической возможности полностью приостановлено без предварительного введения ограничения. Предупреждение может быть доставлено в письменном или электронном виде, подтверждающим факт и дату его получения потребителем.</w:t>
      </w:r>
    </w:p>
    <w:p w:rsidR="000E34F5" w:rsidRDefault="00E56A04" w:rsidP="007A582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A623C">
        <w:rPr>
          <w:rFonts w:ascii="Times New Roman" w:hAnsi="Times New Roman" w:cs="Times New Roman"/>
          <w:color w:val="231F20"/>
          <w:sz w:val="24"/>
          <w:szCs w:val="24"/>
        </w:rPr>
        <w:t>ООО «РКС-энерго» просит внимательно относиться к информационным сообщениям, касающимся задолженности и отключения электрической энергии, что позволит избежать неприятных ситуаций и дополнительных хлопот.</w:t>
      </w:r>
    </w:p>
    <w:p w:rsidR="007A5825" w:rsidRPr="007A5825" w:rsidRDefault="007A5825" w:rsidP="007A582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56A04" w:rsidRPr="000E34F5" w:rsidRDefault="000E34F5" w:rsidP="000E34F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14AF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 w:rsidRPr="000E34F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E56A04" w:rsidRPr="000E34F5">
        <w:rPr>
          <w:rFonts w:ascii="Times New Roman" w:hAnsi="Times New Roman" w:cs="Times New Roman"/>
          <w:b/>
          <w:color w:val="231F20"/>
          <w:sz w:val="24"/>
          <w:szCs w:val="24"/>
        </w:rPr>
        <w:t>Как можно избежать отключения электроэнергии?</w:t>
      </w:r>
    </w:p>
    <w:p w:rsidR="00487511" w:rsidRDefault="00931F5E" w:rsidP="00487511">
      <w:pPr>
        <w:spacing w:after="0"/>
        <w:jc w:val="both"/>
      </w:pPr>
      <w:r w:rsidRPr="00C42ECD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Pr="00931F5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E56A04" w:rsidRPr="000E34F5">
        <w:rPr>
          <w:rFonts w:ascii="Times New Roman" w:hAnsi="Times New Roman" w:cs="Times New Roman"/>
          <w:color w:val="231F20"/>
          <w:sz w:val="24"/>
          <w:szCs w:val="24"/>
        </w:rPr>
        <w:t>Оплатить долг любым удобным способом до указанной даты ограничения. Произвести оплату потребленной электроэнергии можно следующими способами: (</w:t>
      </w:r>
      <w:hyperlink r:id="rId12" w:history="1">
        <w:r w:rsidR="00487511">
          <w:rPr>
            <w:rStyle w:val="a4"/>
          </w:rPr>
          <w:t>Прием платежей (rks-energo.ru)</w:t>
        </w:r>
      </w:hyperlink>
    </w:p>
    <w:p w:rsidR="00E56A04" w:rsidRPr="000E34F5" w:rsidRDefault="00E56A04" w:rsidP="00931F5E">
      <w:pPr>
        <w:spacing w:after="0"/>
        <w:ind w:left="708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56A04" w:rsidRPr="00931F5E" w:rsidRDefault="00931F5E" w:rsidP="000E34F5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14AF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 w:rsidRPr="00931F5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E56A04" w:rsidRPr="00931F5E">
        <w:rPr>
          <w:rFonts w:ascii="Times New Roman" w:hAnsi="Times New Roman" w:cs="Times New Roman"/>
          <w:b/>
          <w:color w:val="231F20"/>
          <w:sz w:val="24"/>
          <w:szCs w:val="24"/>
        </w:rPr>
        <w:t>Как возобновить электроэнергию, если вас отключили?</w:t>
      </w:r>
    </w:p>
    <w:p w:rsidR="00E56A04" w:rsidRPr="008E72E3" w:rsidRDefault="008E72E3" w:rsidP="008E72E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E72E3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Pr="008E72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56A04" w:rsidRPr="008E72E3">
        <w:rPr>
          <w:rFonts w:ascii="Times New Roman" w:hAnsi="Times New Roman" w:cs="Times New Roman"/>
          <w:color w:val="231F20"/>
          <w:sz w:val="24"/>
          <w:szCs w:val="24"/>
        </w:rPr>
        <w:t>Обращаем Ваше внимание, что согласно действующему законодательству электроснабжение возобновляется в течение 2 календарных дней со дня полного погашения задолженности и оплаты расходов по введению ограничения/возобновления (стоимость расходов утверждена п.121(1) ППРФ от 06.05.2011 N 354 и не превышает 3 000 рублей).</w:t>
      </w:r>
    </w:p>
    <w:p w:rsidR="00E56A04" w:rsidRPr="00280CF6" w:rsidRDefault="00E56A04" w:rsidP="008E72E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CF6">
        <w:rPr>
          <w:rFonts w:ascii="Times New Roman" w:hAnsi="Times New Roman" w:cs="Times New Roman"/>
          <w:color w:val="FF0000"/>
          <w:sz w:val="24"/>
          <w:szCs w:val="24"/>
        </w:rPr>
        <w:t xml:space="preserve">Будьте внимательны, подключение электроэнергии производится не моментально после оплаты долга и является платной услугой. </w:t>
      </w:r>
    </w:p>
    <w:p w:rsidR="00E56A04" w:rsidRPr="008E72E3" w:rsidRDefault="00E56A04" w:rsidP="008E72E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E72E3">
        <w:rPr>
          <w:rFonts w:ascii="Times New Roman" w:hAnsi="Times New Roman" w:cs="Times New Roman"/>
          <w:color w:val="231F20"/>
          <w:sz w:val="24"/>
          <w:szCs w:val="24"/>
        </w:rPr>
        <w:t>Для того, чтобы подключиться необходимо:</w:t>
      </w:r>
      <w:r w:rsidR="00280CF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80CF6" w:rsidRPr="008E72E3">
        <w:rPr>
          <w:rFonts w:ascii="Times New Roman" w:hAnsi="Times New Roman" w:cs="Times New Roman"/>
          <w:color w:val="231F20"/>
          <w:sz w:val="24"/>
          <w:szCs w:val="24"/>
        </w:rPr>
        <w:t xml:space="preserve">оплатить задолженность в полном объеме, оплатить квитанцию за ограничение и подключение электроэнергии, принести квитанции об оплате в центр обслуживания клиентов либо направить по электронной почте, предварительно связаться по телефону с </w:t>
      </w:r>
      <w:r w:rsidR="001F184E">
        <w:rPr>
          <w:rFonts w:ascii="Times New Roman" w:hAnsi="Times New Roman" w:cs="Times New Roman"/>
          <w:color w:val="231F20"/>
          <w:sz w:val="24"/>
          <w:szCs w:val="24"/>
        </w:rPr>
        <w:t>офисом</w:t>
      </w:r>
      <w:r w:rsidR="00280CF6" w:rsidRPr="008E72E3">
        <w:rPr>
          <w:rFonts w:ascii="Times New Roman" w:hAnsi="Times New Roman" w:cs="Times New Roman"/>
          <w:color w:val="231F20"/>
          <w:sz w:val="24"/>
          <w:szCs w:val="24"/>
        </w:rPr>
        <w:t xml:space="preserve"> обслуживания клиентов и сообщить о произведенной оплате</w:t>
      </w:r>
      <w:r w:rsidR="001F184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E72E3" w:rsidRPr="008E72E3" w:rsidRDefault="008E72E3" w:rsidP="008E72E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71576" w:rsidRDefault="00280CF6" w:rsidP="009715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14AF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Вопрос:</w:t>
      </w:r>
      <w:r w:rsidRPr="00E06A8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E56A04" w:rsidRPr="00280CF6">
        <w:rPr>
          <w:rFonts w:ascii="Times New Roman" w:hAnsi="Times New Roman" w:cs="Times New Roman"/>
          <w:b/>
          <w:color w:val="231F20"/>
          <w:sz w:val="24"/>
          <w:szCs w:val="24"/>
        </w:rPr>
        <w:t>Какие последствия могут быть при образовании просроченной задолженности?</w:t>
      </w:r>
    </w:p>
    <w:p w:rsidR="00E06A88" w:rsidRDefault="00280CF6" w:rsidP="00E06A8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71576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Ответ:</w:t>
      </w:r>
      <w:r w:rsidR="00E06A8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E56A04" w:rsidRPr="00E06A88">
        <w:rPr>
          <w:rFonts w:ascii="Times New Roman" w:hAnsi="Times New Roman" w:cs="Times New Roman"/>
          <w:color w:val="231F20"/>
          <w:sz w:val="24"/>
          <w:szCs w:val="24"/>
        </w:rPr>
        <w:t xml:space="preserve">Помимо приостановления </w:t>
      </w:r>
      <w:r w:rsidRPr="00E06A88">
        <w:rPr>
          <w:rFonts w:ascii="Times New Roman" w:hAnsi="Times New Roman" w:cs="Times New Roman"/>
          <w:color w:val="231F20"/>
          <w:sz w:val="24"/>
          <w:szCs w:val="24"/>
        </w:rPr>
        <w:t xml:space="preserve">электроэнергии, просроченная </w:t>
      </w:r>
      <w:r w:rsidR="00E56A04" w:rsidRPr="00E06A88">
        <w:rPr>
          <w:rFonts w:ascii="Times New Roman" w:hAnsi="Times New Roman" w:cs="Times New Roman"/>
          <w:color w:val="231F20"/>
          <w:sz w:val="24"/>
          <w:szCs w:val="24"/>
        </w:rPr>
        <w:t>задолженность может принести вам дополнительные проблемы, а именно:</w:t>
      </w:r>
    </w:p>
    <w:p w:rsidR="00E06A88" w:rsidRDefault="00E56A04" w:rsidP="00E06A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6A88">
        <w:rPr>
          <w:rFonts w:ascii="Times New Roman" w:hAnsi="Times New Roman" w:cs="Times New Roman"/>
          <w:color w:val="231F20"/>
          <w:sz w:val="24"/>
          <w:szCs w:val="24"/>
        </w:rPr>
        <w:t xml:space="preserve">Начисление пеней. Пени начисляются, если долги копятся более месяца. После трех месяцев задолженности сумма начислений пеней будет больше: с 31-го по 90-й день просрочки 1/300 ставки рефинансирования ЦБ </w:t>
      </w:r>
      <w:bookmarkStart w:id="0" w:name="_GoBack"/>
      <w:bookmarkEnd w:id="0"/>
      <w:r w:rsidR="00E24B4F" w:rsidRPr="00E06A88">
        <w:rPr>
          <w:rFonts w:ascii="Times New Roman" w:hAnsi="Times New Roman" w:cs="Times New Roman"/>
          <w:color w:val="231F20"/>
          <w:sz w:val="24"/>
          <w:szCs w:val="24"/>
        </w:rPr>
        <w:t>РФ, в</w:t>
      </w:r>
      <w:r w:rsidRPr="00E06A88">
        <w:rPr>
          <w:rFonts w:ascii="Times New Roman" w:hAnsi="Times New Roman" w:cs="Times New Roman"/>
          <w:color w:val="231F20"/>
          <w:sz w:val="24"/>
          <w:szCs w:val="24"/>
        </w:rPr>
        <w:t xml:space="preserve"> 91-го дня просрочки 1/130 ставки рефинансирования ЦБ РФ. </w:t>
      </w:r>
    </w:p>
    <w:p w:rsidR="00E06A88" w:rsidRDefault="00E56A04" w:rsidP="00E06A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6A88">
        <w:rPr>
          <w:rFonts w:ascii="Times New Roman" w:hAnsi="Times New Roman" w:cs="Times New Roman"/>
          <w:color w:val="231F20"/>
          <w:sz w:val="24"/>
          <w:szCs w:val="24"/>
        </w:rPr>
        <w:t>Долги могут взыскать через суд. Причем вам придется оплатить не только основную сумму долга, но и судебные издержки.</w:t>
      </w:r>
    </w:p>
    <w:p w:rsidR="001F184E" w:rsidRDefault="00E56A04" w:rsidP="001F184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6A88">
        <w:rPr>
          <w:rFonts w:ascii="Times New Roman" w:hAnsi="Times New Roman" w:cs="Times New Roman"/>
          <w:color w:val="231F20"/>
          <w:sz w:val="24"/>
          <w:szCs w:val="24"/>
        </w:rPr>
        <w:t xml:space="preserve">Запрет на выезд заграницу и арест счетов. Судебные приставы вправе применить к должнику такие меры, как ограничение его права на выезд заграницу, арест имущества и денежных средств на банковских счетах.     </w:t>
      </w:r>
    </w:p>
    <w:p w:rsidR="008E7D09" w:rsidRPr="001F184E" w:rsidRDefault="00E56A04" w:rsidP="001F184E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F184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«Уважаемы</w:t>
      </w:r>
      <w:r w:rsidR="00E06A88" w:rsidRPr="001F184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</w:t>
      </w:r>
      <w:r w:rsidRPr="001F184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потребител</w:t>
      </w:r>
      <w:r w:rsidR="00E06A88" w:rsidRPr="001F184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Pr="001F184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!  Не копите долги! Оплачивайте счета за потреблённую электроэнергию своевременно и не допускайте образования просроченной задолженности!»</w:t>
      </w:r>
    </w:p>
    <w:sectPr w:rsidR="008E7D09" w:rsidRPr="001F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03" w:rsidRDefault="00BF3E03" w:rsidP="0049583F">
      <w:pPr>
        <w:spacing w:after="0" w:line="240" w:lineRule="auto"/>
      </w:pPr>
      <w:r>
        <w:separator/>
      </w:r>
    </w:p>
  </w:endnote>
  <w:endnote w:type="continuationSeparator" w:id="0">
    <w:p w:rsidR="00BF3E03" w:rsidRDefault="00BF3E03" w:rsidP="0049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03" w:rsidRDefault="00BF3E03" w:rsidP="0049583F">
      <w:pPr>
        <w:spacing w:after="0" w:line="240" w:lineRule="auto"/>
      </w:pPr>
      <w:r>
        <w:separator/>
      </w:r>
    </w:p>
  </w:footnote>
  <w:footnote w:type="continuationSeparator" w:id="0">
    <w:p w:rsidR="00BF3E03" w:rsidRDefault="00BF3E03" w:rsidP="0049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58"/>
    <w:multiLevelType w:val="multilevel"/>
    <w:tmpl w:val="ADF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A5FFB"/>
    <w:multiLevelType w:val="hybridMultilevel"/>
    <w:tmpl w:val="15C0A766"/>
    <w:lvl w:ilvl="0" w:tplc="B8C267A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D72B11"/>
    <w:multiLevelType w:val="multilevel"/>
    <w:tmpl w:val="A1326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056408"/>
    <w:multiLevelType w:val="multilevel"/>
    <w:tmpl w:val="A1326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2D586A"/>
    <w:multiLevelType w:val="hybridMultilevel"/>
    <w:tmpl w:val="2DC426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9A6F4F"/>
    <w:multiLevelType w:val="hybridMultilevel"/>
    <w:tmpl w:val="DB5CD2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07C28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850CC4"/>
    <w:multiLevelType w:val="hybridMultilevel"/>
    <w:tmpl w:val="6C54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172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A26F0D"/>
    <w:multiLevelType w:val="hybridMultilevel"/>
    <w:tmpl w:val="B114F300"/>
    <w:lvl w:ilvl="0" w:tplc="D3061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350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995B71"/>
    <w:multiLevelType w:val="hybridMultilevel"/>
    <w:tmpl w:val="9362AEA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727371FB"/>
    <w:multiLevelType w:val="hybridMultilevel"/>
    <w:tmpl w:val="44C49BCE"/>
    <w:lvl w:ilvl="0" w:tplc="B234F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8C50B5"/>
    <w:multiLevelType w:val="multilevel"/>
    <w:tmpl w:val="CCB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30061"/>
    <w:multiLevelType w:val="hybridMultilevel"/>
    <w:tmpl w:val="9FC25E84"/>
    <w:lvl w:ilvl="0" w:tplc="76647590">
      <w:start w:val="1"/>
      <w:numFmt w:val="decimal"/>
      <w:lvlText w:val="%1)"/>
      <w:lvlJc w:val="left"/>
      <w:pPr>
        <w:ind w:left="720" w:hanging="360"/>
      </w:pPr>
      <w:rPr>
        <w:rFonts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47975"/>
    <w:multiLevelType w:val="hybridMultilevel"/>
    <w:tmpl w:val="955A45C6"/>
    <w:lvl w:ilvl="0" w:tplc="6FA0C4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B2"/>
    <w:rsid w:val="00012064"/>
    <w:rsid w:val="000269CC"/>
    <w:rsid w:val="00026F89"/>
    <w:rsid w:val="00032369"/>
    <w:rsid w:val="000644F4"/>
    <w:rsid w:val="00071D94"/>
    <w:rsid w:val="000946EA"/>
    <w:rsid w:val="000B6C18"/>
    <w:rsid w:val="000D6F8E"/>
    <w:rsid w:val="000E34F5"/>
    <w:rsid w:val="0010482B"/>
    <w:rsid w:val="00106CF7"/>
    <w:rsid w:val="00124A23"/>
    <w:rsid w:val="00134D3E"/>
    <w:rsid w:val="001574E4"/>
    <w:rsid w:val="00162405"/>
    <w:rsid w:val="001734A4"/>
    <w:rsid w:val="001A187A"/>
    <w:rsid w:val="001A78D3"/>
    <w:rsid w:val="001A796F"/>
    <w:rsid w:val="001B6E7E"/>
    <w:rsid w:val="001C6227"/>
    <w:rsid w:val="001E093B"/>
    <w:rsid w:val="001F184E"/>
    <w:rsid w:val="0023204B"/>
    <w:rsid w:val="00246A2B"/>
    <w:rsid w:val="0025388A"/>
    <w:rsid w:val="00253CE3"/>
    <w:rsid w:val="00264843"/>
    <w:rsid w:val="002678AC"/>
    <w:rsid w:val="00277205"/>
    <w:rsid w:val="00280CF6"/>
    <w:rsid w:val="00282710"/>
    <w:rsid w:val="00283F58"/>
    <w:rsid w:val="002869AF"/>
    <w:rsid w:val="002E22BE"/>
    <w:rsid w:val="0030396B"/>
    <w:rsid w:val="00314516"/>
    <w:rsid w:val="003213A6"/>
    <w:rsid w:val="00336C2B"/>
    <w:rsid w:val="00362441"/>
    <w:rsid w:val="0036532C"/>
    <w:rsid w:val="0037341F"/>
    <w:rsid w:val="003749EE"/>
    <w:rsid w:val="003916B2"/>
    <w:rsid w:val="003A3846"/>
    <w:rsid w:val="003A699C"/>
    <w:rsid w:val="003B1C8B"/>
    <w:rsid w:val="003B23D2"/>
    <w:rsid w:val="003C67C5"/>
    <w:rsid w:val="003D660A"/>
    <w:rsid w:val="003E7765"/>
    <w:rsid w:val="003E7C23"/>
    <w:rsid w:val="00403986"/>
    <w:rsid w:val="004675BD"/>
    <w:rsid w:val="00473FA4"/>
    <w:rsid w:val="00476EA9"/>
    <w:rsid w:val="00487511"/>
    <w:rsid w:val="0049583F"/>
    <w:rsid w:val="004B6047"/>
    <w:rsid w:val="004C049A"/>
    <w:rsid w:val="004D70A7"/>
    <w:rsid w:val="005149C8"/>
    <w:rsid w:val="00516EEA"/>
    <w:rsid w:val="00520415"/>
    <w:rsid w:val="005369B7"/>
    <w:rsid w:val="00555E82"/>
    <w:rsid w:val="005579A4"/>
    <w:rsid w:val="00581B2F"/>
    <w:rsid w:val="005A3F0C"/>
    <w:rsid w:val="005C0679"/>
    <w:rsid w:val="005C1617"/>
    <w:rsid w:val="005F0FDF"/>
    <w:rsid w:val="005F2D30"/>
    <w:rsid w:val="0060473C"/>
    <w:rsid w:val="0061007A"/>
    <w:rsid w:val="00614AFE"/>
    <w:rsid w:val="006164CC"/>
    <w:rsid w:val="00624F6D"/>
    <w:rsid w:val="0067386E"/>
    <w:rsid w:val="00680B8C"/>
    <w:rsid w:val="00681469"/>
    <w:rsid w:val="00681674"/>
    <w:rsid w:val="006971E4"/>
    <w:rsid w:val="006A1737"/>
    <w:rsid w:val="006A7299"/>
    <w:rsid w:val="006D07F7"/>
    <w:rsid w:val="006E2074"/>
    <w:rsid w:val="006E7D5D"/>
    <w:rsid w:val="006F2CE3"/>
    <w:rsid w:val="00704E1E"/>
    <w:rsid w:val="007150A6"/>
    <w:rsid w:val="00717A8C"/>
    <w:rsid w:val="0072129A"/>
    <w:rsid w:val="00733215"/>
    <w:rsid w:val="00735C8F"/>
    <w:rsid w:val="00736860"/>
    <w:rsid w:val="00742585"/>
    <w:rsid w:val="00745A52"/>
    <w:rsid w:val="00781946"/>
    <w:rsid w:val="007868F8"/>
    <w:rsid w:val="0079616B"/>
    <w:rsid w:val="007A4822"/>
    <w:rsid w:val="007A5825"/>
    <w:rsid w:val="007F19F6"/>
    <w:rsid w:val="007F1C5F"/>
    <w:rsid w:val="008028B3"/>
    <w:rsid w:val="00803E49"/>
    <w:rsid w:val="0082759C"/>
    <w:rsid w:val="00831EDB"/>
    <w:rsid w:val="0083674B"/>
    <w:rsid w:val="00841EB0"/>
    <w:rsid w:val="00846B57"/>
    <w:rsid w:val="00860DF4"/>
    <w:rsid w:val="00865299"/>
    <w:rsid w:val="00881875"/>
    <w:rsid w:val="008A0F3F"/>
    <w:rsid w:val="008B1B92"/>
    <w:rsid w:val="008B6C08"/>
    <w:rsid w:val="008D17A4"/>
    <w:rsid w:val="008D1899"/>
    <w:rsid w:val="008E72E3"/>
    <w:rsid w:val="008E7D09"/>
    <w:rsid w:val="008F31B3"/>
    <w:rsid w:val="008F4B0B"/>
    <w:rsid w:val="00903E96"/>
    <w:rsid w:val="00931F5E"/>
    <w:rsid w:val="00960F2F"/>
    <w:rsid w:val="00970CE2"/>
    <w:rsid w:val="00971576"/>
    <w:rsid w:val="0099661F"/>
    <w:rsid w:val="009C568E"/>
    <w:rsid w:val="009D66BD"/>
    <w:rsid w:val="009D766D"/>
    <w:rsid w:val="009F027A"/>
    <w:rsid w:val="00A016FF"/>
    <w:rsid w:val="00A20228"/>
    <w:rsid w:val="00A35E48"/>
    <w:rsid w:val="00A671F4"/>
    <w:rsid w:val="00A77442"/>
    <w:rsid w:val="00A81202"/>
    <w:rsid w:val="00A81863"/>
    <w:rsid w:val="00A941EC"/>
    <w:rsid w:val="00A94295"/>
    <w:rsid w:val="00AC0815"/>
    <w:rsid w:val="00AE274B"/>
    <w:rsid w:val="00AF324A"/>
    <w:rsid w:val="00AF5C31"/>
    <w:rsid w:val="00B038B1"/>
    <w:rsid w:val="00B061C5"/>
    <w:rsid w:val="00B115E4"/>
    <w:rsid w:val="00B36DC0"/>
    <w:rsid w:val="00B402B1"/>
    <w:rsid w:val="00B44407"/>
    <w:rsid w:val="00B960E3"/>
    <w:rsid w:val="00B96AA1"/>
    <w:rsid w:val="00BA37E3"/>
    <w:rsid w:val="00BC348B"/>
    <w:rsid w:val="00BC77EA"/>
    <w:rsid w:val="00BD5D00"/>
    <w:rsid w:val="00BF2C7F"/>
    <w:rsid w:val="00BF3E03"/>
    <w:rsid w:val="00C05E9F"/>
    <w:rsid w:val="00C07E74"/>
    <w:rsid w:val="00C42ECD"/>
    <w:rsid w:val="00C46D3F"/>
    <w:rsid w:val="00C609C3"/>
    <w:rsid w:val="00C768E4"/>
    <w:rsid w:val="00C84A34"/>
    <w:rsid w:val="00C90536"/>
    <w:rsid w:val="00CA7DDC"/>
    <w:rsid w:val="00CE3C72"/>
    <w:rsid w:val="00D0049E"/>
    <w:rsid w:val="00D13599"/>
    <w:rsid w:val="00D5296B"/>
    <w:rsid w:val="00D53301"/>
    <w:rsid w:val="00DC0479"/>
    <w:rsid w:val="00DC25FD"/>
    <w:rsid w:val="00DD7DB8"/>
    <w:rsid w:val="00E005CE"/>
    <w:rsid w:val="00E05F71"/>
    <w:rsid w:val="00E06A88"/>
    <w:rsid w:val="00E13BB6"/>
    <w:rsid w:val="00E24B4F"/>
    <w:rsid w:val="00E411AA"/>
    <w:rsid w:val="00E417CC"/>
    <w:rsid w:val="00E44F71"/>
    <w:rsid w:val="00E523EC"/>
    <w:rsid w:val="00E56A04"/>
    <w:rsid w:val="00E66F43"/>
    <w:rsid w:val="00E83C38"/>
    <w:rsid w:val="00E927F5"/>
    <w:rsid w:val="00E96FE9"/>
    <w:rsid w:val="00EA1D10"/>
    <w:rsid w:val="00EA4110"/>
    <w:rsid w:val="00EA52D8"/>
    <w:rsid w:val="00EC7419"/>
    <w:rsid w:val="00F06F2E"/>
    <w:rsid w:val="00F12845"/>
    <w:rsid w:val="00F32275"/>
    <w:rsid w:val="00F32EAB"/>
    <w:rsid w:val="00F372B8"/>
    <w:rsid w:val="00F434F3"/>
    <w:rsid w:val="00F870F0"/>
    <w:rsid w:val="00F92709"/>
    <w:rsid w:val="00FA286C"/>
    <w:rsid w:val="00FA623C"/>
    <w:rsid w:val="00FB0581"/>
    <w:rsid w:val="00FB7D5B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E14B"/>
  <w15:docId w15:val="{1A79825C-5B3C-41D4-BA68-122AE31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3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8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A3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1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2ECD"/>
  </w:style>
  <w:style w:type="paragraph" w:customStyle="1" w:styleId="a6">
    <w:name w:val="По умолчанию"/>
    <w:rsid w:val="00781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mibold">
    <w:name w:val="semibold"/>
    <w:basedOn w:val="a0"/>
    <w:rsid w:val="008B1B92"/>
  </w:style>
  <w:style w:type="paragraph" w:styleId="a7">
    <w:name w:val="No Spacing"/>
    <w:uiPriority w:val="1"/>
    <w:qFormat/>
    <w:rsid w:val="005F2D30"/>
    <w:pPr>
      <w:spacing w:after="0" w:line="240" w:lineRule="auto"/>
    </w:pPr>
  </w:style>
  <w:style w:type="character" w:customStyle="1" w:styleId="semidold">
    <w:name w:val="semidold"/>
    <w:basedOn w:val="a0"/>
    <w:rsid w:val="000269CC"/>
  </w:style>
  <w:style w:type="paragraph" w:customStyle="1" w:styleId="ConsNonformat">
    <w:name w:val="ConsNonformat"/>
    <w:rsid w:val="0049583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9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5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9583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5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74E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6A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s-energo.ru/contac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ks_energo" TargetMode="External"/><Relationship Id="rId12" Type="http://schemas.openxmlformats.org/officeDocument/2006/relationships/hyperlink" Target="https://www.rks-energo.ru/fiz/pay_fi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ks-energo.ru/apex/f?p=150:LOGIN_DESKTOP:60534610996:::::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ks-energo.ru/fiz/pay_fi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s-energo.ru/fiz/%D0%BF%D0%B5%D1%80%D0%B5%D0%B4%D0%B0%D1%82%D1%8C-%D0%BF%D0%BE%D0%BA%D0%B0%D0%B7%D0%B0%D0%BD%D0%B8%D1%8F-%D0%BF%D1%80%D0%B8%D0%B1%D0%BE%D1%80%D0%BE%D0%B2-%D1%83%D1%87%D0%B5%D1%82%D0%B0-%D1%8D%D0%BB%D0%B5%D0%BA%D1%82%D1%80%D0%BE%D1%8D%D0%BD%D0%B5%D1%80%D0%B3%D0%B8%D0%B8-%D0%BF%D0%BE-%D1%8D%D0%BB%D0%B5%D0%BA%D1%82%D1%80%D0%BE%D0%BD%D0%BD%D0%BE%D0%B9-%D0%BF%D0%BE%D1%87%D1%82%D0%B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Антон Сергеевич</dc:creator>
  <cp:lastModifiedBy>Юдина Юлия Эдуардовна</cp:lastModifiedBy>
  <cp:revision>4</cp:revision>
  <cp:lastPrinted>2021-10-27T06:23:00Z</cp:lastPrinted>
  <dcterms:created xsi:type="dcterms:W3CDTF">2021-10-26T08:38:00Z</dcterms:created>
  <dcterms:modified xsi:type="dcterms:W3CDTF">2021-10-27T06:26:00Z</dcterms:modified>
</cp:coreProperties>
</file>