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8" w:rsidRPr="009424A6" w:rsidRDefault="0016277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  <w:bookmarkStart w:id="0" w:name="_GoBack"/>
      <w:bookmarkEnd w:id="0"/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 8 февраля 2018 г. N 33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 ГРАНТОВ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ФОРМЕ СУБСИДИЙ ИЗ ОБЛАСТНОГО БЮДЖЕТА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РЕСУРСОСНАБЖАЮЩИМ ОРГАНИЗАЦИЯМ В СВЯЗИ С УСТАНОВЛЕНИЕМ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ЛЬГОТНЫХ ТАРИФОВ НА КОММУНАЛЬНЫЕ РЕСУРСЫ (УСЛУГИ)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ТЕПЛОСНАБЖЕНИЯ И ГОРЯЧЕГО ВОДОСНАБЖЕНИЯ, РЕАЛИЗУЕМЫЕ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НАСЕЛЕНИЮ НА ТЕРРИТОРИИ ЛЕНИНГРАДСКОЙ ОБЛАСТИ, В РАМКАХ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РЕАЛИЗАЦИИ ГОСУДАРСТВЕННОЙ ПРОГРАММЫ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"ОБЕСПЕЧЕНИЕ УСТОЙЧИВОГО ФУНКЦИОНИРОВАНИЯ И РАЗВИТИЯ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КОММУНАЛЬНОЙ И ИНЖЕНЕРНОЙ ИНФРАСТРУКТУРЫ И ПОВЫШЕНИЕ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ЭНЕРГОЭФФЕКТИВНОСТИ В ЛЕНИНГРАДСКОЙ ОБЛАСТИ"</w:t>
      </w:r>
    </w:p>
    <w:p w:rsidR="00162778" w:rsidRPr="009424A6" w:rsidRDefault="0016277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от 17.09.2018 </w:t>
            </w:r>
            <w:hyperlink r:id="rId7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340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23.04.2020 </w:t>
            </w:r>
            <w:hyperlink r:id="rId8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225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11.12.2020 </w:t>
            </w:r>
            <w:hyperlink r:id="rId9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816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от 06.08.2021 </w:t>
            </w:r>
            <w:hyperlink r:id="rId10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16.03.2022 </w:t>
            </w:r>
            <w:hyperlink r:id="rId11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155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9424A6">
          <w:rPr>
            <w:rFonts w:ascii="Times New Roman" w:hAnsi="Times New Roman" w:cs="Times New Roman"/>
            <w:sz w:val="24"/>
            <w:szCs w:val="24"/>
          </w:rPr>
          <w:t>статьями 78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424A6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5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организациями, в связи с установлением льготных тарифов на коммунальные ресурсы (услуги) теплоснабжения, горячего водоснабжения, холодного водоснабжения и(или) водоотведения, реализуемые населению на территории Ленинградской области", в целях реализации подпрограммы "Обеспечение устойчивого функционирования коммунальной и инженерной инфраструктуры" государственной </w:t>
      </w:r>
      <w:hyperlink r:id="rId16" w:history="1">
        <w:r w:rsidRPr="009424A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7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9424A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предоставления субсидий и грантов в форме субсидий из областного бюджета Ленинградской области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в Ленинградской области".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Ленинградской области от 23.04.2020 </w:t>
      </w:r>
      <w:hyperlink r:id="rId18" w:history="1">
        <w:r w:rsidRPr="009424A6">
          <w:rPr>
            <w:rFonts w:ascii="Times New Roman" w:hAnsi="Times New Roman" w:cs="Times New Roman"/>
            <w:sz w:val="24"/>
            <w:szCs w:val="24"/>
          </w:rPr>
          <w:t>N 225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19" w:history="1">
        <w:r w:rsidRPr="009424A6">
          <w:rPr>
            <w:rFonts w:ascii="Times New Roman" w:hAnsi="Times New Roman" w:cs="Times New Roman"/>
            <w:sz w:val="24"/>
            <w:szCs w:val="24"/>
          </w:rPr>
          <w:t>N 816</w:t>
        </w:r>
      </w:hyperlink>
      <w:r w:rsidRPr="009424A6">
        <w:rPr>
          <w:rFonts w:ascii="Times New Roman" w:hAnsi="Times New Roman" w:cs="Times New Roman"/>
          <w:sz w:val="24"/>
          <w:szCs w:val="24"/>
        </w:rPr>
        <w:t>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20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22 января 2015 года N 2 "Об утверждении Порядка предоставления субсидий на возмещение части затрат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организациям в связи с предоставлением коммунальных ресурсов (услуг) (теплоснабжения и горячего водоснабжения) на территории Ленинградской области".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Губернатор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УТВЕРЖДЕН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 08.02.2018 N 33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9424A6">
        <w:rPr>
          <w:rFonts w:ascii="Times New Roman" w:hAnsi="Times New Roman" w:cs="Times New Roman"/>
          <w:sz w:val="24"/>
          <w:szCs w:val="24"/>
        </w:rPr>
        <w:t>ПОРЯДОК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ПРЕДОСТАВЛЕНИЯ СУБСИДИЙ И ГРАНТОВ В ФОРМЕ СУБСИДИЙ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ИЗ ОБЛАСТНОГО БЮДЖЕТА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РЕСУРСОСНАБЖАЮЩИМ ОРГАНИЗАЦИЯМ В СВЯЗИ С УСТАНОВЛЕНИЕМ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ЛЬГОТНЫХ ТАРИФОВ НА КОММУНАЛЬНЫЕ РЕСУРСЫ (УСЛУГИ)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ТЕПЛОСНАБЖЕНИЯ И ГОРЯЧЕГО ВОДОСНАБЖЕНИЯ, РЕАЛИЗУЕМЫЕ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НАСЕЛЕНИЮ НА ТЕРРИТОРИИ ЛЕНИНГРАДСКОЙ ОБЛАСТИ, В РАМКАХ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РЕАЛИЗАЦИИ ГОСУДАРСТВЕННОЙ ПРОГРАММЫ ЛЕНИНГРАДСКОЙ ОБЛАСТИ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"ОБЕСПЕЧЕНИЕ УСТОЙЧИВОГО ФУНКЦИОНИРОВАНИЯ И РАЗВИТИЯ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КОММУНАЛЬНОЙ И ИНЖЕНЕРНОЙ ИНФРАСТРУКТУРЫ И ПОВЫШЕНИЕ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ЭНЕРГОЭФФЕКТИВНОСТИ В ЛЕНИНГРАДСКОЙ ОБЛАСТИ"</w:t>
      </w:r>
    </w:p>
    <w:p w:rsidR="00162778" w:rsidRPr="009424A6" w:rsidRDefault="0016277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от 06.08.2021 </w:t>
            </w:r>
            <w:hyperlink r:id="rId21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510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 xml:space="preserve">, от 16.03.2022 </w:t>
            </w:r>
            <w:hyperlink r:id="rId22" w:history="1">
              <w:r w:rsidRPr="009424A6">
                <w:rPr>
                  <w:rFonts w:ascii="Times New Roman" w:hAnsi="Times New Roman" w:cs="Times New Roman"/>
                  <w:sz w:val="24"/>
                  <w:szCs w:val="24"/>
                </w:rPr>
                <w:t>N 155</w:t>
              </w:r>
            </w:hyperlink>
            <w:r w:rsidRPr="00942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1.1. Настоящий Порядок определяет цели, условия и порядок предоставления субсидий и грантов в форме субсидий из областного бюджета Ленинградской области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для компенсации выпадающих доходов ресурсоснабжающих организаций, возникающих при осуществлении регулируемых видов деятельности в сфере теплоснабжения, в рамках реализации подпрограммы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в Ленинградской области" (далее - субсидии, гранты).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23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9424A6">
        <w:rPr>
          <w:rFonts w:ascii="Times New Roman" w:hAnsi="Times New Roman" w:cs="Times New Roman"/>
          <w:sz w:val="24"/>
          <w:szCs w:val="24"/>
        </w:rPr>
        <w:t xml:space="preserve">1.2. Субсидии, гранты предоставляются в целях обеспечения надежности и качества снабжения населения Ленинградской области коммунальными ресурсами (услугами) теплоснабжения и горячего водоснабжения в целях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в Ленинградской области".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1.3. Субсидии, гранты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9424A6">
        <w:rPr>
          <w:rFonts w:ascii="Times New Roman" w:hAnsi="Times New Roman" w:cs="Times New Roman"/>
          <w:sz w:val="24"/>
          <w:szCs w:val="24"/>
        </w:rPr>
        <w:t>1.4. К категории юридических лиц, имеющих право на получение субсидий, относятся юридические лица,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субсидий).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К категории юридических лиц, имеющих право на получение грантов, относятся 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учредителей, осуществляющие на территории Ленинградской области деятельность по предоставлению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грантов).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1.5. Сведения о субсидиях, грантах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субсидий, грантов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2.1. Субсидии, гранты предоставляются при соблюдении следующих условий: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получателя субсидии, получателя гранта категории, предусмотренной </w:t>
      </w:r>
      <w:hyperlink w:anchor="P6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наличие заключенного между Комитетом и получателем субсидии или получателем гранта соглашения о предоставлении субсидии или гранта, соответствующего требованиям, установленным </w:t>
      </w:r>
      <w:hyperlink w:anchor="P91" w:history="1">
        <w:r w:rsidRPr="009424A6">
          <w:rPr>
            <w:rFonts w:ascii="Times New Roman" w:hAnsi="Times New Roman" w:cs="Times New Roman"/>
            <w:sz w:val="24"/>
            <w:szCs w:val="24"/>
          </w:rPr>
          <w:t>абзацем седьмым пункта 2.3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(далее - соглашение);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соответствие документов, представленных получателем субсидии или получателем гранта, требованиям, установленным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пунктами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9" w:history="1">
        <w:r w:rsidRPr="009424A6">
          <w:rPr>
            <w:rFonts w:ascii="Times New Roman" w:hAnsi="Times New Roman" w:cs="Times New Roman"/>
            <w:sz w:val="24"/>
            <w:szCs w:val="24"/>
          </w:rPr>
          <w:t>2.18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9424A6">
        <w:rPr>
          <w:rFonts w:ascii="Times New Roman" w:hAnsi="Times New Roman" w:cs="Times New Roman"/>
          <w:sz w:val="24"/>
          <w:szCs w:val="24"/>
        </w:rPr>
        <w:t>2.2. Получатели субсидий, получатели грантов для получения субсидий, грантов должны соответствовать следующим требованиям: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на первое число месяца подачи в Комитет заявления и документов для заключения соглашения: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3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на дату заключения соглашения: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получателя субсидии, получателя гранта не должно быть судом вынесено решение о признании получателя субсидии, получателя гранта банкротом, деятельность получателя субсидии, получателя гранта не приостановлена в порядке, предусмотренном законодательством Российской Федерации;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у получателя субсидии, получателя гранта или их обособленных подразделений, расположенных на территории Ленинградской области,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территориальные налоговые органы Федеральной налоговой службы, действующие на территории Ленинградской области;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получатель гранта должен иметь согласие органа государственной власти (государственного органа) и(или)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таким учреждениям грантов Комитетом.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9424A6">
        <w:rPr>
          <w:rFonts w:ascii="Times New Roman" w:hAnsi="Times New Roman" w:cs="Times New Roman"/>
          <w:sz w:val="24"/>
          <w:szCs w:val="24"/>
        </w:rPr>
        <w:t>2.3. Для заключения соглашения получатели субсидий, получатели грантов представляют в Комитет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заявление в произвольной форме о заключении соглашения в текущем финансовом году (далее - заявление), подписанное руководителем и заверенное печатью (при наличии) получателя субсидии, получателя гранта;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проект соглашения, подписанный руководителем и заверенный печатью (при наличии) получателя субсидии, получателя гранта, с сопроводительным письмом в произвольной форме, подписанным руководителем получателя субсидии, получателя гранта;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по состоянию на дату, установленную </w:t>
      </w:r>
      <w:hyperlink w:anchor="P7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письмо-уведомление о том, что получатель субсидии, получатель гранта не является получателем средств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</w:t>
      </w:r>
      <w:hyperlink w:anchor="P63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дату, установленную </w:t>
      </w:r>
      <w:hyperlink w:anchor="P7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письмо-уведомление о согласии органа государственной власти (государственного органа) и(или) органа местного самоуправления, осуществляющего функции и полномочия учредителя в отношении получателя гранта, если получатель гранта является бюджетным или автономным учреждением, на предоставление такому учреждению гранта Комитетом.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1"/>
      <w:bookmarkEnd w:id="6"/>
      <w:r w:rsidRPr="009424A6">
        <w:rPr>
          <w:rFonts w:ascii="Times New Roman" w:hAnsi="Times New Roman" w:cs="Times New Roman"/>
          <w:sz w:val="24"/>
          <w:szCs w:val="24"/>
        </w:rPr>
        <w:t>Соглашения для получателей субсидий и получателей грантов должны соответствовать типовым формам, установленным Комитетом финансов Ленинградской области, размещенным на официальном сайте Комитета в информационно-телекоммуникационной сети "Интернет". Внесение изменений в формат и(или) содержание соглашений для получателей субсидий и получателей грантов, размещенных на официальном сайте Комитета в информационно-телекоммуникационной сети "Интернет", а также дополнение и(или) исключение пунктов, разделов и(или) отдельных частей соглашений не допускаются.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r w:rsidRPr="009424A6">
        <w:rPr>
          <w:rFonts w:ascii="Times New Roman" w:hAnsi="Times New Roman" w:cs="Times New Roman"/>
          <w:sz w:val="24"/>
          <w:szCs w:val="24"/>
        </w:rPr>
        <w:t>2.4. В рамках межведомственного информационного взаимодействия Комитет запрашивает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а)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получателей субсидий, получателей грантов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юридических лиц о получателях субсидий, получателях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в) справку территориального налогового органа Санкт-Петербурга и Ленинградской области об отсутствии у получателей субсидий, получателей грантов неисполненной обязанности по уплате налогов, сборов, страховых взносов, пеней, штрафов, процентов,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подлежащих уплате в соответствии с законодательством Российской Федерации о налогах и сборах.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Получатели субсидий и получатели грантов вправе представить в Комитет документы (в том числе копии документов), указанные в настоящем пункте, по собственной инициативе (документы должны быть выданы не ранее чем за 30 дней до даты регистрации в Комитете заявления), при этом копии указанных документов должны быть заверены руководителем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организации - получателя субсидии или получателя гранта и печатью (при наличии) либо ее уполномоченным представителем, а также включены в состав комплекта документов, прилагаемых к заявлению.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2.5. Комитет в течение пяти рабочих дней с даты представления получателями субсидий, получателями грантов заявлений и документов, указанных в </w:t>
      </w:r>
      <w:hyperlink w:anchor="P84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представленных документов, а также документов, полученных в рамках межведомственного информационного взаимодействия согласно </w:t>
      </w:r>
      <w:hyperlink w:anchor="P92" w:history="1">
        <w:r w:rsidRPr="009424A6">
          <w:rPr>
            <w:rFonts w:ascii="Times New Roman" w:hAnsi="Times New Roman" w:cs="Times New Roman"/>
            <w:sz w:val="24"/>
            <w:szCs w:val="24"/>
          </w:rPr>
          <w:t>пункту 2.4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2.6. Основаниями для отказа в заключении соглашения являются: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субсидии (получателя гранта) категориям и требованиям, указанным в </w:t>
      </w:r>
      <w:hyperlink w:anchor="P65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9424A6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субсидии, получателем гранта документов требованиям, установленным </w:t>
      </w:r>
      <w:hyperlink w:anchor="P84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субсидии, получателем гранта информации.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2.7. При принятии решения о заключении соглашения Комитет в течение 15 рабочих дней с даты представления получателями субсидий, получателями грантов документов заключает с получателями субсидий, получателями грантов соглашение.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случае принятия решения об отказе в заключении соглашения Комитет письменно уведомляет об этом получателей субсидий, получателей грантов в течение 15 рабочих дней с даты представления документов получателями субсидий, получателями грантов.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4"/>
      <w:bookmarkEnd w:id="8"/>
      <w:r w:rsidRPr="009424A6">
        <w:rPr>
          <w:rFonts w:ascii="Times New Roman" w:hAnsi="Times New Roman" w:cs="Times New Roman"/>
          <w:sz w:val="24"/>
          <w:szCs w:val="24"/>
        </w:rPr>
        <w:t>2.8. Соглашением предусматриваются следующие условия: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обязательство получателей субсидий, получателей грантов по организации учета и представлению отчета о достижении результатов, показателей, необходимых для достижения результатов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положение о проведении Комитетом и(или) органом государственного финансового контроля Ленинградской области проверок соблюдения получателями субсидий, получателями грантов условий, целей и порядка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обязательство получателей субсидий, получателей грантов по возврату средств субсидий, грантов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условий, целей и порядка предоставления субсидий, грантов, а также в случае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lastRenderedPageBreak/>
        <w:t>недостижения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значений результата предоставления субсидий, грантов и показателей, необходимых для достижения результата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согласие получателей субсидий, получателей грантов на осуществление Комитетом и(или) органом государственного финансового контроля Ленинградской области проверок соблюдения получателями субсидий, получателями грантов условий, целей и порядка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обязательство получателей субсидий, получателей грантов о недопущении образования задолженности по выплате заработной платы работникам получателей субсидий, получателей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обязательство получателей субсидий, получателей грантов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2.9. Размер субсидии, гранта определяется как разница между стоимостью предоставленных коммунальных ресурсов (услуг) теплоснабжения и горячего водоснабжения населению по регулируемым в установленном порядке тарифам и стоимостью предоставленных населению коммунальных ресурсов (услуг) теплоснабжения и горячего водоснабжения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(далее - льготные тарифы). При расчете субсидии налог на добавленную стоимость не учитывается.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или гранта устанавливается равным календарному месяцу.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Субсидия может предоставляться частями - за один или несколько расчетных периодов в соответствии с условиями настоящего Порядка и представляемыми заявками на предоставление субсидии, гранта (далее - заявка).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Расчет размера субсидии, гранта за расчетный период производится исходя из фактического объема коммунального ресурса (услуги), за который выставлена плата населению в расчетном периоде, и в зависимости от вида коммунального ресурса (услуги) по следующим формулам: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за коммунальный ресурс (услугу) по теплоснабжению: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тсп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тсн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>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размер субсидии, гранта, определенный исходя из фактического объема коммунального ресурса (услуги) по теплоснабжению, за который выставлена плата населению, руб./расчетный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фактический объем коммунального ресурса (услуги) по теплоснабжению, за который выставлена плата населению в расчетном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6" w:history="1">
        <w:r w:rsidRPr="009424A6">
          <w:rPr>
            <w:rFonts w:ascii="Times New Roman" w:hAnsi="Times New Roman" w:cs="Times New Roman"/>
            <w:sz w:val="24"/>
            <w:szCs w:val="24"/>
          </w:rPr>
          <w:t>2А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Гкал/расчетный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тсп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Т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тсн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льготный тариф на теплоснабжение,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за коммунальный ресурс (услугу) по горячему водоснабжению: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V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V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тн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>) + (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тэп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тэн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>),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С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размер субсидии, гранта, определенный исходя из фактического объема коммунального ресурса (услуги) по горячему водоснабжению, за который выставлена плата населению, руб./расчетный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V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объем горячей воды, за который выставлена плата населению в расчетном периоде, отраженный в актах, составляемых по формам согласно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куб. м/расчетный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Q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объем тепловой энергии, за который выставлена плата населению в расчетном периоде, отраженный в актах, составляемых по формам согласно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Гкал/расчетный период;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теплоноситель/холодную воду,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тн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теплоноситель/холодную воду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тэп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К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тэн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 для населения, установленный для получателя субсидии, получателя гранта комитетом по тарифам и ценовой политике Ленинградской области для применения в соответствующем периоде соответствующего года (без учета НДС), руб./Гкал.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9"/>
      <w:bookmarkEnd w:id="9"/>
      <w:r w:rsidRPr="009424A6">
        <w:rPr>
          <w:rFonts w:ascii="Times New Roman" w:hAnsi="Times New Roman" w:cs="Times New Roman"/>
          <w:sz w:val="24"/>
          <w:szCs w:val="24"/>
        </w:rPr>
        <w:t>2.10. Предоставление субсидий, грантов осуществляется в два этапа по отдельно оформленным заявкам: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первый этап - заявка на получение 75 процентов субсидии, гранта от общей суммы, указанной в справках-расчетах за расчетный период, представляемых получателями субсидий, получателями грантов в соответствии с </w:t>
      </w:r>
      <w:hyperlink w:anchor="P149" w:history="1">
        <w:r w:rsidRPr="009424A6">
          <w:rPr>
            <w:rFonts w:ascii="Times New Roman" w:hAnsi="Times New Roman" w:cs="Times New Roman"/>
            <w:sz w:val="24"/>
            <w:szCs w:val="24"/>
          </w:rPr>
          <w:t>подпунктом "б" пункта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второй этап - заявка на получение субсидии, гранта на основании </w:t>
      </w:r>
      <w:hyperlink w:anchor="P2040" w:history="1">
        <w:r w:rsidRPr="009424A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сверки, оформленного в соответствии с приложением 7 к настоящему Порядку, за соответствующий расчетный период.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на первый и второй этапы подаются в соответствии с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на первый и второй этапы, а также документы, указанные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поданы в Комитет как на бумажном носителе, так и в электронном виде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 региональной государственной информационной системы жилищно-коммунального хозяйства Ленинградской области (далее - модуль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Методические рекомендации по оформлению документов и подаче заявок на предоставление субсидии, гранта на бумажном носителе размещаются на официальном сайте Комитета в информационно-телекоммуникационной сети "Интернет".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Регламент подачи заявок на предоставление субсидии, гранта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 утверждается правовым актом Комитета (далее - регламент подачи заявок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2.11. Получатели субсидий, получатели грантов имеют право подать заявки на первый и второй этапы получения субсидии, гранта в соответствии с </w:t>
      </w:r>
      <w:hyperlink w:anchor="P139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по мере возникновения необходимости в течение всего финансового года с учетом ограничения времени рассмотрения заявки, установленного </w:t>
      </w:r>
      <w:hyperlink w:anchor="P175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7"/>
      <w:bookmarkEnd w:id="10"/>
      <w:r w:rsidRPr="009424A6">
        <w:rPr>
          <w:rFonts w:ascii="Times New Roman" w:hAnsi="Times New Roman" w:cs="Times New Roman"/>
          <w:sz w:val="24"/>
          <w:szCs w:val="24"/>
        </w:rPr>
        <w:t>2.12. При подаче заявки на бумажном носителе получатель субсидии, получатель гранта вместе с сопроводительным письмом, которое подлежит регистрации в Комитете в установленном порядке, или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 представляет в Комитет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8"/>
      <w:bookmarkEnd w:id="11"/>
      <w:r w:rsidRPr="009424A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2" w:history="1">
        <w:r w:rsidRPr="009424A6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 первый и второй этапы получения субсидии, гранта, подписанные руководителем и главным бухгалтером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предоставление услуг по теплоснабжению и горячему водоснабжению, по форме согласно приложению 1 к настоящему Порядку;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9424A6">
        <w:rPr>
          <w:rFonts w:ascii="Times New Roman" w:hAnsi="Times New Roman" w:cs="Times New Roman"/>
          <w:sz w:val="24"/>
          <w:szCs w:val="24"/>
        </w:rPr>
        <w:t xml:space="preserve">б) справки-расчеты по формам согласно </w:t>
      </w:r>
      <w:hyperlink w:anchor="P1686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2" w:history="1">
        <w:r w:rsidRPr="009424A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9" w:history="1">
        <w:r w:rsidRPr="009424A6">
          <w:rPr>
            <w:rFonts w:ascii="Times New Roman" w:hAnsi="Times New Roman" w:cs="Times New Roman"/>
            <w:sz w:val="24"/>
            <w:szCs w:val="24"/>
          </w:rPr>
          <w:t>6А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подписанные комитетом по тарифам и ценовой политике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случае осуществления перерасчета (доначисления/снятия) платы населению в отчетном периоде за предыдущие отчетные периоды получатель субсидии, получатель гранта обязан уведомить Комитет при подаче заявки за отчетный период, в котором осуществлен перерасчет (доначисление/снятие) платы населению, и указать объем коммунальных ресурсов (услуг), за который сделан перерасчет, в справках-расчетах отдельными строками по периодам действия тарифов на коммунальные ресурсы (услуги) на основании отдельно оформленных и включенных в заявку за отчетный период актов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 с отражением объемов, за который сделан перерасчет платы населения, и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приложением пояснительной записки о причинах выполнения перерасчета;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"/>
      <w:bookmarkEnd w:id="13"/>
      <w:r w:rsidRPr="009424A6">
        <w:rPr>
          <w:rFonts w:ascii="Times New Roman" w:hAnsi="Times New Roman" w:cs="Times New Roman"/>
          <w:sz w:val="24"/>
          <w:szCs w:val="24"/>
        </w:rPr>
        <w:t xml:space="preserve">в) акты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Подписание актов об объеме коммунальных ресурсов, удостоверяющее соблюдение объема, качества и бесперебойности предоставления коммунального ресурса (услуги), осуществляется: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исполнителем коммунальных услуг (товариществом собственников жилья, жилищным кооперативом, жилищно-строительным кооперативом, специализированным потребительским кооперативом, управляющей компанией) или организацией либо индивидуальным предпринимателем, с которыми исполнитель коммунальных услуг заключил договор о начислении платы за коммунальные услуги для населения, при оформлении актов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В случае отказа исполнителя коммунальных услуг от подписания актов об объеме коммунальных ресурсов в Комитет вместе с актами об объеме коммунальных ресурсов представляется копия судебного решения о взыскании задолженности за указанный период с исполнителя коммунальных услуг, подтверждающего осуществление поставки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 коммунального ресурса (услуги) населению многоквартирных жилых домов в объемах, указанных в актах об объеме коммунальных ресурсов;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собственником жилого дома, или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, предоставляющим гражданам жилые помещения для проживания в специализированном жилищном фонде, или организацией либо индивидуальным предпринимателем, с которыми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 заключила договоры о начислении платы за коммунальные услуги населению, или руководителем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организации при оформлении актов об объеме коммунальных ресурсов по формам согласно </w:t>
      </w:r>
      <w:hyperlink w:anchor="P506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2" w:history="1">
        <w:r w:rsidRPr="009424A6">
          <w:rPr>
            <w:rFonts w:ascii="Times New Roman" w:hAnsi="Times New Roman" w:cs="Times New Roman"/>
            <w:sz w:val="24"/>
            <w:szCs w:val="24"/>
          </w:rPr>
          <w:t>3Б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подписание актов об объеме коммунальных ресурсов руководителем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организации возможно в случае заключения собственником жилого дома или собственниками помещений в многоквартирном доме договоров, содержащих положения о предоставлении коммунальных услуг, с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 (в случае заключения прямых договоров), или в случае, когда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 одновременно является управляющей организацией в многоквартирном доме, или в случае, когда собственниками жилых помещений в многоквартирном доме выбран непосредственный способ управления, или в случае, когда способ управления многоквартирным домом не выбран собственниками помещений;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исполнителем жилищных услуг (товариществом собственников жилья, жилищным кооперативом, жилищно-строительным кооперативом, специализированным потребительским кооперативом, управляющей компанией) в соответствии с договором на поставку коммунального ресурса в целях содержания общего имущества в многоквартирном доме, или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, или организацией либо индивидуальным предпринимателем, с которыми исполнителем жилищных услуг заключен договор о начислении платы за жилищные услуги для населения, при оформлении актов об объеме коммунальных ресурсов по формам согласно </w:t>
      </w:r>
      <w:hyperlink w:anchor="P1365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подписание актов об объеме коммунальных ресурсов руководителем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организации возможно в случае, когда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 одновременно является управляющей организацией в многоквартирном доме, или в случае, когда собственниками жилых помещений в многоквартирном доме выбран непосредственный способ управления, или в случае, когда способ управления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 не выбран собственниками помещений.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Подписание актов об объеме коммунальных ресурсов главой администрации муниципального образования либо уполномоченным им лицом подтверждает достоверность сведений, указанных в графе 2 в актах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сведений, указанных в графе 2, и сведений о виде системы горячего водоснабжения многоквартирного (жилого) дома в актах об объеме коммунальных ресурсов по формам согласно </w:t>
      </w:r>
      <w:hyperlink w:anchor="P679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0" w:history="1">
        <w:r w:rsidRPr="009424A6">
          <w:rPr>
            <w:rFonts w:ascii="Times New Roman" w:hAnsi="Times New Roman" w:cs="Times New Roman"/>
            <w:sz w:val="24"/>
            <w:szCs w:val="24"/>
          </w:rPr>
          <w:t>3А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3" w:history="1">
        <w:r w:rsidRPr="009424A6">
          <w:rPr>
            <w:rFonts w:ascii="Times New Roman" w:hAnsi="Times New Roman" w:cs="Times New Roman"/>
            <w:sz w:val="24"/>
            <w:szCs w:val="24"/>
          </w:rPr>
          <w:t>3В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Порядку, сведений, указанных в графах 2 - 4, и сведений о виде системы горячего водоснабжения многоквартирного (жилого) дома в актах об объеме коммунальных ресурсов по формам согласно </w:t>
      </w:r>
      <w:hyperlink w:anchor="P1365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4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Порядку. При этом согласование главой администрации муниципального образования либо уполномоченным им лицом сведений о виде системы горячего водоснабжения многоквартирного (жилого) дома является подтверждением соответствия указанных в актах об объеме коммунальных ресурсов сведений о виде системы горячего водоснабжения многоквартирного (жилого) дома, от которых зависит значение нормативов потребления коммунальных услуг.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Расчет объема коммунальных ресурсов, за который выставляется плата населению, при отсутствии общедомового прибора учета в части применения нормативов потребления коммунальной услуги по отоплению, горячему водоснабжению в жилых помещениях, в части применения нормативов потребления горячей воды в целях содержания общего имущества в многоквартирном доме должен осуществляться по нормативам потребления, утвержденным соответствующими постановлениями Правительства Ленинградской области, действующими на момент начисления платы населению;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г) письмо-уведомление о состоянии юридического лица (об отсутствии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отсутствии решения суда о признании получателя субсидии, получателя гранта банкротом, отсутствии приостановки деятельности получателя субсидии, получателя гранта в порядке, предусмотренном законодательством Российской Федерации) - представляется в Комитет с каждой заявкой;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27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д) отчет об использовании субсидии, гранта за предыдущий расчетный период по форме, определенной соглашением;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е) план использования субсидии, гранта ("дорожная карта") по форме, определенной соглашением, - представляется в Комитет с каждой заявкой.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48" w:history="1">
        <w:r w:rsidRPr="009424A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1" w:history="1">
        <w:r w:rsidRPr="009424A6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представляемые при подаче в Комитет заявок до 31 декабря 2020 года, могут быть оформлены в соответствии с </w:t>
      </w:r>
      <w:hyperlink r:id="rId28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9424A6">
          <w:rPr>
            <w:rFonts w:ascii="Times New Roman" w:hAnsi="Times New Roman" w:cs="Times New Roman"/>
            <w:sz w:val="24"/>
            <w:szCs w:val="24"/>
          </w:rPr>
          <w:t>6А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Порядку предоставления субсидии из областного бюджета Ленинградской области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в Ленинградской области", утвержденному постановлением Правительства Ленинградской области от 8 февраля 2018 года N 33 (в редакции постановления Правительства Ленинградской области от 23 апреля 2020 года N 225).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В случае выставления дополнительной платы (снятия части платы) населению за коммунальную услугу по отоплению при способе начисления платы равномерно в течение календарного года в условиях применения общедомовых приборов учета в Комитет подается отдельная заявка на сумму, рассчитанную исходя из объемов коммунальных услуг, за который дополнительно выставлена плата населению/снята часть платы с населения.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4"/>
      <w:bookmarkEnd w:id="14"/>
      <w:r w:rsidRPr="009424A6">
        <w:rPr>
          <w:rFonts w:ascii="Times New Roman" w:hAnsi="Times New Roman" w:cs="Times New Roman"/>
          <w:sz w:val="24"/>
          <w:szCs w:val="24"/>
        </w:rPr>
        <w:t xml:space="preserve">2.13. При подаче на бумажном носителе первой в текущем финансовом году заявки получатель субсидии, получатель гранта дополнительно к документам, указанным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в Комитет вместе с сопроводительным письмом, которое подлежит регистрации в Комитете в установленном порядке, следующие документы: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5"/>
      <w:bookmarkEnd w:id="15"/>
      <w:r w:rsidRPr="009424A6">
        <w:rPr>
          <w:rFonts w:ascii="Times New Roman" w:hAnsi="Times New Roman" w:cs="Times New Roman"/>
          <w:sz w:val="24"/>
          <w:szCs w:val="24"/>
        </w:rPr>
        <w:t xml:space="preserve">а) копии договоров на поставку коммунальных ресурсов (услуг), содержащие условия договора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30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 - в случае если исполнителем коммунальных услуг являются 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организация; копии судебных решений о признании осуществления поставки коммунального ресурса (услуги)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 населению - в случае если исполнитель коммунальных услуг отказывается заключить договор на поставку коммунальных ресурсов (услуг),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и(или) копии договоров на поставку коммунальных ресурсов (услуг), заключенных между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 и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>, предоставляющим гражданам для проживания жилые помещения специализированного жилищного фонда,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и(или) копию договора управления многоквартирным домом,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в случае, когда управляющая компания одновременно является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и(или) копию договора на оказание коммунальных услуг, заключенного с одним из собственников жилого помещения в данном доме, с приложением реестра договоров с остальными собственниками жилых помещений данного дома при выборе собственниками помещений в многоквартирном доме непосредственного способа управления,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и(или) документ, подтверждающий размещение в информационно-телекоммуникационной сети "Интернет" на официальном сайте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организации и в электронной системе сведений о перечне обслуживаемых многоквартирных домов с указанием способов управления многоквартирными домами, а также формы договора, содержащего положения о предоставлении коммунальных услуг, заключаемого собственниками помещений в многоквартирном доме напрямую с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копии договоров на поставку коммунального ресурса в целях содержания общего имущества многоквартирных домов, заключенных между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 и исполнителем жилищных услуг;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копии договоров о начислении платы за коммунальные услуги населению между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организацией или исполнителем коммунальных (или жилищных) услуг и организацией или индивидуальным предпринимателем - в случае подписания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указанной организацией или индивидуальным предпринимателем актов об объеме коммунальных ресурсов по формам согласно </w:t>
      </w:r>
      <w:hyperlink w:anchor="P330" w:history="1">
        <w:r w:rsidRPr="009424A6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5" w:history="1">
        <w:r w:rsidRPr="009424A6">
          <w:rPr>
            <w:rFonts w:ascii="Times New Roman" w:hAnsi="Times New Roman" w:cs="Times New Roman"/>
            <w:sz w:val="24"/>
            <w:szCs w:val="24"/>
          </w:rPr>
          <w:t>4А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б) копию доверенности собственника индивидуального жилого дома о наделении лица, указанного в доверенности, правом подписи актов об объеме коммунальных ресурсов, за который выставлена плата населению;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3"/>
      <w:bookmarkEnd w:id="16"/>
      <w:r w:rsidRPr="009424A6">
        <w:rPr>
          <w:rFonts w:ascii="Times New Roman" w:hAnsi="Times New Roman" w:cs="Times New Roman"/>
          <w:sz w:val="24"/>
          <w:szCs w:val="24"/>
        </w:rPr>
        <w:t>в) копию разрешения на ввод в эксплуатацию многоквартирного жилого дома со сроком эксплуатации до трех лет (при более чем 10 многоквартирных жилых домах - реестр многоквартирных жилых домов с указанием номера и даты разрешения на ввод в эксплуатацию).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При подаче первой в текущем финансовом году заявки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 документы, указанные в </w:t>
      </w:r>
      <w:hyperlink w:anchor="P165" w:history="1">
        <w:r w:rsidRPr="009424A6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3" w:history="1">
        <w:r w:rsidRPr="009424A6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пункта, подаются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 в соответствии с регламентом подачи заявок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5"/>
      <w:bookmarkEnd w:id="17"/>
      <w:r w:rsidRPr="009424A6">
        <w:rPr>
          <w:rFonts w:ascii="Times New Roman" w:hAnsi="Times New Roman" w:cs="Times New Roman"/>
          <w:sz w:val="24"/>
          <w:szCs w:val="24"/>
        </w:rPr>
        <w:t>2.14. В текущем финансовом году к рассмотрению Комитетом принимаются заявки за расчетные периоды текущего финансового года и за расчетные периоды, входящие в состав трехлетнего срока, предшествующего текущему финансовому году.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2.14.1. Начиная с 1 января 2022 года заявки рассматриваются в следующей последовательности: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заявки, рассматриваемые в текущем финансовом году: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за расчетные периоды IV квартала года, предшествующего текущему финансовому году, рассматриваются в сроки, указанные в </w:t>
      </w:r>
      <w:hyperlink w:anchor="P185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9424A6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заявки за расчетные периоды текущего финансового года рассматриваются в сроки, указанные в </w:t>
      </w:r>
      <w:hyperlink w:anchor="P185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2.15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9424A6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Порядка. Приоритет рассмотрения имеют заявки за два расчетных периода, предшествующих месяцу подачи заявки в Комитет;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последнего года из состава трехлетнего срока, за который возможна выплата субсидий, грантов, рассматриваются в течение трех месяцев с даты поступления заявок в Комитет;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заявки, рассматриваемые в финансовом году, следующем за текущим финансовым годом: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текущего финансового года, представленные в Комитет после 15 декабря текущего финансового года, рассматриваются в течение календарного месяца с даты заключения между Комитетом и получателем субсидии или получателем гранта соглашения о предоставлении субсидии, гранта на финансовый год, следующий за текущим финансовым годом;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I-III кварталов года, предшествующего текущему финансовому году, рассматриваются в течение первого полугодия года, следующего за текущим финансовым годом;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заявки за расчетные периоды второго года из состава трехлетнего срока рассматриваются в течение первого полугодия года, следующего за текущим финансовым годом.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5"/>
      <w:bookmarkEnd w:id="18"/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2.15. Комитет в течение семи календарных дней с даты регистрации комплекта документов, указанных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и при необходимости в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поданного на бумажном носителе, или с даты поступления комплекта документов в электронном виде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 осуществляет проверку правильности расчета суммы субсидии, гранта в справках-расчетах.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случае отсутствия замечаний к оформлению и содержанию справок-расчетов Комитет принимает решение о перечислении получателю субсидии, получателю гранта 75 процентов средств субсидии, гранта (в объеме заявки на первый этап).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2.16. Перечисление субсидии, гранта осуществляется в установленном порядке на расчетный или корреспондентский счет получателя субсидии, получателя гранта, открытый получателем субсидии, получателем гранта в учреждении Центрального банка Российской Федерации или кредитной организации, не позднее 10 рабочих дней с даты принятия Комитетом по результатам рассмотрения документов решения о перечислении средств из областного бюджета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8"/>
      <w:bookmarkEnd w:id="19"/>
      <w:r w:rsidRPr="009424A6">
        <w:rPr>
          <w:rFonts w:ascii="Times New Roman" w:hAnsi="Times New Roman" w:cs="Times New Roman"/>
          <w:sz w:val="24"/>
          <w:szCs w:val="24"/>
        </w:rPr>
        <w:t xml:space="preserve">2.17. Комитет в течение 30 календарных дней с даты перечисления субсидии по первому этапу осуществляет проверку документов, указанных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указанных в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их представления получателем субсидии, получателем гранта), и проводит сверку расчетов за расчетный период, которая оформляется </w:t>
      </w:r>
      <w:hyperlink w:anchor="P2040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по форме согласно приложению 7 к настоящему Порядку.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9"/>
      <w:bookmarkEnd w:id="20"/>
      <w:r w:rsidRPr="009424A6">
        <w:rPr>
          <w:rFonts w:ascii="Times New Roman" w:hAnsi="Times New Roman" w:cs="Times New Roman"/>
          <w:sz w:val="24"/>
          <w:szCs w:val="24"/>
        </w:rPr>
        <w:t xml:space="preserve">2.18. Для перечисления субсидии, гранта по второму этапу получатель субсидии, получатель гранта представляет в Комитет вместе с сопроводительным письмом в произвольной форме, подписанным руководителем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организации, которое подлежит регистрации в Комитете в установленном порядке, или в электронном виде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 акт сверки, подписанный со стороны получателя субсидии, получателя гранта в соответствии с </w:t>
      </w:r>
      <w:hyperlink w:anchor="P188" w:history="1">
        <w:r w:rsidRPr="009424A6">
          <w:rPr>
            <w:rFonts w:ascii="Times New Roman" w:hAnsi="Times New Roman" w:cs="Times New Roman"/>
            <w:sz w:val="24"/>
            <w:szCs w:val="24"/>
          </w:rPr>
          <w:t>пунктом 2.17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учитывающий результаты проверки документов.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случае отсутствия замечаний Комитет в течение семи рабочих дней с даты представления акта сверки перечисляет субсидию, грант в соответствии с заявкой на второй этап получателю субсидии или получателю гранта.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2.19. Результатом предоставления субсидий, грантов является надежность и качество снабжения населения Ленинградской области коммунальными ресурсами (услугами) теплоснабжения и горячего водоснабжения.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Показателями, необходимыми для достижения результата предоставления субсидий, грантов, являются: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1) обеспеченность населения качественной услугой теплоснабжения, которая рассчитывается по формуле: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9424A6">
        <w:rPr>
          <w:rFonts w:ascii="Times New Roman" w:hAnsi="Times New Roman" w:cs="Times New Roman"/>
          <w:sz w:val="24"/>
          <w:szCs w:val="24"/>
        </w:rPr>
        <w:t xml:space="preserve"> =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/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количество дней в году, в течение которых коммунальный ресурс (коммунальная услуга) для нужд отопления предоставлялся без нарушения нормативных требований к качеству коммунального ресурса (коммунальной услуги);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общее количество дней в году, в течение которых предоставлялся коммунальный ресурс (коммунальная услуга) для нужд отопления;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2) обеспеченность населения качественной услугой горячего водоснабжения, которая рассчитывается по формуле: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 w:rsidRPr="009424A6">
        <w:rPr>
          <w:rFonts w:ascii="Times New Roman" w:hAnsi="Times New Roman" w:cs="Times New Roman"/>
          <w:sz w:val="24"/>
          <w:szCs w:val="24"/>
        </w:rPr>
        <w:t xml:space="preserve"> =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/ 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где: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количество дней в году, в течение которых коммунальный ресурс (коммунальная услуга) по горячему водоснабжению предоставлялся без нарушения нормативных требований к качеству коммунального ресурса (коммунальной услуги);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KD</w:t>
      </w:r>
      <w:r w:rsidRPr="009424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24A6">
        <w:rPr>
          <w:rFonts w:ascii="Times New Roman" w:hAnsi="Times New Roman" w:cs="Times New Roman"/>
          <w:sz w:val="24"/>
          <w:szCs w:val="24"/>
        </w:rPr>
        <w:t xml:space="preserve"> - общее количество дней в году, в течение которых предоставлялся коммунальный ресурс (коммунальная услуга) по горячему водоснабжению.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2.20. Представление получателем субсидии и получателем гранта неполного комплекта документов, указанных в </w:t>
      </w:r>
      <w:hyperlink w:anchor="P147" w:history="1">
        <w:r w:rsidRPr="009424A6">
          <w:rPr>
            <w:rFonts w:ascii="Times New Roman" w:hAnsi="Times New Roman" w:cs="Times New Roman"/>
            <w:sz w:val="24"/>
            <w:szCs w:val="24"/>
          </w:rPr>
          <w:t>пунктах 2.12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4" w:history="1">
        <w:r w:rsidRPr="009424A6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Порядка, и(или) документов, не соответствующих требованиям настоящего Порядка, а также выявление ошибок в расчетах, некорректных данных о величине тарифов, утверждаемых комитетом по тарифам и ценовой политике Ленинградской области, являются основанием для отказа в перечислении субсидии, гранта по заявкам на первый или второй этап, о чем получатель субсидии, получатель гранта уведомляется письменно в течение 10 рабочих дней с даты окончания проверки документов с указанием причин отказа.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2.21. Предоставление субсидии, гранта за очередной расчетный период до перечисления субсидии, гранта в полном объеме (по первому и второму этапам) за предыдущий расчетный период не допускается.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2.22. Организация, начинающая деятельность в качестве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в текущем финансовом году, вправе подать заявки на получение субсидий, грантов за период с даты установления тарифа в отношении указанной организации.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2.23. При недостаточности бюджетных ассигнований в областном бюджете Ленинградской области на текущий финансовый год выплата субсидий, грантов осуществляется по итогам сверки взаимных расчетов в очередном финансовом году в соответствии с очередностью, составленной по датам подачи заявок на бумажном носителе и в электронном виде с использованием модуля "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Межтарифная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разница ГВС/Отопление".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2.24. В случае вынесения судом решения о признании получателя субсидии, получателя гранта банкротом, начала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приостановления деятельности получателя субсидии, получателя гранта в порядке, предусмотренном законодательством Российской Федерации, или принятия получателем субсидии, получателем гранта решения о прекращении деятельности и(или) прекращении эксплуатации отдельных объектов теплоснабжения в течение действия соглашения получатель субсидии, получатель гранта обязан уведомить об этом Комитет в письменной форме в течение пяти рабочих дней с даты введения или начала соответствующей процедуры либо принятия указанного решения.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lastRenderedPageBreak/>
        <w:t xml:space="preserve">При этом Комитет в течение 10 рабочих дней с даты получения уведомления о нахождении получателя субсидии, получателя гранта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признания судом получателя субсидии, получателя гранта банкротом, приостановления деятельности получателя субсидии, получателя гранта в порядке, предусмотренном законодательством Российской Федерации, либо принятии получателем субсидии, получателем гранта решения о прекращении деятельности и(или) прекращении эксплуатации отдельных объектов теплоснабжения в течение действия соглашения проводит с получателем субсидии, получателем гранта сверку взаимных расчетов, которая оформляется </w:t>
      </w:r>
      <w:hyperlink w:anchor="P2124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согласно приложению 7А к настоящему Порядку, а получатель субсидии, получатель гранта к подписанному со своей стороны акту сверки прилагает отчет об использовании субсидии, гранта по форме, определенной соглашением, за период действия соглашения.</w:t>
      </w:r>
    </w:p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9424A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16.03.2022 N 155)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3.1. Получатели субсидий, получатели грантов и Комитет до 31 марта текущего финансового года проводят сверку взаимных расчетов за отчетный финансовый год, которая оформляется </w:t>
      </w:r>
      <w:hyperlink w:anchor="P2124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по форме согласно приложению 7А к настоящему Порядку. Сверка расчетов между Комитетом и получателями субсидий, получателями грантов осуществляется нарастающим итогом с даты заключения соглашения.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3.2. Получатели субсидий, получатели грантов в срок, указанный в пункте 3.1 настоящего Порядка, представляют в Комитет: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отчет о достижении результатов предоставления субсидии, гранта и показателей, необходимых для достижения результатов предоставления субсидии, гранта, за предыдущий финансовый год по форме, определенной соглашением;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отчет об использовании субсидии, гранта за предыдущий финансовый год по форме, определенной соглашением.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3.3. Получатель субсидии, получатель гранта в течение 30 рабочих дней с даты получения требования о возврате средств в областной бюджет Ленинградской области осуществляет возврат в областной бюджет Ленинградской области средств субсидии, гранта в соответствии с </w:t>
      </w:r>
      <w:hyperlink w:anchor="P2124" w:history="1">
        <w:r w:rsidRPr="009424A6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сверки за отчетный финансовый год по форме согласно приложению 7А к настоящему Порядку в случаях, предусмотренных соглашением. При отказе получателя субсидии, получателя гранта от добровольного возврата средств субсидии, гранта соответствующие денежные средства взыскиваются в судебном порядке в соответствии с действующим законодательством.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 Осуществление контроля за соблюдением условий,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целей и порядка предоставления субсидий, грантов</w:t>
      </w:r>
    </w:p>
    <w:p w:rsidR="00162778" w:rsidRPr="009424A6" w:rsidRDefault="0016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30"/>
      <w:bookmarkEnd w:id="21"/>
      <w:r w:rsidRPr="009424A6">
        <w:rPr>
          <w:rFonts w:ascii="Times New Roman" w:hAnsi="Times New Roman" w:cs="Times New Roman"/>
          <w:sz w:val="24"/>
          <w:szCs w:val="24"/>
        </w:rPr>
        <w:t>4.1. Контроль за соблюдением получателями субсидий, получателями грантов целей, условий и порядка предоставления субсидий, грантов осуществляется: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Комитетом - в рамках обеспечения результативности, адресности и целевого характера использования предоставляемых субсидий, грантов получателям субсидий, получателям грантов в части соблюдения целей, условий и порядка предоставления </w:t>
      </w:r>
      <w:r w:rsidRPr="009424A6">
        <w:rPr>
          <w:rFonts w:ascii="Times New Roman" w:hAnsi="Times New Roman" w:cs="Times New Roman"/>
          <w:sz w:val="24"/>
          <w:szCs w:val="24"/>
        </w:rPr>
        <w:lastRenderedPageBreak/>
        <w:t>субсидий, грантов получателями субсидий, получателями грантов при рассмотрении документов, представляемых получателями субсидий, получателями грантов для предоставления субсидий, грантов;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органом государственного финансового контроля Ленинградской области - в рамках проведения государственного финансового контроля.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контрольных действий, указанных в </w:t>
      </w:r>
      <w:hyperlink w:anchor="P230" w:history="1">
        <w:r w:rsidRPr="009424A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9424A6">
        <w:rPr>
          <w:rFonts w:ascii="Times New Roman" w:hAnsi="Times New Roman" w:cs="Times New Roman"/>
          <w:sz w:val="24"/>
          <w:szCs w:val="24"/>
        </w:rPr>
        <w:t xml:space="preserve"> настоящего пункта, проведенных Комитетом и(или) органом государственного финансового контроля Ленинградской области, факта нарушения получателями субсидий, получателями грантов целей, условий и порядка предоставления субсидий, грантов, а также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субсидий, грантов и показателей по вине получателей субсидий, получателей грантов соответствующие средства подлежат возврату в областной бюджет Ленинградской области в полном объеме: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на основании письменного требования Комитета - в течение 30 рабочих дней с даты получения получателем субсидии, получателем гранта указанного требования;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За нарушение срока возврата суммы субсидии, гранта получатель субсидии, получатель гранта уплачивает штраф в размере 10 процентов от суммы субсидии, гранта, подлежащей возврату, а также неустойку за каждый день просрочки исполнения соответствующего обязательства.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 или гранта, подлежащей возврату.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 xml:space="preserve">В случае отказа вернуть сумму субсидии, гранта, подлежащую возврату (с учетом штрафа и неустойки), </w:t>
      </w:r>
      <w:proofErr w:type="spellStart"/>
      <w:r w:rsidRPr="009424A6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9424A6">
        <w:rPr>
          <w:rFonts w:ascii="Times New Roman" w:hAnsi="Times New Roman" w:cs="Times New Roman"/>
          <w:sz w:val="24"/>
          <w:szCs w:val="24"/>
        </w:rPr>
        <w:t xml:space="preserve"> получателем субсидии, получателем гранта полученных средств в областной бюджет Ленинградской области в течение срока, установленного Комитетом или органом государственного финансового контроля Ленинградской области, взыскание денежных средств осуществляется в судебном порядке в соответствии с действующим законодательством.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4.2. Ответственность за своевременность и достоверность представляемых в соответствии с настоящим Порядком документов и сведений для заключения соглашений и получения субсидий или грантов несут получатели субсидий, получатели грантов.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4.3. Комитет по тарифам и ценовой политике Ленинградской области осуществляет контроль правильности применения тарифов на коммунальные ресурсы (услуги) по теплоснабжению и горячему водоснабжению, а также осуществляет мониторинг фактически поставленного получателями субсидий, получателями грантов объема коммунальных ресурсов (услуг) по теплоснабжению и горячему водоснабжению в целях использования данной информации при тарифном регулировании.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4A6">
        <w:rPr>
          <w:rFonts w:ascii="Times New Roman" w:hAnsi="Times New Roman" w:cs="Times New Roman"/>
          <w:sz w:val="24"/>
          <w:szCs w:val="24"/>
        </w:rPr>
        <w:t>Срок рассмотрения справок-расчетов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гранта справок-расчетов в комитет по тарифам и ценовой политике Ленинградской области.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1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803"/>
        <w:gridCol w:w="1133"/>
      </w:tblGrid>
      <w:tr w:rsidR="009424A6" w:rsidRPr="009424A6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252"/>
            <w:bookmarkEnd w:id="22"/>
            <w:r w:rsidRPr="009424A6">
              <w:rPr>
                <w:rFonts w:ascii="Times New Roman" w:hAnsi="Times New Roman" w:cs="Times New Roman"/>
              </w:rPr>
              <w:t>ЗАЯВКА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на получение субсидии, гранта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организациями в связи с установлением льготных тарифов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 коммунальные ресурсы (услуги) теплоснабжения и горячего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водоснабжения, реализуемые населению на территории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Ленинградской области,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____ году (____ этап)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 20__ года</w:t>
            </w:r>
          </w:p>
        </w:tc>
      </w:tr>
      <w:tr w:rsidR="009424A6" w:rsidRPr="009424A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92"/>
        <w:gridCol w:w="1644"/>
        <w:gridCol w:w="1417"/>
        <w:gridCol w:w="1020"/>
        <w:gridCol w:w="1417"/>
        <w:gridCol w:w="1417"/>
      </w:tblGrid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Дата формирования заявки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Юридический и почтовый адреса, контактный телефон, адрес электронной почты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к оплате (руб.)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Номер и дата соглашения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984"/>
        <w:gridCol w:w="340"/>
        <w:gridCol w:w="2835"/>
      </w:tblGrid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424A6" w:rsidRPr="009424A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4A6" w:rsidRPr="009424A6" w:rsidRDefault="009424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4A6" w:rsidRPr="009424A6" w:rsidRDefault="009424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4A6" w:rsidRPr="009424A6" w:rsidRDefault="009424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2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rPr>
          <w:rFonts w:ascii="Times New Roman" w:hAnsi="Times New Roman" w:cs="Times New Roman"/>
        </w:rPr>
        <w:sectPr w:rsidR="00162778" w:rsidRPr="009424A6" w:rsidSect="00844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6123"/>
        <w:gridCol w:w="238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330"/>
            <w:bookmarkEnd w:id="23"/>
            <w:r w:rsidRPr="009424A6">
              <w:rPr>
                <w:rFonts w:ascii="Times New Roman" w:hAnsi="Times New Roman" w:cs="Times New Roman"/>
              </w:rPr>
              <w:lastRenderedPageBreak/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тарифу, для оказания услуги по отоплению,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выставлена плата 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429"/>
        <w:gridCol w:w="1864"/>
        <w:gridCol w:w="1624"/>
        <w:gridCol w:w="1909"/>
        <w:gridCol w:w="794"/>
        <w:gridCol w:w="1757"/>
        <w:gridCol w:w="1701"/>
      </w:tblGrid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Общая площадь помещений, </w:t>
            </w:r>
            <w:proofErr w:type="gramStart"/>
            <w:r w:rsidRPr="009424A6">
              <w:rPr>
                <w:rFonts w:ascii="Times New Roman" w:hAnsi="Times New Roman" w:cs="Times New Roman"/>
              </w:rPr>
              <w:t>исходя из которой выставлена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плата населению по нормативу потребления (кв. м)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потребления/норматив потребления с учетом применения коэффициента периодичности (Гкал/кв. м)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с учетом нормативов потребления (Гкал)</w:t>
            </w: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по индивидуальным приборам учета (Гкал)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(Гкал)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коммунальных ресурсов (услуг), за который выставлена плата населению по показаниям общедомового прибора учета (Гкал) &lt;*&gt;</w:t>
            </w: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Объем коммунальных ресурсов (услуг), за который выставлена плата населению, исходя из </w:t>
            </w:r>
            <w:proofErr w:type="spellStart"/>
            <w:r w:rsidRPr="009424A6">
              <w:rPr>
                <w:rFonts w:ascii="Times New Roman" w:hAnsi="Times New Roman" w:cs="Times New Roman"/>
              </w:rPr>
              <w:t>общегодового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349"/>
            <w:bookmarkEnd w:id="24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350"/>
            <w:bookmarkEnd w:id="25"/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354"/>
            <w:bookmarkEnd w:id="26"/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355"/>
            <w:bookmarkEnd w:id="27"/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356"/>
            <w:bookmarkEnd w:id="28"/>
            <w:r w:rsidRPr="009424A6">
              <w:rPr>
                <w:rFonts w:ascii="Times New Roman" w:hAnsi="Times New Roman" w:cs="Times New Roman"/>
              </w:rPr>
              <w:t>9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349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>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Исполнитель коммунальных услуг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или организация либо индивидуальный предприниматель, с </w:t>
            </w:r>
            <w:proofErr w:type="gramStart"/>
            <w:r w:rsidRPr="009424A6">
              <w:rPr>
                <w:rFonts w:ascii="Times New Roman" w:hAnsi="Times New Roman" w:cs="Times New Roman"/>
              </w:rPr>
              <w:lastRenderedPageBreak/>
              <w:t>которыми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заключен договор о начислении платы за коммунальные услуги для населения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&lt;*&gt; При заполнении </w:t>
      </w:r>
      <w:hyperlink w:anchor="P355" w:history="1">
        <w:r w:rsidRPr="009424A6">
          <w:rPr>
            <w:rFonts w:ascii="Times New Roman" w:hAnsi="Times New Roman" w:cs="Times New Roman"/>
          </w:rPr>
          <w:t>графы 8</w:t>
        </w:r>
      </w:hyperlink>
      <w:r w:rsidRPr="009424A6">
        <w:rPr>
          <w:rFonts w:ascii="Times New Roman" w:hAnsi="Times New Roman" w:cs="Times New Roman"/>
        </w:rPr>
        <w:t xml:space="preserve"> или </w:t>
      </w:r>
      <w:hyperlink w:anchor="P356" w:history="1">
        <w:r w:rsidRPr="009424A6">
          <w:rPr>
            <w:rFonts w:ascii="Times New Roman" w:hAnsi="Times New Roman" w:cs="Times New Roman"/>
          </w:rPr>
          <w:t>графы 9</w:t>
        </w:r>
      </w:hyperlink>
      <w:r w:rsidRPr="009424A6">
        <w:rPr>
          <w:rFonts w:ascii="Times New Roman" w:hAnsi="Times New Roman" w:cs="Times New Roman"/>
        </w:rPr>
        <w:t xml:space="preserve"> </w:t>
      </w:r>
      <w:hyperlink w:anchor="P350" w:history="1">
        <w:r w:rsidRPr="009424A6">
          <w:rPr>
            <w:rFonts w:ascii="Times New Roman" w:hAnsi="Times New Roman" w:cs="Times New Roman"/>
          </w:rPr>
          <w:t>графы 3</w:t>
        </w:r>
      </w:hyperlink>
      <w:r w:rsidRPr="009424A6">
        <w:rPr>
          <w:rFonts w:ascii="Times New Roman" w:hAnsi="Times New Roman" w:cs="Times New Roman"/>
        </w:rPr>
        <w:t xml:space="preserve"> - </w:t>
      </w:r>
      <w:hyperlink w:anchor="P354" w:history="1">
        <w:r w:rsidRPr="009424A6">
          <w:rPr>
            <w:rFonts w:ascii="Times New Roman" w:hAnsi="Times New Roman" w:cs="Times New Roman"/>
          </w:rPr>
          <w:t>7</w:t>
        </w:r>
      </w:hyperlink>
      <w:r w:rsidRPr="009424A6">
        <w:rPr>
          <w:rFonts w:ascii="Times New Roman" w:hAnsi="Times New Roman" w:cs="Times New Roman"/>
        </w:rPr>
        <w:t xml:space="preserve"> не заполняются.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2А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6123"/>
        <w:gridCol w:w="238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506"/>
            <w:bookmarkEnd w:id="29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тарифу, для оказания услуги по отоплению,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выставлена плата 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59"/>
        <w:gridCol w:w="1429"/>
        <w:gridCol w:w="1757"/>
        <w:gridCol w:w="1624"/>
        <w:gridCol w:w="1928"/>
        <w:gridCol w:w="794"/>
        <w:gridCol w:w="1624"/>
        <w:gridCol w:w="1928"/>
      </w:tblGrid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Муниципальный район/городской округ, городское/сельское поселение, адрес многоквартирного (жилого) дома, </w:t>
            </w:r>
            <w:r w:rsidRPr="009424A6">
              <w:rPr>
                <w:rFonts w:ascii="Times New Roman" w:hAnsi="Times New Roman" w:cs="Times New Roman"/>
              </w:rPr>
              <w:lastRenderedPageBreak/>
              <w:t>объекта специализированного жилищного фонда, год постройки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Общая площадь помещений, </w:t>
            </w:r>
            <w:proofErr w:type="gramStart"/>
            <w:r w:rsidRPr="009424A6">
              <w:rPr>
                <w:rFonts w:ascii="Times New Roman" w:hAnsi="Times New Roman" w:cs="Times New Roman"/>
              </w:rPr>
              <w:t>исходя из которой выставлена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плата </w:t>
            </w:r>
            <w:r w:rsidRPr="009424A6">
              <w:rPr>
                <w:rFonts w:ascii="Times New Roman" w:hAnsi="Times New Roman" w:cs="Times New Roman"/>
              </w:rPr>
              <w:lastRenderedPageBreak/>
              <w:t>населению по нормативу потребления (кв. м)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Норматив потребления/норматив потребления с учетом применения коэффициента </w:t>
            </w:r>
            <w:r w:rsidRPr="009424A6">
              <w:rPr>
                <w:rFonts w:ascii="Times New Roman" w:hAnsi="Times New Roman" w:cs="Times New Roman"/>
              </w:rPr>
              <w:lastRenderedPageBreak/>
              <w:t>периодичности (Гкал/кв. м)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Объем коммунальных ресурсов (услуг), за который выставлена плата </w:t>
            </w:r>
            <w:r w:rsidRPr="009424A6">
              <w:rPr>
                <w:rFonts w:ascii="Times New Roman" w:hAnsi="Times New Roman" w:cs="Times New Roman"/>
              </w:rPr>
              <w:lastRenderedPageBreak/>
              <w:t>населению с учетом нормативов потребления (Гкал)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Объем коммунальных ресурсов (услуг), за который выставлена плата населению по индивидуальным </w:t>
            </w:r>
            <w:r w:rsidRPr="009424A6">
              <w:rPr>
                <w:rFonts w:ascii="Times New Roman" w:hAnsi="Times New Roman" w:cs="Times New Roman"/>
              </w:rPr>
              <w:lastRenderedPageBreak/>
              <w:t>приборам учета (Гкал)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Итого (Гкал)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Объем коммунальных ресурсов (услуг), за который выставлена плата </w:t>
            </w:r>
            <w:r w:rsidRPr="009424A6">
              <w:rPr>
                <w:rFonts w:ascii="Times New Roman" w:hAnsi="Times New Roman" w:cs="Times New Roman"/>
              </w:rPr>
              <w:lastRenderedPageBreak/>
              <w:t>населению по показаниям общедомового прибора учета (Гкал) &lt;*&gt;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Объем коммунальных ресурсов (услуг), за который выставлена плата населению, исходя из </w:t>
            </w:r>
            <w:proofErr w:type="spellStart"/>
            <w:r w:rsidRPr="009424A6">
              <w:rPr>
                <w:rFonts w:ascii="Times New Roman" w:hAnsi="Times New Roman" w:cs="Times New Roman"/>
              </w:rPr>
              <w:t>общегодового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</w:t>
            </w:r>
            <w:r w:rsidRPr="009424A6">
              <w:rPr>
                <w:rFonts w:ascii="Times New Roman" w:hAnsi="Times New Roman" w:cs="Times New Roman"/>
              </w:rPr>
              <w:lastRenderedPageBreak/>
              <w:t>объема потребления, определенного по показаниям общедомового прибора учета за предыдущий год (Гкал) &lt;*&gt;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525"/>
            <w:bookmarkEnd w:id="30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26"/>
            <w:bookmarkEnd w:id="31"/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30"/>
            <w:bookmarkEnd w:id="32"/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531"/>
            <w:bookmarkEnd w:id="33"/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532"/>
            <w:bookmarkEnd w:id="34"/>
            <w:r w:rsidRPr="009424A6">
              <w:rPr>
                <w:rFonts w:ascii="Times New Roman" w:hAnsi="Times New Roman" w:cs="Times New Roman"/>
              </w:rPr>
              <w:t>9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525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>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Собственник жилого дома, или </w:t>
            </w:r>
            <w:proofErr w:type="spellStart"/>
            <w:r w:rsidRPr="009424A6">
              <w:rPr>
                <w:rFonts w:ascii="Times New Roman" w:hAnsi="Times New Roman" w:cs="Times New Roman"/>
              </w:rPr>
              <w:t>наймодатель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&lt;*&gt; При заполнении </w:t>
      </w:r>
      <w:hyperlink w:anchor="P531" w:history="1">
        <w:r w:rsidRPr="009424A6">
          <w:rPr>
            <w:rFonts w:ascii="Times New Roman" w:hAnsi="Times New Roman" w:cs="Times New Roman"/>
          </w:rPr>
          <w:t>графы 8</w:t>
        </w:r>
      </w:hyperlink>
      <w:r w:rsidRPr="009424A6">
        <w:rPr>
          <w:rFonts w:ascii="Times New Roman" w:hAnsi="Times New Roman" w:cs="Times New Roman"/>
        </w:rPr>
        <w:t xml:space="preserve"> или </w:t>
      </w:r>
      <w:hyperlink w:anchor="P532" w:history="1">
        <w:r w:rsidRPr="009424A6">
          <w:rPr>
            <w:rFonts w:ascii="Times New Roman" w:hAnsi="Times New Roman" w:cs="Times New Roman"/>
          </w:rPr>
          <w:t>графы 9</w:t>
        </w:r>
      </w:hyperlink>
      <w:r w:rsidRPr="009424A6">
        <w:rPr>
          <w:rFonts w:ascii="Times New Roman" w:hAnsi="Times New Roman" w:cs="Times New Roman"/>
        </w:rPr>
        <w:t xml:space="preserve"> </w:t>
      </w:r>
      <w:hyperlink w:anchor="P526" w:history="1">
        <w:r w:rsidRPr="009424A6">
          <w:rPr>
            <w:rFonts w:ascii="Times New Roman" w:hAnsi="Times New Roman" w:cs="Times New Roman"/>
          </w:rPr>
          <w:t>графы 3</w:t>
        </w:r>
      </w:hyperlink>
      <w:r w:rsidRPr="009424A6">
        <w:rPr>
          <w:rFonts w:ascii="Times New Roman" w:hAnsi="Times New Roman" w:cs="Times New Roman"/>
        </w:rPr>
        <w:t xml:space="preserve"> - </w:t>
      </w:r>
      <w:hyperlink w:anchor="P530" w:history="1">
        <w:r w:rsidRPr="009424A6">
          <w:rPr>
            <w:rFonts w:ascii="Times New Roman" w:hAnsi="Times New Roman" w:cs="Times New Roman"/>
          </w:rPr>
          <w:t>7</w:t>
        </w:r>
      </w:hyperlink>
      <w:r w:rsidRPr="009424A6">
        <w:rPr>
          <w:rFonts w:ascii="Times New Roman" w:hAnsi="Times New Roman" w:cs="Times New Roman"/>
        </w:rPr>
        <w:t xml:space="preserve"> не заполняются.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13"/>
        <w:gridCol w:w="272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679"/>
            <w:bookmarkEnd w:id="35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централизованному горячему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водоснабжению,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выставлена плата населению,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>Количество граждан, которым выставлена плата по нормативам потребления (при отсутствии индивидуальных (квартирных) приборов учета (чел.)</w:t>
            </w:r>
            <w:proofErr w:type="gramEnd"/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709"/>
            <w:bookmarkEnd w:id="36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139"/>
        <w:gridCol w:w="850"/>
        <w:gridCol w:w="1984"/>
        <w:gridCol w:w="340"/>
        <w:gridCol w:w="3969"/>
      </w:tblGrid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709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Исполнитель коммунальных услуг (товарищество собственников жилья, жилищный кооператив, жилищно-строительный </w:t>
            </w:r>
            <w:r w:rsidRPr="009424A6">
              <w:rPr>
                <w:rFonts w:ascii="Times New Roman" w:hAnsi="Times New Roman" w:cs="Times New Roman"/>
              </w:rPr>
              <w:lastRenderedPageBreak/>
              <w:t xml:space="preserve">кооператив, специализированный потребительский кооператив, управляющая организация) или организация либо индивидуальный предприниматель, с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которыми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5669"/>
        <w:gridCol w:w="2721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850"/>
            <w:bookmarkEnd w:id="37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горячему водоснабжению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в жилых домах с ИТП &lt;*&gt;,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выставлена плата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Количество граждан, которым выставлена плата по нормативам потребления (при отсутствии индивидуальных (квартирных) приборов учета (чел.) </w:t>
            </w:r>
            <w:r w:rsidRPr="009424A6">
              <w:rPr>
                <w:rFonts w:ascii="Times New Roman" w:hAnsi="Times New Roman" w:cs="Times New Roman"/>
              </w:rPr>
              <w:lastRenderedPageBreak/>
              <w:t>&lt;**&gt;</w:t>
            </w:r>
            <w:proofErr w:type="gramEnd"/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холодной воды (Гкал/куб. м)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</w:t>
            </w:r>
          </w:p>
        </w:tc>
        <w:tc>
          <w:tcPr>
            <w:tcW w:w="2494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880"/>
            <w:bookmarkEnd w:id="38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798"/>
        <w:gridCol w:w="850"/>
        <w:gridCol w:w="1984"/>
        <w:gridCol w:w="340"/>
        <w:gridCol w:w="4309"/>
      </w:tblGrid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880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Исполнитель коммунальных услуг (товарищество собственников жилья, жилищный кооператив, жилищно-строительный кооператив, специализированный потребительский кооператив, управляющая организация) или организация либо индивидуальный предприниматель, с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которыми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заключен договор о начислении платы за коммунальные услуги для населения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3Б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69"/>
        <w:gridCol w:w="2665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1022"/>
            <w:bookmarkEnd w:id="39"/>
            <w:r w:rsidRPr="009424A6">
              <w:rPr>
                <w:rFonts w:ascii="Times New Roman" w:hAnsi="Times New Roman" w:cs="Times New Roman"/>
              </w:rPr>
              <w:lastRenderedPageBreak/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централизованному горячему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водоснабжению,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выставлена плата населению,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 20____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1531"/>
        <w:gridCol w:w="850"/>
        <w:gridCol w:w="1247"/>
        <w:gridCol w:w="1247"/>
        <w:gridCol w:w="1190"/>
        <w:gridCol w:w="1304"/>
        <w:gridCol w:w="1190"/>
        <w:gridCol w:w="1247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>Количество граждан, которым выставлена плата по нормативам потребления (при отсутствии индивидуальных (квартирных) приборов учета (чел.) &lt;*&gt;</w:t>
            </w:r>
            <w:proofErr w:type="gramEnd"/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(куб. м/чел.)</w:t>
            </w:r>
          </w:p>
        </w:tc>
        <w:tc>
          <w:tcPr>
            <w:tcW w:w="1247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 (по нормативам потребления)</w:t>
            </w:r>
          </w:p>
        </w:tc>
        <w:tc>
          <w:tcPr>
            <w:tcW w:w="2494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3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1052"/>
            <w:bookmarkEnd w:id="40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340"/>
        <w:gridCol w:w="1984"/>
        <w:gridCol w:w="340"/>
        <w:gridCol w:w="4535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052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Собственник жилого дома, или </w:t>
            </w:r>
            <w:proofErr w:type="spellStart"/>
            <w:r w:rsidRPr="009424A6">
              <w:rPr>
                <w:rFonts w:ascii="Times New Roman" w:hAnsi="Times New Roman" w:cs="Times New Roman"/>
              </w:rPr>
              <w:t>наймодатель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3В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8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5669"/>
        <w:gridCol w:w="2665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1193"/>
            <w:bookmarkEnd w:id="41"/>
            <w:r w:rsidRPr="009424A6">
              <w:rPr>
                <w:rFonts w:ascii="Times New Roman" w:hAnsi="Times New Roman" w:cs="Times New Roman"/>
              </w:rPr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горячему водоснабжению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в жилых домах с ИТП &lt;*&gt;,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выставлена плата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11"/>
        <w:gridCol w:w="1531"/>
        <w:gridCol w:w="850"/>
        <w:gridCol w:w="1190"/>
        <w:gridCol w:w="1252"/>
        <w:gridCol w:w="1190"/>
        <w:gridCol w:w="1252"/>
        <w:gridCol w:w="1190"/>
        <w:gridCol w:w="1252"/>
        <w:gridCol w:w="1190"/>
      </w:tblGrid>
      <w:tr w:rsidR="009424A6" w:rsidRPr="009424A6">
        <w:tc>
          <w:tcPr>
            <w:tcW w:w="453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1531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>Количество граждан, которым выставлена плата по нормативам потребления (при отсутствии индивидуальных (квартирных) приборов учета (чел.) &lt;**&gt;</w:t>
            </w:r>
            <w:proofErr w:type="gramEnd"/>
          </w:p>
        </w:tc>
        <w:tc>
          <w:tcPr>
            <w:tcW w:w="85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(куб. м/чел.)</w:t>
            </w:r>
          </w:p>
        </w:tc>
        <w:tc>
          <w:tcPr>
            <w:tcW w:w="1190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холодной воды (Гкал/куб. м)</w:t>
            </w:r>
          </w:p>
        </w:tc>
        <w:tc>
          <w:tcPr>
            <w:tcW w:w="2442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отсутствии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</w:tc>
        <w:tc>
          <w:tcPr>
            <w:tcW w:w="2442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</w:t>
            </w:r>
          </w:p>
        </w:tc>
      </w:tr>
      <w:tr w:rsidR="009424A6" w:rsidRPr="009424A6">
        <w:tc>
          <w:tcPr>
            <w:tcW w:w="453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4)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x гр. 6)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8 x гр. 5)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+ гр. 8)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7 + гр. 9)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1223"/>
            <w:bookmarkEnd w:id="42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Вид системы </w:t>
            </w:r>
            <w:r w:rsidRPr="009424A6">
              <w:rPr>
                <w:rFonts w:ascii="Times New Roman" w:hAnsi="Times New Roman" w:cs="Times New Roman"/>
              </w:rPr>
              <w:lastRenderedPageBreak/>
              <w:t>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340"/>
        <w:gridCol w:w="1984"/>
        <w:gridCol w:w="340"/>
        <w:gridCol w:w="4479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223" w:history="1">
              <w:r w:rsidRPr="009424A6">
                <w:rPr>
                  <w:rFonts w:ascii="Times New Roman" w:hAnsi="Times New Roman" w:cs="Times New Roman"/>
                </w:rPr>
                <w:t>графы 2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Собственник жилого дома, или </w:t>
            </w:r>
            <w:proofErr w:type="spellStart"/>
            <w:r w:rsidRPr="009424A6">
              <w:rPr>
                <w:rFonts w:ascii="Times New Roman" w:hAnsi="Times New Roman" w:cs="Times New Roman"/>
              </w:rPr>
              <w:t>наймодатель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, или организация либо индивидуальный предприниматель, с которыми заключен договор о начислении платы за коммунальные услуги для населения, или 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Может принимать дробное значение и заполняется значением, равным отношению количества человеко-дней к количеству календарных дней отчетного периода, по жилым помещениям, в которых отсутствует индивидуальный (квартирный) прибор учета и плата выставлена по нормативу потребления.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4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5102"/>
        <w:gridCol w:w="3458"/>
      </w:tblGrid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1365"/>
            <w:bookmarkEnd w:id="43"/>
            <w:r w:rsidRPr="009424A6">
              <w:rPr>
                <w:rFonts w:ascii="Times New Roman" w:hAnsi="Times New Roman" w:cs="Times New Roman"/>
              </w:rPr>
              <w:lastRenderedPageBreak/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централизованному горячему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водоснабжению в целях содержания общего имущества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в многоквартирных домах,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выставлена плата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населению, за _____________ 20__ года</w:t>
            </w:r>
          </w:p>
        </w:tc>
      </w:tr>
      <w:tr w:rsidR="009424A6" w:rsidRPr="009424A6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372"/>
        <w:gridCol w:w="700"/>
        <w:gridCol w:w="1432"/>
        <w:gridCol w:w="1648"/>
        <w:gridCol w:w="1191"/>
        <w:gridCol w:w="1644"/>
        <w:gridCol w:w="1644"/>
        <w:gridCol w:w="1644"/>
      </w:tblGrid>
      <w:tr w:rsidR="009424A6" w:rsidRPr="009424A6">
        <w:tc>
          <w:tcPr>
            <w:tcW w:w="4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7987" w:type="dxa"/>
            <w:gridSpan w:val="6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норматива потребления</w:t>
            </w:r>
          </w:p>
        </w:tc>
        <w:tc>
          <w:tcPr>
            <w:tcW w:w="3288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показаний общедомового прибора учета &lt;*&gt;</w:t>
            </w:r>
          </w:p>
        </w:tc>
      </w:tr>
      <w:tr w:rsidR="009424A6" w:rsidRPr="009424A6">
        <w:tc>
          <w:tcPr>
            <w:tcW w:w="4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5)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теплоносителя (холодной воды) (Гкал/куб. м)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x гр. 7)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поставленного теплоносителя (холодной воды) населению в целях содержания общего имущества в многоквартирных домах (куб. м)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в целях содержания общего имущества в многоквартирных домах (Гкал)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1391"/>
            <w:bookmarkEnd w:id="44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393"/>
            <w:bookmarkEnd w:id="45"/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&lt;**&gt;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7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391" w:history="1">
              <w:r w:rsidRPr="009424A6">
                <w:rPr>
                  <w:rFonts w:ascii="Times New Roman" w:hAnsi="Times New Roman" w:cs="Times New Roman"/>
                </w:rPr>
                <w:t>граф 2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- </w:t>
            </w:r>
            <w:hyperlink w:anchor="P1393" w:history="1">
              <w:r w:rsidRPr="009424A6">
                <w:rPr>
                  <w:rFonts w:ascii="Times New Roman" w:hAnsi="Times New Roman" w:cs="Times New Roman"/>
                </w:rPr>
                <w:t>4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Исполнитель жилищных услуг (товарищество собственников </w:t>
            </w:r>
            <w:r w:rsidRPr="009424A6">
              <w:rPr>
                <w:rFonts w:ascii="Times New Roman" w:hAnsi="Times New Roman" w:cs="Times New Roman"/>
              </w:rPr>
              <w:lastRenderedPageBreak/>
              <w:t xml:space="preserve">жилья, жилищный кооператив, жилищно-строительный кооператив, специализированный потребительский кооператив, управляющая организация), или </w:t>
            </w:r>
            <w:proofErr w:type="spellStart"/>
            <w:r w:rsidRPr="009424A6">
              <w:rPr>
                <w:rFonts w:ascii="Times New Roman" w:hAnsi="Times New Roman" w:cs="Times New Roman"/>
              </w:rPr>
              <w:t>наймодатель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, или организация либо индивидуальный предприниматель, с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которыми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заключен договор о начислении платы за жилищные услуги для населения, или 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При наличии решения общего собрания собственников помещений в многоквартирном доме.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4А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0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5046"/>
        <w:gridCol w:w="3402"/>
      </w:tblGrid>
      <w:tr w:rsidR="009424A6" w:rsidRPr="009424A6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525"/>
            <w:bookmarkEnd w:id="46"/>
            <w:r w:rsidRPr="009424A6">
              <w:rPr>
                <w:rFonts w:ascii="Times New Roman" w:hAnsi="Times New Roman" w:cs="Times New Roman"/>
              </w:rPr>
              <w:lastRenderedPageBreak/>
              <w:t>АКТ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об объеме коммунальных ресурсов, отпущенных по </w:t>
            </w:r>
            <w:proofErr w:type="gramStart"/>
            <w:r w:rsidRPr="009424A6">
              <w:rPr>
                <w:rFonts w:ascii="Times New Roman" w:hAnsi="Times New Roman" w:cs="Times New Roman"/>
              </w:rPr>
              <w:t>льготному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тарифу, для оказания услуги по горячему водоснабжению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целях содержания общего имущества в многоквартирных домах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 ИТП &lt;*&gt;, за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выставлена плата населению,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 20__ года</w:t>
            </w:r>
          </w:p>
        </w:tc>
      </w:tr>
      <w:tr w:rsidR="009424A6" w:rsidRPr="009424A6">
        <w:tc>
          <w:tcPr>
            <w:tcW w:w="1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гранта: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474"/>
        <w:gridCol w:w="700"/>
        <w:gridCol w:w="1474"/>
        <w:gridCol w:w="1587"/>
        <w:gridCol w:w="1191"/>
        <w:gridCol w:w="1644"/>
        <w:gridCol w:w="1644"/>
        <w:gridCol w:w="1564"/>
      </w:tblGrid>
      <w:tr w:rsidR="009424A6" w:rsidRPr="009424A6">
        <w:tc>
          <w:tcPr>
            <w:tcW w:w="4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Муниципальный район/городской округ, городское/сельское поселение, адрес многоквартирного (жилого) дома, объекта специализированного жилищного фонда</w:t>
            </w:r>
          </w:p>
        </w:tc>
        <w:tc>
          <w:tcPr>
            <w:tcW w:w="8070" w:type="dxa"/>
            <w:gridSpan w:val="6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норматива потребления</w:t>
            </w:r>
          </w:p>
        </w:tc>
        <w:tc>
          <w:tcPr>
            <w:tcW w:w="3208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Исходя из показаний общедомового прибора учета &lt;**&gt;</w:t>
            </w:r>
          </w:p>
        </w:tc>
      </w:tr>
      <w:tr w:rsidR="009424A6" w:rsidRPr="009424A6">
        <w:tc>
          <w:tcPr>
            <w:tcW w:w="4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потребления горячей воды в целях содержания общего имущества в многоквартирном доме (куб. м/кв. м)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в целях содержания общего имущества в многоквартирных домах (куб.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5)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норматив расхода тепловой энергии на подогрев холодной воды (Гкал/куб. м)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x гр. 7)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поставленной холодной воды населению в целях содержания общего имущества в многоквартирных домах (куб. м)</w:t>
            </w: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 в целях содержания общего имущества в многоквартирных домах (Гкал)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1551"/>
            <w:bookmarkEnd w:id="47"/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1553"/>
            <w:bookmarkEnd w:id="48"/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 системы горячего водоснабжения &lt;***&gt;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Согласовано (в части </w:t>
            </w:r>
            <w:hyperlink w:anchor="P1551" w:history="1">
              <w:r w:rsidRPr="009424A6">
                <w:rPr>
                  <w:rFonts w:ascii="Times New Roman" w:hAnsi="Times New Roman" w:cs="Times New Roman"/>
                </w:rPr>
                <w:t>граф 2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- </w:t>
            </w:r>
            <w:hyperlink w:anchor="P1553" w:history="1">
              <w:r w:rsidRPr="009424A6">
                <w:rPr>
                  <w:rFonts w:ascii="Times New Roman" w:hAnsi="Times New Roman" w:cs="Times New Roman"/>
                </w:rPr>
                <w:t>4 таблицы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и сведений о виде системы горячего водоснабжения многоквартирного (жилого) дома):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органа местного самоуправления муниципального образования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Исполнитель жилищных услуг (товарищество собственников жилья, жилищный кооператив, жилищно-строительный кооператив, специализированный потребительский кооператив, </w:t>
            </w:r>
            <w:r w:rsidRPr="009424A6">
              <w:rPr>
                <w:rFonts w:ascii="Times New Roman" w:hAnsi="Times New Roman" w:cs="Times New Roman"/>
              </w:rPr>
              <w:lastRenderedPageBreak/>
              <w:t xml:space="preserve">управляющая организация), или </w:t>
            </w:r>
            <w:proofErr w:type="spellStart"/>
            <w:r w:rsidRPr="009424A6">
              <w:rPr>
                <w:rFonts w:ascii="Times New Roman" w:hAnsi="Times New Roman" w:cs="Times New Roman"/>
              </w:rPr>
              <w:t>наймодатель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, или организация либо индивидуальный предприниматель, с </w:t>
            </w:r>
            <w:proofErr w:type="gramStart"/>
            <w:r w:rsidRPr="009424A6">
              <w:rPr>
                <w:rFonts w:ascii="Times New Roman" w:hAnsi="Times New Roman" w:cs="Times New Roman"/>
              </w:rPr>
              <w:t>которыми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заключен договор о начислении платы за жилищные услуги для населения, или 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При наличии решения общего собрания собственников помещений в многоквартирном доме.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5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08"/>
      </w:tblGrid>
      <w:tr w:rsidR="009424A6" w:rsidRPr="009424A6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686"/>
            <w:bookmarkEnd w:id="49"/>
            <w:r w:rsidRPr="009424A6">
              <w:rPr>
                <w:rFonts w:ascii="Times New Roman" w:hAnsi="Times New Roman" w:cs="Times New Roman"/>
              </w:rPr>
              <w:t>СПРАВКА-РАСЧЕТ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_______________________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(период)</w:t>
            </w:r>
          </w:p>
        </w:tc>
      </w:tr>
      <w:tr w:rsidR="009424A6" w:rsidRPr="009424A6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Коммунальный ресурс (услуга): тепловая энергия для оказания услуги по отоплению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муниципального района/городского округа, городского/сельского поселения, период начислений &lt;*&gt; (отчетный/перерасчет)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услуг, за который выставлена плата населению (Гкал)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Тариф на тепловую энергию для оказания услуги по отоплению, установленный комитетом по тарифам и ценовой политике Ленинградской области для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(без НДС) (руб./Гкал)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 на тепловую энергию для оказания услуги по отоплению, установленный комитетом по 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Отклонение в тарифах (руб./Гкал)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Размер субсидии, гранта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6)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6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9424A6" w:rsidRPr="009424A6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1762"/>
            <w:bookmarkEnd w:id="50"/>
            <w:r w:rsidRPr="009424A6">
              <w:rPr>
                <w:rFonts w:ascii="Times New Roman" w:hAnsi="Times New Roman" w:cs="Times New Roman"/>
              </w:rPr>
              <w:t>СПРАВКА-РАСЧЕТ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________________________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(период)</w:t>
            </w:r>
          </w:p>
        </w:tc>
      </w:tr>
      <w:tr w:rsidR="009424A6" w:rsidRPr="009424A6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Коммунальный ресурс (услуга): централизованное горячее водоснабжение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52"/>
        <w:gridCol w:w="1247"/>
        <w:gridCol w:w="1191"/>
        <w:gridCol w:w="1361"/>
        <w:gridCol w:w="1304"/>
        <w:gridCol w:w="1252"/>
        <w:gridCol w:w="1264"/>
        <w:gridCol w:w="1252"/>
        <w:gridCol w:w="1264"/>
        <w:gridCol w:w="1144"/>
      </w:tblGrid>
      <w:tr w:rsidR="009424A6" w:rsidRPr="009424A6">
        <w:tc>
          <w:tcPr>
            <w:tcW w:w="45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муниципального района/городского округа, городского/сельского поселения, период начисления &lt;*&gt; (отчетный/перерасчет)</w:t>
            </w:r>
          </w:p>
        </w:tc>
        <w:tc>
          <w:tcPr>
            <w:tcW w:w="2438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услуг, за который выставлена плата населению</w:t>
            </w:r>
          </w:p>
        </w:tc>
        <w:tc>
          <w:tcPr>
            <w:tcW w:w="2665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Тариф, установленный комитетом по тарифам и ценовой политике Ленинградской области для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(без НДС)</w:t>
            </w:r>
          </w:p>
        </w:tc>
        <w:tc>
          <w:tcPr>
            <w:tcW w:w="2516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Тариф, установленный комитетом по тарифам и ценовой политике Ленинградской области для населения (без НДС)</w:t>
            </w:r>
          </w:p>
        </w:tc>
        <w:tc>
          <w:tcPr>
            <w:tcW w:w="2516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Отклонение в тарифах по компоненту на теплоноситель (руб./куб. м)</w:t>
            </w:r>
          </w:p>
        </w:tc>
        <w:tc>
          <w:tcPr>
            <w:tcW w:w="1144" w:type="dxa"/>
            <w:vMerge w:val="restart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Размер субсидии, гранта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9 + гр. 4 x гр. 10)</w:t>
            </w:r>
          </w:p>
        </w:tc>
      </w:tr>
      <w:tr w:rsidR="009424A6" w:rsidRPr="009424A6">
        <w:tc>
          <w:tcPr>
            <w:tcW w:w="45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поставляемого теплоносителя (холодной воды) населению (куб. м)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теплоносителя (холодной воды) (Гкал)</w:t>
            </w: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теплоноситель (холодную воду) (руб./куб. м)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тепловую энергию (руб./Гкал)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теплоноситель (холодную воду) (руб./куб. м)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тепловую энергию (руб./Гкал)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теплоноситель (холодную воду) (руб./куб. м)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5 - гр. 7)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компонент на тепловую энергию (руб./Гкал)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6 - гр. 8)</w:t>
            </w:r>
          </w:p>
        </w:tc>
        <w:tc>
          <w:tcPr>
            <w:tcW w:w="1144" w:type="dxa"/>
            <w:vMerge/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11</w:t>
            </w: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&lt;**&gt;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24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968"/>
        <w:gridCol w:w="1020"/>
        <w:gridCol w:w="1984"/>
        <w:gridCol w:w="340"/>
        <w:gridCol w:w="3968"/>
      </w:tblGrid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lastRenderedPageBreak/>
        <w:t>&lt;**&gt;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6А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09"/>
      </w:tblGrid>
      <w:tr w:rsidR="009424A6" w:rsidRPr="009424A6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919"/>
            <w:bookmarkEnd w:id="51"/>
            <w:r w:rsidRPr="009424A6">
              <w:rPr>
                <w:rFonts w:ascii="Times New Roman" w:hAnsi="Times New Roman" w:cs="Times New Roman"/>
              </w:rPr>
              <w:t>СПРАВКА-РАСЧЕТ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за ________________________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(период)</w:t>
            </w:r>
          </w:p>
        </w:tc>
      </w:tr>
      <w:tr w:rsidR="009424A6" w:rsidRPr="009424A6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1509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Коммунальный ресурс (услуга): тепловая энергия для оказания услуги по горячему водоснабжению (в жилых домах с ИТП &lt;*&gt;)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88"/>
        <w:gridCol w:w="1303"/>
        <w:gridCol w:w="2267"/>
        <w:gridCol w:w="2040"/>
        <w:gridCol w:w="1474"/>
        <w:gridCol w:w="1474"/>
      </w:tblGrid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424A6">
              <w:rPr>
                <w:rFonts w:ascii="Times New Roman" w:hAnsi="Times New Roman" w:cs="Times New Roman"/>
              </w:rPr>
              <w:t>п</w:t>
            </w:r>
            <w:proofErr w:type="gramEnd"/>
            <w:r w:rsidRPr="009424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муниципального района/городского округа, городского/сельского поселения, период начислений &lt;**&gt; (отчетный/перерасчет)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Объем тепловой энергии на подогрев холодной воды, за который выставлена плата населению (Гкал)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Тариф на тепловую энергию для оказания услуги по ГВС, установленный комитетом по тарифам и ценовой политике Ленинградской области для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(без НДС) (руб./Гкал)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 на тепловую энергию для оказания услуги по ГВС, установленный комитетом по тарифам и ценовой политике Ленинградской области для населения (без НДС) (руб./Гкал)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Отклонение в тарифах на тепловую энергию (руб./Гкал)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Размер субсидии, гранта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3 x гр. 6)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7</w:t>
            </w: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Виды системы горячего водоснабжения &lt;***&gt;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45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Итого по виду системы горячего водоснабжения</w:t>
            </w:r>
          </w:p>
        </w:tc>
        <w:tc>
          <w:tcPr>
            <w:tcW w:w="1303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3118"/>
        <w:gridCol w:w="567"/>
        <w:gridCol w:w="1984"/>
        <w:gridCol w:w="340"/>
        <w:gridCol w:w="3175"/>
      </w:tblGrid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организации (должность)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Тарифы согласованы, объемы приняты к сведению в целях использования данной информации при тарифном регулировании комитетом по тарифам и ценовой политике Ленинградской области</w:t>
            </w: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инициалы, должность)</w:t>
            </w:r>
          </w:p>
        </w:tc>
      </w:tr>
      <w:tr w:rsidR="009424A6" w:rsidRPr="009424A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"___" _________ 20__ года</w:t>
            </w:r>
          </w:p>
        </w:tc>
      </w:tr>
    </w:tbl>
    <w:p w:rsidR="00162778" w:rsidRPr="009424A6" w:rsidRDefault="00162778">
      <w:pPr>
        <w:rPr>
          <w:rFonts w:ascii="Times New Roman" w:hAnsi="Times New Roman" w:cs="Times New Roman"/>
        </w:rPr>
        <w:sectPr w:rsidR="00162778" w:rsidRPr="00942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--------------------------------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&lt;*&gt; ИТП - индивидуальный тепловой пункт, с использованием которого приготовление горячей воды осуществляется самостоятельно.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&lt;**&gt; В случае оформления справки-расчета за период, превышающий один месяц, сведения о предоставлении коммунального ресурса (услуги) отражаются помесячно.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&lt;***&gt; Выбрать в соответствии с видом системы горячего водоснабжения: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1) с наружной сетью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2) с наружной сетью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3) с наружной сетью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4) с наружной сетью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5) без наружной сети горячего водоснабжения, с 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6) без наружной сети горячего водоснабжения, с 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7) без наружной сети горячего водоснабжения, с неизолированными стояками, с </w:t>
      </w:r>
      <w:proofErr w:type="spellStart"/>
      <w:r w:rsidRPr="009424A6">
        <w:rPr>
          <w:rFonts w:ascii="Times New Roman" w:hAnsi="Times New Roman" w:cs="Times New Roman"/>
        </w:rPr>
        <w:t>полотенцесушителями</w:t>
      </w:r>
      <w:proofErr w:type="spellEnd"/>
      <w:r w:rsidRPr="009424A6">
        <w:rPr>
          <w:rFonts w:ascii="Times New Roman" w:hAnsi="Times New Roman" w:cs="Times New Roman"/>
        </w:rPr>
        <w:t>;</w:t>
      </w:r>
    </w:p>
    <w:p w:rsidR="00162778" w:rsidRPr="009424A6" w:rsidRDefault="001627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 xml:space="preserve">8) без наружной сети горячего водоснабжения, с неизолированными стояками, без </w:t>
      </w:r>
      <w:proofErr w:type="spellStart"/>
      <w:r w:rsidRPr="009424A6">
        <w:rPr>
          <w:rFonts w:ascii="Times New Roman" w:hAnsi="Times New Roman" w:cs="Times New Roman"/>
        </w:rPr>
        <w:t>полотенцесушителей</w:t>
      </w:r>
      <w:proofErr w:type="spellEnd"/>
      <w:r w:rsidRPr="009424A6">
        <w:rPr>
          <w:rFonts w:ascii="Times New Roman" w:hAnsi="Times New Roman" w:cs="Times New Roman"/>
        </w:rPr>
        <w:t>.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7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4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06.08.2021 N 510)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lastRenderedPageBreak/>
        <w:t>(Форма)</w:t>
      </w: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83"/>
      </w:tblGrid>
      <w:tr w:rsidR="009424A6" w:rsidRPr="009424A6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2040"/>
            <w:bookmarkEnd w:id="52"/>
            <w:r w:rsidRPr="009424A6">
              <w:rPr>
                <w:rFonts w:ascii="Times New Roman" w:hAnsi="Times New Roman" w:cs="Times New Roman"/>
              </w:rPr>
              <w:t>АКТ СВЕРКИ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"___" _________ 20__ года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по заявке </w:t>
            </w:r>
            <w:proofErr w:type="gramStart"/>
            <w:r w:rsidRPr="009424A6">
              <w:rPr>
                <w:rFonts w:ascii="Times New Roman" w:hAnsi="Times New Roman" w:cs="Times New Roman"/>
              </w:rPr>
              <w:t>за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между ______________________________________________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 комитетом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Мы, нижеподписавшиеся (Ф.И.О., должность руководителя, наименование получателя субсидии, гранта) ___________________________, действующий на основании ___________________________, с одной стороны, и ___________________________, действующий на основании ___________________________, с другой стороны, составили настоящий акт сверки о том, что состояние взаимных расчетов по соглашению от "___" _________ 20__ года N _____________ по предоставлению субсидии, гранта на компенсацию выпадающих доходов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организациям в связи с предоставлением коммунальных ресурсов (услуг) по теплоснабжению и</w:t>
            </w:r>
            <w:proofErr w:type="gramEnd"/>
            <w:r w:rsidRPr="009424A6">
              <w:rPr>
                <w:rFonts w:ascii="Times New Roman" w:hAnsi="Times New Roman" w:cs="Times New Roman"/>
              </w:rPr>
              <w:t xml:space="preserve"> горячему водоснабжению на территории Ленинградской области по данным учета следующее: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1587"/>
        <w:gridCol w:w="1587"/>
        <w:gridCol w:w="2267"/>
        <w:gridCol w:w="1587"/>
        <w:gridCol w:w="1587"/>
      </w:tblGrid>
      <w:tr w:rsidR="009424A6" w:rsidRPr="009424A6"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</w:t>
            </w: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 комитета по топливно-энергетическому комплексу Ленинградской области</w:t>
            </w:r>
          </w:p>
        </w:tc>
      </w:tr>
      <w:tr w:rsidR="009424A6" w:rsidRPr="009424A6">
        <w:tblPrEx>
          <w:tblBorders>
            <w:insideH w:val="single" w:sz="4" w:space="0" w:color="auto"/>
          </w:tblBorders>
        </w:tblPrEx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gridSpan w:val="3"/>
            <w:tcBorders>
              <w:right w:val="single" w:sz="4" w:space="0" w:color="auto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5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Сумма субсидии, гранта согласно справкам-расчетам, оформленным в соответствии с актами об объеме коммунальных ресурсов, за который выставлена плата населению, </w:t>
            </w:r>
            <w:r w:rsidRPr="009424A6">
              <w:rPr>
                <w:rFonts w:ascii="Times New Roman" w:hAnsi="Times New Roman" w:cs="Times New Roman"/>
              </w:rPr>
              <w:lastRenderedPageBreak/>
              <w:t>представленным в комитет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Выплаченная 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1 - гр. 2)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Сумма субсидии, гранта согласно справкам-расчетам, оформленным в соответствии с актами об объеме коммунальных ресурсов, за который выставлена плата населению, </w:t>
            </w:r>
            <w:r w:rsidRPr="009424A6">
              <w:rPr>
                <w:rFonts w:ascii="Times New Roman" w:hAnsi="Times New Roman" w:cs="Times New Roman"/>
              </w:rPr>
              <w:lastRenderedPageBreak/>
              <w:t>представленным в комитет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Выплаченная 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Сумма 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</w:tr>
      <w:tr w:rsidR="009424A6" w:rsidRPr="009424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</w:tr>
      <w:tr w:rsidR="00162778" w:rsidRPr="009424A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267" w:type="dxa"/>
            <w:gridSpan w:val="2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340"/>
        <w:gridCol w:w="2834"/>
        <w:gridCol w:w="566"/>
        <w:gridCol w:w="1984"/>
        <w:gridCol w:w="340"/>
        <w:gridCol w:w="2834"/>
      </w:tblGrid>
      <w:tr w:rsidR="009424A6" w:rsidRPr="009424A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комитета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</w:tr>
      <w:tr w:rsidR="009424A6" w:rsidRPr="009424A6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424A6" w:rsidRPr="009424A6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9424A6" w:rsidRPr="009424A6"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9424A6" w:rsidRPr="009424A6"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2778" w:rsidRPr="009424A6">
        <w:tblPrEx>
          <w:tblBorders>
            <w:insideH w:val="single" w:sz="4" w:space="0" w:color="auto"/>
          </w:tblBorders>
        </w:tblPrEx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Приложение 7А</w:t>
      </w:r>
    </w:p>
    <w:p w:rsidR="00162778" w:rsidRPr="009424A6" w:rsidRDefault="00162778">
      <w:pPr>
        <w:pStyle w:val="ConsPlusNormal"/>
        <w:jc w:val="right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к Порядку...</w:t>
      </w:r>
    </w:p>
    <w:p w:rsidR="00162778" w:rsidRPr="009424A6" w:rsidRDefault="0016277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424A6" w:rsidRPr="009424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 w:rsidRPr="009424A6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9424A6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  <w:proofErr w:type="gramEnd"/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16.03.2022 N 155)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778" w:rsidRPr="009424A6" w:rsidRDefault="0016277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jc w:val="both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  <w:r w:rsidRPr="009424A6">
        <w:rPr>
          <w:rFonts w:ascii="Times New Roman" w:hAnsi="Times New Roman" w:cs="Times New Roman"/>
        </w:rPr>
        <w:t>(Форма)</w:t>
      </w:r>
    </w:p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087"/>
      </w:tblGrid>
      <w:tr w:rsidR="009424A6" w:rsidRPr="009424A6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2124"/>
            <w:bookmarkEnd w:id="53"/>
            <w:r w:rsidRPr="009424A6">
              <w:rPr>
                <w:rFonts w:ascii="Times New Roman" w:hAnsi="Times New Roman" w:cs="Times New Roman"/>
              </w:rPr>
              <w:t>АКТ СВЕРКИ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суммам предоставленной субсидии, гранта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в ____________________________ году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(отчетный финансовый год)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между ____________________________________________________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и комитетом по топливно-энергетическому комплексу Ленинградской области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"___" ________________ 20__ года</w:t>
            </w:r>
          </w:p>
        </w:tc>
      </w:tr>
      <w:tr w:rsidR="009424A6" w:rsidRPr="009424A6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Мы, нижеподписавшиеся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>(фамилия, имя, отчество, должность руководителя,</w:t>
            </w:r>
            <w:proofErr w:type="gramEnd"/>
          </w:p>
        </w:tc>
      </w:tr>
      <w:tr w:rsidR="009424A6" w:rsidRPr="009424A6">
        <w:tc>
          <w:tcPr>
            <w:tcW w:w="10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0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наименование получателя субсидии, гранта)</w:t>
            </w:r>
          </w:p>
        </w:tc>
      </w:tr>
      <w:tr w:rsidR="00162778" w:rsidRPr="009424A6">
        <w:tc>
          <w:tcPr>
            <w:tcW w:w="10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24A6">
              <w:rPr>
                <w:rFonts w:ascii="Times New Roman" w:hAnsi="Times New Roman" w:cs="Times New Roman"/>
              </w:rPr>
              <w:t xml:space="preserve">действующий на основании ____________________, с одной стороны, и ___________________, действующий на основании __________________, с другой стороны, составили настоящий акт сверки о том, что состояние взаимных расчетов по соглашению от "__" _________ 20__ года N _______ по предоставлению субсидии, гранта на компенсацию выпадающих доходов </w:t>
            </w:r>
            <w:proofErr w:type="spellStart"/>
            <w:r w:rsidRPr="009424A6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9424A6">
              <w:rPr>
                <w:rFonts w:ascii="Times New Roman" w:hAnsi="Times New Roman" w:cs="Times New Roman"/>
              </w:rPr>
              <w:t xml:space="preserve"> организациям в связи с предоставлением коммунальных ресурсов (услуг) по теплоснабжению и горячему водоснабжению на территории Ленинградской области по данным согласно бюджетным обязательствам</w:t>
            </w:r>
            <w:proofErr w:type="gramEnd"/>
            <w:r w:rsidRPr="009424A6">
              <w:rPr>
                <w:rFonts w:ascii="Times New Roman" w:hAnsi="Times New Roman" w:cs="Times New Roman"/>
              </w:rPr>
              <w:t>, принятым в соответствии с актами об объеме коммунальных ресурсов, за который выставлена плата населению, представленными в комитет по топливно-энергетическому комплексу Ленинградской области, с 1 января 20__ года по 31 декабря 20__ года следующее:</w:t>
            </w: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531"/>
        <w:gridCol w:w="1587"/>
        <w:gridCol w:w="2041"/>
        <w:gridCol w:w="1531"/>
        <w:gridCol w:w="1587"/>
      </w:tblGrid>
      <w:tr w:rsidR="009424A6" w:rsidRPr="009424A6">
        <w:tc>
          <w:tcPr>
            <w:tcW w:w="5159" w:type="dxa"/>
            <w:gridSpan w:val="3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 ____________________</w:t>
            </w:r>
          </w:p>
          <w:p w:rsidR="00162778" w:rsidRPr="009424A6" w:rsidRDefault="001627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5159" w:type="dxa"/>
            <w:gridSpan w:val="3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По данным комитета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 xml:space="preserve">Сумма субсидии, </w:t>
            </w:r>
            <w:r w:rsidRPr="009424A6">
              <w:rPr>
                <w:rFonts w:ascii="Times New Roman" w:hAnsi="Times New Roman" w:cs="Times New Roman"/>
              </w:rPr>
              <w:lastRenderedPageBreak/>
              <w:t>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Выплаченная </w:t>
            </w:r>
            <w:r w:rsidRPr="009424A6">
              <w:rPr>
                <w:rFonts w:ascii="Times New Roman" w:hAnsi="Times New Roman" w:cs="Times New Roman"/>
              </w:rPr>
              <w:lastRenderedPageBreak/>
              <w:t>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9424A6">
              <w:rPr>
                <w:rFonts w:ascii="Times New Roman" w:hAnsi="Times New Roman" w:cs="Times New Roman"/>
              </w:rPr>
              <w:lastRenderedPageBreak/>
              <w:t>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1 - гр. 2)</w:t>
            </w:r>
          </w:p>
        </w:tc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Сумма субсидии, </w:t>
            </w:r>
            <w:r w:rsidRPr="009424A6">
              <w:rPr>
                <w:rFonts w:ascii="Times New Roman" w:hAnsi="Times New Roman" w:cs="Times New Roman"/>
              </w:rPr>
              <w:lastRenderedPageBreak/>
              <w:t>гранта согласно бюджетным обязательствам, принятым в соответствии с актами об объеме коммунальных ресурсов, за который выставлена плата населению, представленными в комитет (руб.)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Выплаченная </w:t>
            </w:r>
            <w:r w:rsidRPr="009424A6">
              <w:rPr>
                <w:rFonts w:ascii="Times New Roman" w:hAnsi="Times New Roman" w:cs="Times New Roman"/>
              </w:rPr>
              <w:lastRenderedPageBreak/>
              <w:t>сумма субсидии, гранта (руб.)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9424A6">
              <w:rPr>
                <w:rFonts w:ascii="Times New Roman" w:hAnsi="Times New Roman" w:cs="Times New Roman"/>
              </w:rPr>
              <w:lastRenderedPageBreak/>
              <w:t>субсидии, гранта, принимаемая к выплате или подлежащая возврату в областной бюджет (руб.)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(гр. 4 - гр. 5)</w:t>
            </w:r>
          </w:p>
        </w:tc>
      </w:tr>
      <w:tr w:rsidR="009424A6" w:rsidRPr="009424A6"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6</w:t>
            </w:r>
          </w:p>
        </w:tc>
      </w:tr>
      <w:tr w:rsidR="00162778" w:rsidRPr="009424A6"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778" w:rsidRPr="009424A6" w:rsidRDefault="001627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3"/>
        <w:gridCol w:w="340"/>
        <w:gridCol w:w="3203"/>
        <w:gridCol w:w="397"/>
        <w:gridCol w:w="1247"/>
        <w:gridCol w:w="348"/>
        <w:gridCol w:w="3288"/>
      </w:tblGrid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_________________________________</w:t>
            </w:r>
          </w:p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(наименование получателя субсидии, гранта)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От комитета по топливно-энергетическому комплексу Ленинградской области</w:t>
            </w: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Руководитель (должность)</w:t>
            </w:r>
          </w:p>
        </w:tc>
      </w:tr>
      <w:tr w:rsidR="009424A6" w:rsidRPr="009424A6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9424A6" w:rsidRPr="009424A6"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778" w:rsidRPr="009424A6" w:rsidRDefault="00162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4A6" w:rsidRPr="009424A6">
        <w:tblPrEx>
          <w:tblBorders>
            <w:insideH w:val="single" w:sz="4" w:space="0" w:color="auto"/>
          </w:tblBorders>
        </w:tblPrEx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9424A6" w:rsidRDefault="00162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4A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rPr>
          <w:rFonts w:ascii="Times New Roman" w:hAnsi="Times New Roman" w:cs="Times New Roman"/>
        </w:rPr>
      </w:pPr>
    </w:p>
    <w:p w:rsidR="00162778" w:rsidRPr="009424A6" w:rsidRDefault="001627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C1F9E" w:rsidRPr="009424A6" w:rsidRDefault="002C1F9E">
      <w:pPr>
        <w:rPr>
          <w:rFonts w:ascii="Times New Roman" w:hAnsi="Times New Roman" w:cs="Times New Roman"/>
        </w:rPr>
      </w:pPr>
    </w:p>
    <w:sectPr w:rsidR="002C1F9E" w:rsidRPr="009424A6" w:rsidSect="00042DC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36" w:rsidRDefault="008A2236" w:rsidP="00C7220A">
      <w:pPr>
        <w:spacing w:after="0" w:line="240" w:lineRule="auto"/>
      </w:pPr>
      <w:r>
        <w:separator/>
      </w:r>
    </w:p>
  </w:endnote>
  <w:endnote w:type="continuationSeparator" w:id="0">
    <w:p w:rsidR="008A2236" w:rsidRDefault="008A2236" w:rsidP="00C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36" w:rsidRDefault="008A2236" w:rsidP="00C7220A">
      <w:pPr>
        <w:spacing w:after="0" w:line="240" w:lineRule="auto"/>
      </w:pPr>
      <w:r>
        <w:separator/>
      </w:r>
    </w:p>
  </w:footnote>
  <w:footnote w:type="continuationSeparator" w:id="0">
    <w:p w:rsidR="008A2236" w:rsidRDefault="008A2236" w:rsidP="00C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8"/>
    <w:rsid w:val="00162778"/>
    <w:rsid w:val="00256D58"/>
    <w:rsid w:val="002C1F9E"/>
    <w:rsid w:val="008A2236"/>
    <w:rsid w:val="009424A6"/>
    <w:rsid w:val="00C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20A"/>
  </w:style>
  <w:style w:type="paragraph" w:styleId="a5">
    <w:name w:val="footer"/>
    <w:basedOn w:val="a"/>
    <w:link w:val="a6"/>
    <w:uiPriority w:val="99"/>
    <w:unhideWhenUsed/>
    <w:rsid w:val="00C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20A"/>
  </w:style>
  <w:style w:type="paragraph" w:styleId="a5">
    <w:name w:val="footer"/>
    <w:basedOn w:val="a"/>
    <w:link w:val="a6"/>
    <w:uiPriority w:val="99"/>
    <w:unhideWhenUsed/>
    <w:rsid w:val="00C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98C1D556C03D249B718CEA6F489E2B4CB99D80890CCB1E93D028C7F411FC858E5DF653264EF87B24156AF1C0D577EAC03C7C152A95j4xBH" TargetMode="External"/><Relationship Id="rId18" Type="http://schemas.openxmlformats.org/officeDocument/2006/relationships/hyperlink" Target="consultantplus://offline/ref=9B98C1D556C03D249B7193FB7A489E2B4ABA9A848F08CB1E93D028C7F411FC858E5DF6562147FC71734F7AF5898179F5C326621334954998jCx9H" TargetMode="External"/><Relationship Id="rId26" Type="http://schemas.openxmlformats.org/officeDocument/2006/relationships/hyperlink" Target="consultantplus://offline/ref=9B98C1D556C03D249B718CEA6F489E2B4CB89A8F8F08CB1E93D028C7F411FC859C5DAE5A2044E270745A2CA4CFjDx6H" TargetMode="External"/><Relationship Id="rId39" Type="http://schemas.openxmlformats.org/officeDocument/2006/relationships/hyperlink" Target="consultantplus://offline/ref=9B98C1D556C03D249B7193FB7A489E2B4ABC9A868E0ACB1E93D028C7F411FC858E5DF6562147F873734F7AF5898179F5C326621334954998jCx9H" TargetMode="External"/><Relationship Id="rId21" Type="http://schemas.openxmlformats.org/officeDocument/2006/relationships/hyperlink" Target="consultantplus://offline/ref=9B98C1D556C03D249B7193FB7A489E2B4ABC9A868E0ACB1E93D028C7F411FC858E5DF6562147FC71734F7AF5898179F5C326621334954998jCx9H" TargetMode="External"/><Relationship Id="rId34" Type="http://schemas.openxmlformats.org/officeDocument/2006/relationships/hyperlink" Target="consultantplus://offline/ref=9B98C1D556C03D249B7193FB7A489E2B4ABC9A868E0ACB1E93D028C7F411FC858E5DF6562147FE70754F7AF5898179F5C326621334954998jCx9H" TargetMode="External"/><Relationship Id="rId42" Type="http://schemas.openxmlformats.org/officeDocument/2006/relationships/hyperlink" Target="consultantplus://offline/ref=9B98C1D556C03D249B7193FB7A489E2B4ABC9A868E0ACB1E93D028C7F411FC858E5DF6562147F974794F7AF5898179F5C326621334954998jCx9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B98C1D556C03D249B7193FB7A489E2B4AB89C82880DCB1E93D028C7F411FC858E5DF6562147FC70754F7AF5898179F5C326621334954998jCx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98C1D556C03D249B7193FB7A489E2B4ABD9B868D0BCB1E93D028C7F411FC858E5DF6562744F971714F7AF5898179F5C326621334954998jCx9H" TargetMode="External"/><Relationship Id="rId29" Type="http://schemas.openxmlformats.org/officeDocument/2006/relationships/hyperlink" Target="consultantplus://offline/ref=9B98C1D556C03D249B7193FB7A489E2B4ABA9A828A02CB1E93D028C7F411FC858E5DF6562146FC77724F7AF5898179F5C326621334954998jCx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98C1D556C03D249B7193FB7A489E2B4ABD9C8E8109CB1E93D028C7F411FC858E5DF6562147FC70754F7AF5898179F5C326621334954998jCx9H" TargetMode="External"/><Relationship Id="rId24" Type="http://schemas.openxmlformats.org/officeDocument/2006/relationships/hyperlink" Target="consultantplus://offline/ref=9B98C1D556C03D249B7193FB7A489E2B4ABD9C8E8109CB1E93D028C7F411FC858E5DF6562147FC71764F7AF5898179F5C326621334954998jCx9H" TargetMode="External"/><Relationship Id="rId32" Type="http://schemas.openxmlformats.org/officeDocument/2006/relationships/hyperlink" Target="consultantplus://offline/ref=9B98C1D556C03D249B7193FB7A489E2B4ABD9C8E8109CB1E93D028C7F411FC858E5DF6562147FC72744F7AF5898179F5C326621334954998jCx9H" TargetMode="External"/><Relationship Id="rId37" Type="http://schemas.openxmlformats.org/officeDocument/2006/relationships/hyperlink" Target="consultantplus://offline/ref=9B98C1D556C03D249B7193FB7A489E2B4ABC9A868E0ACB1E93D028C7F411FC858E5DF6562147FF73744F7AF5898179F5C326621334954998jCx9H" TargetMode="External"/><Relationship Id="rId40" Type="http://schemas.openxmlformats.org/officeDocument/2006/relationships/hyperlink" Target="consultantplus://offline/ref=9B98C1D556C03D249B7193FB7A489E2B4ABC9A868E0ACB1E93D028C7F411FC858E5DF6562147F877794F7AF5898179F5C326621334954998jCx9H" TargetMode="External"/><Relationship Id="rId45" Type="http://schemas.openxmlformats.org/officeDocument/2006/relationships/hyperlink" Target="consultantplus://offline/ref=9B98C1D556C03D249B7193FB7A489E2B4ABD9C8E8109CB1E93D028C7F411FC858E5DF6562147FC72754F7AF5898179F5C326621334954998jCx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98C1D556C03D249B7193FB7A489E2B4ABB9F818E0CCB1E93D028C7F411FC858E5DF6562147FC71714F7AF5898179F5C326621334954998jCx9H" TargetMode="External"/><Relationship Id="rId23" Type="http://schemas.openxmlformats.org/officeDocument/2006/relationships/hyperlink" Target="consultantplus://offline/ref=9B98C1D556C03D249B7193FB7A489E2B4ABD9C8E8109CB1E93D028C7F411FC858E5DF6562147FC71744F7AF5898179F5C326621334954998jCx9H" TargetMode="External"/><Relationship Id="rId28" Type="http://schemas.openxmlformats.org/officeDocument/2006/relationships/hyperlink" Target="consultantplus://offline/ref=9B98C1D556C03D249B7193FB7A489E2B4ABA9A828A02CB1E93D028C7F411FC858E5DF6562147F977734F7AF5898179F5C326621334954998jCx9H" TargetMode="External"/><Relationship Id="rId36" Type="http://schemas.openxmlformats.org/officeDocument/2006/relationships/hyperlink" Target="consultantplus://offline/ref=9B98C1D556C03D249B7193FB7A489E2B4ABC9A868E0ACB1E93D028C7F411FC858E5DF6562147FE78744F7AF5898179F5C326621334954998jCx9H" TargetMode="External"/><Relationship Id="rId10" Type="http://schemas.openxmlformats.org/officeDocument/2006/relationships/hyperlink" Target="consultantplus://offline/ref=9B98C1D556C03D249B7193FB7A489E2B4ABC9A868E0ACB1E93D028C7F411FC858E5DF6562147FC70754F7AF5898179F5C326621334954998jCx9H" TargetMode="External"/><Relationship Id="rId19" Type="http://schemas.openxmlformats.org/officeDocument/2006/relationships/hyperlink" Target="consultantplus://offline/ref=9B98C1D556C03D249B7193FB7A489E2B4ABB9A828E0ACB1E93D028C7F411FC858E5DF6562147FC70794F7AF5898179F5C326621334954998jCx9H" TargetMode="External"/><Relationship Id="rId31" Type="http://schemas.openxmlformats.org/officeDocument/2006/relationships/hyperlink" Target="consultantplus://offline/ref=9B98C1D556C03D249B7193FB7A489E2B4ABD9C8E8109CB1E93D028C7F411FC858E5DF6562147FC72734F7AF5898179F5C326621334954998jCx9H" TargetMode="External"/><Relationship Id="rId44" Type="http://schemas.openxmlformats.org/officeDocument/2006/relationships/hyperlink" Target="consultantplus://offline/ref=9B98C1D556C03D249B7193FB7A489E2B4ABC9A868E0ACB1E93D028C7F411FC858E5DF6562147FA73744F7AF5898179F5C326621334954998jC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98C1D556C03D249B7193FB7A489E2B4ABB9A828E0ACB1E93D028C7F411FC858E5DF6562147FC70754F7AF5898179F5C326621334954998jCx9H" TargetMode="External"/><Relationship Id="rId14" Type="http://schemas.openxmlformats.org/officeDocument/2006/relationships/hyperlink" Target="consultantplus://offline/ref=9B98C1D556C03D249B718CEA6F489E2B4CB99C8E8F09CB1E93D028C7F411FC858E5DF6562147FC71784F7AF5898179F5C326621334954998jCx9H" TargetMode="External"/><Relationship Id="rId22" Type="http://schemas.openxmlformats.org/officeDocument/2006/relationships/hyperlink" Target="consultantplus://offline/ref=9B98C1D556C03D249B7193FB7A489E2B4ABD9C8E8109CB1E93D028C7F411FC858E5DF6562147FC71734F7AF5898179F5C326621334954998jCx9H" TargetMode="External"/><Relationship Id="rId27" Type="http://schemas.openxmlformats.org/officeDocument/2006/relationships/hyperlink" Target="consultantplus://offline/ref=9B98C1D556C03D249B7193FB7A489E2B4ABD9C8E8109CB1E93D028C7F411FC858E5DF6562147FC72704F7AF5898179F5C326621334954998jCx9H" TargetMode="External"/><Relationship Id="rId30" Type="http://schemas.openxmlformats.org/officeDocument/2006/relationships/hyperlink" Target="consultantplus://offline/ref=9B98C1D556C03D249B718CEA6F489E2B4BBF9D86880FCB1E93D028C7F411FC859C5DAE5A2044E270745A2CA4CFjDx6H" TargetMode="External"/><Relationship Id="rId35" Type="http://schemas.openxmlformats.org/officeDocument/2006/relationships/hyperlink" Target="consultantplus://offline/ref=9B98C1D556C03D249B7193FB7A489E2B4ABC9A868E0ACB1E93D028C7F411FC858E5DF6562147FE73754F7AF5898179F5C326621334954998jCx9H" TargetMode="External"/><Relationship Id="rId43" Type="http://schemas.openxmlformats.org/officeDocument/2006/relationships/hyperlink" Target="consultantplus://offline/ref=9B98C1D556C03D249B7193FB7A489E2B4ABC9A868E0ACB1E93D028C7F411FC858E5DF6562147F979774F7AF5898179F5C326621334954998jCx9H" TargetMode="External"/><Relationship Id="rId8" Type="http://schemas.openxmlformats.org/officeDocument/2006/relationships/hyperlink" Target="consultantplus://offline/ref=9B98C1D556C03D249B7193FB7A489E2B4ABA9A848F08CB1E93D028C7F411FC858E5DF6562147FC70754F7AF5898179F5C326621334954998jCx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98C1D556C03D249B718CEA6F489E2B4CB99D80890CCB1E93D028C7F411FC858E5DF6562144FF79794F7AF5898179F5C326621334954998jCx9H" TargetMode="External"/><Relationship Id="rId17" Type="http://schemas.openxmlformats.org/officeDocument/2006/relationships/hyperlink" Target="consultantplus://offline/ref=9B98C1D556C03D249B7193FB7A489E2B4ABD9C8E8109CB1E93D028C7F411FC858E5DF6562147FC71714F7AF5898179F5C326621334954998jCx9H" TargetMode="External"/><Relationship Id="rId25" Type="http://schemas.openxmlformats.org/officeDocument/2006/relationships/hyperlink" Target="consultantplus://offline/ref=9B98C1D556C03D249B7193FB7A489E2B4ABD9C8E8109CB1E93D028C7F411FC858E5DF6562147FC71784F7AF5898179F5C326621334954998jCx9H" TargetMode="External"/><Relationship Id="rId33" Type="http://schemas.openxmlformats.org/officeDocument/2006/relationships/hyperlink" Target="consultantplus://offline/ref=9B98C1D556C03D249B7193FB7A489E2B4ABC9A868E0ACB1E93D028C7F411FC858E5DF6562147FD77724F7AF5898179F5C326621334954998jCx9H" TargetMode="External"/><Relationship Id="rId38" Type="http://schemas.openxmlformats.org/officeDocument/2006/relationships/hyperlink" Target="consultantplus://offline/ref=9B98C1D556C03D249B7193FB7A489E2B4ABC9A868E0ACB1E93D028C7F411FC858E5DF6562147FF78734F7AF5898179F5C326621334954998jCx9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9B98C1D556C03D249B7193FB7A489E2B49BF9B82890DCB1E93D028C7F411FC859C5DAE5A2044E270745A2CA4CFjDx6H" TargetMode="External"/><Relationship Id="rId41" Type="http://schemas.openxmlformats.org/officeDocument/2006/relationships/hyperlink" Target="consultantplus://offline/ref=9B98C1D556C03D249B7193FB7A489E2B4ABC9A868E0ACB1E93D028C7F411FC858E5DF6562147F972764F7AF5898179F5C326621334954998jC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14832</Words>
  <Characters>84548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Станиславовна Моисеева</dc:creator>
  <cp:lastModifiedBy>Анастасия Алексеевна Бойцова</cp:lastModifiedBy>
  <cp:revision>2</cp:revision>
  <dcterms:created xsi:type="dcterms:W3CDTF">2022-04-13T08:32:00Z</dcterms:created>
  <dcterms:modified xsi:type="dcterms:W3CDTF">2022-04-13T08:32:00Z</dcterms:modified>
</cp:coreProperties>
</file>