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5C5" w:rsidRDefault="002525C5">
      <w:pPr>
        <w:pStyle w:val="ConsPlusTitle"/>
        <w:jc w:val="center"/>
        <w:outlineLvl w:val="0"/>
      </w:pPr>
      <w:bookmarkStart w:id="0" w:name="_GoBack"/>
      <w:bookmarkEnd w:id="0"/>
      <w:r>
        <w:t>ПРАВИТЕЛЬСТВО ЛЕНИНГРАДСКОЙ ОБЛАСТИ</w:t>
      </w:r>
    </w:p>
    <w:p w:rsidR="002525C5" w:rsidRDefault="002525C5">
      <w:pPr>
        <w:pStyle w:val="ConsPlusTitle"/>
        <w:jc w:val="center"/>
      </w:pPr>
    </w:p>
    <w:p w:rsidR="002525C5" w:rsidRDefault="002525C5">
      <w:pPr>
        <w:pStyle w:val="ConsPlusTitle"/>
        <w:jc w:val="center"/>
      </w:pPr>
      <w:r>
        <w:t>ПОСТАНОВЛЕНИЕ</w:t>
      </w:r>
    </w:p>
    <w:p w:rsidR="002525C5" w:rsidRDefault="002525C5">
      <w:pPr>
        <w:pStyle w:val="ConsPlusTitle"/>
        <w:jc w:val="center"/>
      </w:pPr>
      <w:r>
        <w:t>от 31 мая 2021 г. N 327</w:t>
      </w:r>
    </w:p>
    <w:p w:rsidR="002525C5" w:rsidRDefault="002525C5">
      <w:pPr>
        <w:pStyle w:val="ConsPlusTitle"/>
        <w:jc w:val="center"/>
      </w:pPr>
    </w:p>
    <w:p w:rsidR="002525C5" w:rsidRDefault="002525C5">
      <w:pPr>
        <w:pStyle w:val="ConsPlusTitle"/>
        <w:jc w:val="center"/>
      </w:pPr>
      <w:r>
        <w:t>О ПРЕДОСТАВЛЕНИИ СОЦИАЛЬНОЙ ПОДДЕРЖКИ ОТДЕЛЬНЫМ КАТЕГОРИЯМ</w:t>
      </w:r>
    </w:p>
    <w:p w:rsidR="002525C5" w:rsidRDefault="002525C5">
      <w:pPr>
        <w:pStyle w:val="ConsPlusTitle"/>
        <w:jc w:val="center"/>
      </w:pPr>
      <w:r>
        <w:t>ГРАЖДАН ПРИ ПОДКЛЮЧЕНИИ (ТЕХНОЛОГИЧЕСКОМ ПРИСОЕДИНЕНИИ)</w:t>
      </w:r>
    </w:p>
    <w:p w:rsidR="002525C5" w:rsidRDefault="002525C5">
      <w:pPr>
        <w:pStyle w:val="ConsPlusTitle"/>
        <w:jc w:val="center"/>
      </w:pPr>
      <w:r>
        <w:t>ИНДИВИДУАЛЬНЫХ ДОМОВЛАДЕНИЙ К СЕТИ ГАЗОРАСПРЕДЕЛЕНИЯ</w:t>
      </w:r>
    </w:p>
    <w:p w:rsidR="002525C5" w:rsidRDefault="002525C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25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5C5" w:rsidRDefault="002525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25C5" w:rsidRDefault="002525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25C5" w:rsidRDefault="002525C5">
            <w:pPr>
              <w:pStyle w:val="ConsPlusNormal"/>
              <w:jc w:val="center"/>
            </w:pPr>
            <w:r>
              <w:rPr>
                <w:color w:val="392C69"/>
              </w:rPr>
              <w:t>Список изменяющих документов</w:t>
            </w:r>
          </w:p>
          <w:p w:rsidR="002525C5" w:rsidRDefault="002525C5">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Ленинградской области</w:t>
            </w:r>
          </w:p>
          <w:p w:rsidR="002525C5" w:rsidRDefault="002525C5">
            <w:pPr>
              <w:pStyle w:val="ConsPlusNormal"/>
              <w:jc w:val="center"/>
            </w:pPr>
            <w:r>
              <w:rPr>
                <w:color w:val="392C69"/>
              </w:rPr>
              <w:t>от 08.04.2022 N 210)</w:t>
            </w:r>
          </w:p>
        </w:tc>
        <w:tc>
          <w:tcPr>
            <w:tcW w:w="113" w:type="dxa"/>
            <w:tcBorders>
              <w:top w:val="nil"/>
              <w:left w:val="nil"/>
              <w:bottom w:val="nil"/>
              <w:right w:val="nil"/>
            </w:tcBorders>
            <w:shd w:val="clear" w:color="auto" w:fill="F4F3F8"/>
            <w:tcMar>
              <w:top w:w="0" w:type="dxa"/>
              <w:left w:w="0" w:type="dxa"/>
              <w:bottom w:w="0" w:type="dxa"/>
              <w:right w:w="0" w:type="dxa"/>
            </w:tcMar>
          </w:tcPr>
          <w:p w:rsidR="002525C5" w:rsidRDefault="002525C5">
            <w:pPr>
              <w:spacing w:after="1" w:line="0" w:lineRule="atLeast"/>
            </w:pPr>
          </w:p>
        </w:tc>
      </w:tr>
    </w:tbl>
    <w:p w:rsidR="002525C5" w:rsidRDefault="002525C5">
      <w:pPr>
        <w:pStyle w:val="ConsPlusNormal"/>
        <w:jc w:val="center"/>
      </w:pPr>
    </w:p>
    <w:p w:rsidR="002525C5" w:rsidRDefault="002525C5">
      <w:pPr>
        <w:pStyle w:val="ConsPlusNormal"/>
        <w:ind w:firstLine="540"/>
        <w:jc w:val="both"/>
      </w:pPr>
      <w:r>
        <w:t xml:space="preserve">В соответствии со </w:t>
      </w:r>
      <w:hyperlink r:id="rId6" w:history="1">
        <w:r>
          <w:rPr>
            <w:color w:val="0000FF"/>
          </w:rPr>
          <w:t>статьей 26.3-1</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предоставления социальной поддержки отдельным категориям граждан на улучшение жилищно-бытовых условий Правительство Ленинградской области постановляет:</w:t>
      </w:r>
    </w:p>
    <w:p w:rsidR="002525C5" w:rsidRDefault="002525C5">
      <w:pPr>
        <w:pStyle w:val="ConsPlusNormal"/>
        <w:ind w:firstLine="540"/>
        <w:jc w:val="both"/>
      </w:pPr>
    </w:p>
    <w:p w:rsidR="002525C5" w:rsidRDefault="002525C5">
      <w:pPr>
        <w:pStyle w:val="ConsPlusNormal"/>
        <w:ind w:firstLine="540"/>
        <w:jc w:val="both"/>
      </w:pPr>
      <w:r>
        <w:t>1. Установить в Ленинградской области дополнительную меру социальной поддержки в виде единовременной денежной компенсации отдельным категориям граждан, проживающим на территории Ленинградской области, в целях возмещения расходов на подключение (технологическое присоединение) индивидуальных домовладений к сети газораспределения.</w:t>
      </w:r>
    </w:p>
    <w:p w:rsidR="002525C5" w:rsidRDefault="002525C5">
      <w:pPr>
        <w:pStyle w:val="ConsPlusNormal"/>
        <w:spacing w:before="220"/>
        <w:ind w:firstLine="540"/>
        <w:jc w:val="both"/>
      </w:pPr>
      <w:r>
        <w:t xml:space="preserve">2. Утвердить прилагаемый </w:t>
      </w:r>
      <w:hyperlink w:anchor="P34" w:history="1">
        <w:r>
          <w:rPr>
            <w:color w:val="0000FF"/>
          </w:rPr>
          <w:t>Порядок</w:t>
        </w:r>
      </w:hyperlink>
      <w:r>
        <w:t xml:space="preserve"> предоставления единовременной денежной компенсации отдельным категориям граждан, проживающим на территории Ленинградской области, в целях возмещения расходов на подключение (технологическое присоединение) индивидуальных домовладений к сети газораспределения.</w:t>
      </w:r>
    </w:p>
    <w:p w:rsidR="002525C5" w:rsidRDefault="002525C5">
      <w:pPr>
        <w:pStyle w:val="ConsPlusNormal"/>
        <w:spacing w:before="220"/>
        <w:ind w:firstLine="540"/>
        <w:jc w:val="both"/>
      </w:pPr>
      <w:r>
        <w:t>3. Контроль за исполнением постановления возложить на заместителя Председателя Правительства Ленинградской области по социальным вопросам.</w:t>
      </w:r>
    </w:p>
    <w:p w:rsidR="002525C5" w:rsidRDefault="002525C5">
      <w:pPr>
        <w:pStyle w:val="ConsPlusNormal"/>
        <w:spacing w:before="220"/>
        <w:ind w:firstLine="540"/>
        <w:jc w:val="both"/>
      </w:pPr>
      <w:r>
        <w:t>4. Настоящее постановление вступает в силу по истечении 10 дней со дня официального опубликования.</w:t>
      </w:r>
    </w:p>
    <w:p w:rsidR="002525C5" w:rsidRDefault="002525C5">
      <w:pPr>
        <w:pStyle w:val="ConsPlusNormal"/>
        <w:ind w:firstLine="540"/>
        <w:jc w:val="both"/>
      </w:pPr>
    </w:p>
    <w:p w:rsidR="002525C5" w:rsidRDefault="002525C5">
      <w:pPr>
        <w:pStyle w:val="ConsPlusNormal"/>
        <w:jc w:val="right"/>
      </w:pPr>
      <w:r>
        <w:t>Губернатор</w:t>
      </w:r>
    </w:p>
    <w:p w:rsidR="002525C5" w:rsidRDefault="002525C5">
      <w:pPr>
        <w:pStyle w:val="ConsPlusNormal"/>
        <w:jc w:val="right"/>
      </w:pPr>
      <w:r>
        <w:t>Ленинградской области</w:t>
      </w:r>
    </w:p>
    <w:p w:rsidR="002525C5" w:rsidRDefault="002525C5">
      <w:pPr>
        <w:pStyle w:val="ConsPlusNormal"/>
        <w:jc w:val="right"/>
      </w:pPr>
      <w:r>
        <w:t>А.Дрозденко</w:t>
      </w:r>
    </w:p>
    <w:p w:rsidR="002525C5" w:rsidRDefault="002525C5">
      <w:pPr>
        <w:pStyle w:val="ConsPlusNormal"/>
        <w:jc w:val="right"/>
      </w:pPr>
    </w:p>
    <w:p w:rsidR="002525C5" w:rsidRDefault="002525C5">
      <w:pPr>
        <w:pStyle w:val="ConsPlusNormal"/>
        <w:jc w:val="right"/>
      </w:pPr>
    </w:p>
    <w:p w:rsidR="002525C5" w:rsidRDefault="002525C5">
      <w:pPr>
        <w:pStyle w:val="ConsPlusNormal"/>
        <w:jc w:val="right"/>
      </w:pPr>
    </w:p>
    <w:p w:rsidR="002525C5" w:rsidRDefault="002525C5">
      <w:pPr>
        <w:pStyle w:val="ConsPlusNormal"/>
        <w:jc w:val="right"/>
      </w:pPr>
    </w:p>
    <w:p w:rsidR="002525C5" w:rsidRDefault="002525C5">
      <w:pPr>
        <w:pStyle w:val="ConsPlusNormal"/>
        <w:jc w:val="right"/>
      </w:pPr>
    </w:p>
    <w:p w:rsidR="002525C5" w:rsidRDefault="002525C5">
      <w:pPr>
        <w:pStyle w:val="ConsPlusNormal"/>
        <w:jc w:val="right"/>
        <w:outlineLvl w:val="0"/>
      </w:pPr>
      <w:r>
        <w:t>УТВЕРЖДЕН</w:t>
      </w:r>
    </w:p>
    <w:p w:rsidR="002525C5" w:rsidRDefault="002525C5">
      <w:pPr>
        <w:pStyle w:val="ConsPlusNormal"/>
        <w:jc w:val="right"/>
      </w:pPr>
      <w:r>
        <w:t>постановлением Правительства</w:t>
      </w:r>
    </w:p>
    <w:p w:rsidR="002525C5" w:rsidRDefault="002525C5">
      <w:pPr>
        <w:pStyle w:val="ConsPlusNormal"/>
        <w:jc w:val="right"/>
      </w:pPr>
      <w:r>
        <w:t>Ленинградской области</w:t>
      </w:r>
    </w:p>
    <w:p w:rsidR="002525C5" w:rsidRDefault="002525C5">
      <w:pPr>
        <w:pStyle w:val="ConsPlusNormal"/>
        <w:jc w:val="right"/>
      </w:pPr>
      <w:r>
        <w:t>от 31.05.2021 N 327</w:t>
      </w:r>
    </w:p>
    <w:p w:rsidR="002525C5" w:rsidRDefault="002525C5">
      <w:pPr>
        <w:pStyle w:val="ConsPlusNormal"/>
        <w:jc w:val="right"/>
      </w:pPr>
      <w:r>
        <w:t>(приложение)</w:t>
      </w:r>
    </w:p>
    <w:p w:rsidR="002525C5" w:rsidRDefault="002525C5">
      <w:pPr>
        <w:pStyle w:val="ConsPlusNormal"/>
        <w:ind w:firstLine="540"/>
        <w:jc w:val="both"/>
      </w:pPr>
    </w:p>
    <w:p w:rsidR="002525C5" w:rsidRDefault="002525C5">
      <w:pPr>
        <w:pStyle w:val="ConsPlusTitle"/>
        <w:jc w:val="center"/>
      </w:pPr>
      <w:bookmarkStart w:id="1" w:name="P34"/>
      <w:bookmarkEnd w:id="1"/>
      <w:r>
        <w:t>ПОРЯДОК</w:t>
      </w:r>
    </w:p>
    <w:p w:rsidR="002525C5" w:rsidRDefault="002525C5">
      <w:pPr>
        <w:pStyle w:val="ConsPlusTitle"/>
        <w:jc w:val="center"/>
      </w:pPr>
      <w:r>
        <w:t>ПРЕДОСТАВЛЕНИЯ ЕДИНОВРЕМЕННОЙ ДЕНЕЖНОЙ КОМПЕНСАЦИИ</w:t>
      </w:r>
    </w:p>
    <w:p w:rsidR="002525C5" w:rsidRDefault="002525C5">
      <w:pPr>
        <w:pStyle w:val="ConsPlusTitle"/>
        <w:jc w:val="center"/>
      </w:pPr>
      <w:r>
        <w:t>ОТДЕЛЬНЫМ КАТЕГОРИЯМ ГРАЖДАН, ПРОЖИВАЮЩИМ НА ТЕРРИТОРИИ</w:t>
      </w:r>
    </w:p>
    <w:p w:rsidR="002525C5" w:rsidRDefault="002525C5">
      <w:pPr>
        <w:pStyle w:val="ConsPlusTitle"/>
        <w:jc w:val="center"/>
      </w:pPr>
      <w:r>
        <w:t>ЛЕНИНГРАДСКОЙ ОБЛАСТИ, В ЦЕЛЯХ ВОЗМЕЩЕНИЯ РАСХОДОВ</w:t>
      </w:r>
    </w:p>
    <w:p w:rsidR="002525C5" w:rsidRDefault="002525C5">
      <w:pPr>
        <w:pStyle w:val="ConsPlusTitle"/>
        <w:jc w:val="center"/>
      </w:pPr>
      <w:r>
        <w:lastRenderedPageBreak/>
        <w:t>НА ПОДКЛЮЧЕНИЕ (ТЕХНОЛОГИЧЕСКОЕ ПРИСОЕДИНЕНИЕ)</w:t>
      </w:r>
    </w:p>
    <w:p w:rsidR="002525C5" w:rsidRDefault="002525C5">
      <w:pPr>
        <w:pStyle w:val="ConsPlusTitle"/>
        <w:jc w:val="center"/>
      </w:pPr>
      <w:r>
        <w:t>ИНДИВИДУАЛЬНЫХ ДОМОВЛАДЕНИЙ К СЕТИ ГАЗОРАСПРЕДЕЛЕНИЯ</w:t>
      </w:r>
    </w:p>
    <w:p w:rsidR="002525C5" w:rsidRDefault="002525C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25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5C5" w:rsidRDefault="002525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25C5" w:rsidRDefault="002525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25C5" w:rsidRDefault="002525C5">
            <w:pPr>
              <w:pStyle w:val="ConsPlusNormal"/>
              <w:jc w:val="center"/>
            </w:pPr>
            <w:r>
              <w:rPr>
                <w:color w:val="392C69"/>
              </w:rPr>
              <w:t>Список изменяющих документов</w:t>
            </w:r>
          </w:p>
          <w:p w:rsidR="002525C5" w:rsidRDefault="002525C5">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Ленинградской области</w:t>
            </w:r>
          </w:p>
          <w:p w:rsidR="002525C5" w:rsidRDefault="002525C5">
            <w:pPr>
              <w:pStyle w:val="ConsPlusNormal"/>
              <w:jc w:val="center"/>
            </w:pPr>
            <w:r>
              <w:rPr>
                <w:color w:val="392C69"/>
              </w:rPr>
              <w:t>от 08.04.2022 N 210)</w:t>
            </w:r>
          </w:p>
        </w:tc>
        <w:tc>
          <w:tcPr>
            <w:tcW w:w="113" w:type="dxa"/>
            <w:tcBorders>
              <w:top w:val="nil"/>
              <w:left w:val="nil"/>
              <w:bottom w:val="nil"/>
              <w:right w:val="nil"/>
            </w:tcBorders>
            <w:shd w:val="clear" w:color="auto" w:fill="F4F3F8"/>
            <w:tcMar>
              <w:top w:w="0" w:type="dxa"/>
              <w:left w:w="0" w:type="dxa"/>
              <w:bottom w:w="0" w:type="dxa"/>
              <w:right w:w="0" w:type="dxa"/>
            </w:tcMar>
          </w:tcPr>
          <w:p w:rsidR="002525C5" w:rsidRDefault="002525C5">
            <w:pPr>
              <w:spacing w:after="1" w:line="0" w:lineRule="atLeast"/>
            </w:pPr>
          </w:p>
        </w:tc>
      </w:tr>
    </w:tbl>
    <w:p w:rsidR="002525C5" w:rsidRDefault="002525C5">
      <w:pPr>
        <w:pStyle w:val="ConsPlusNormal"/>
        <w:jc w:val="center"/>
      </w:pPr>
    </w:p>
    <w:p w:rsidR="002525C5" w:rsidRDefault="002525C5">
      <w:pPr>
        <w:pStyle w:val="ConsPlusTitle"/>
        <w:jc w:val="center"/>
        <w:outlineLvl w:val="1"/>
      </w:pPr>
      <w:r>
        <w:t>1. Общие положения</w:t>
      </w:r>
    </w:p>
    <w:p w:rsidR="002525C5" w:rsidRDefault="002525C5">
      <w:pPr>
        <w:pStyle w:val="ConsPlusNormal"/>
        <w:ind w:firstLine="540"/>
        <w:jc w:val="both"/>
      </w:pPr>
    </w:p>
    <w:p w:rsidR="002525C5" w:rsidRDefault="002525C5">
      <w:pPr>
        <w:pStyle w:val="ConsPlusNormal"/>
        <w:ind w:firstLine="540"/>
        <w:jc w:val="both"/>
      </w:pPr>
      <w:r>
        <w:t>1.1. Настоящий Порядок определяет правила предоставления единовременной денежной компенсации отдельным категориям граждан, проживающим на территории Ленинградской области, в целях возмещения расходов на подключение (технологическое присоединение) индивидуальных домовладений к сети газораспределения (далее - единовременная денежная компенсация).</w:t>
      </w:r>
    </w:p>
    <w:p w:rsidR="002525C5" w:rsidRDefault="002525C5">
      <w:pPr>
        <w:pStyle w:val="ConsPlusNormal"/>
        <w:spacing w:before="220"/>
        <w:ind w:firstLine="540"/>
        <w:jc w:val="both"/>
      </w:pPr>
      <w:bookmarkStart w:id="2" w:name="P47"/>
      <w:bookmarkEnd w:id="2"/>
      <w:r>
        <w:t xml:space="preserve">1.2. Единовременная денежная компенсация предоставляется проживающим на территории Ленинградской области гражданам Российской Федерации льготных категорий, определенных </w:t>
      </w:r>
      <w:hyperlink r:id="rId8" w:history="1">
        <w:r>
          <w:rPr>
            <w:color w:val="0000FF"/>
          </w:rPr>
          <w:t>приложением 1</w:t>
        </w:r>
      </w:hyperlink>
      <w:r>
        <w:t xml:space="preserve"> к Порядку предоставления субсидий из областного бюджета Ленинградской области юридическим лицам, индивидуальным предпринимателям,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 в рамках подпрограммы "Газификация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утвержденному постановлением Правительства Ленинградской области от 30 августа 2013 года N 282 (далее - Порядок предоставления субсидий), являющимся собственниками индивидуальных домовладений или членами семей собственников индивидуальных домовладений (супруг, супруга, родители, дети, дедушка, бабушка, внуки), зарегистрированным по месту жительства в этих индивидуальных домовладениях на территории Ленинградской области не менее одного года (далее - граждане льготных категорий), а также наследникам граждан льготных категорий в случае наступления смерти гражданина льготной категории после заключения им договора на подключение (технологическое присоединение) индивидуальных домовладений к сети газораспределения.</w:t>
      </w:r>
    </w:p>
    <w:p w:rsidR="002525C5" w:rsidRDefault="002525C5">
      <w:pPr>
        <w:pStyle w:val="ConsPlusNormal"/>
        <w:spacing w:before="220"/>
        <w:ind w:firstLine="540"/>
        <w:jc w:val="both"/>
      </w:pPr>
      <w:r>
        <w:t xml:space="preserve">1.3. В целях настоящего Порядка понятие "подключение (технологическое присоединение)" применяется в значениях, указанных в </w:t>
      </w:r>
      <w:hyperlink r:id="rId9" w:history="1">
        <w:r>
          <w:rPr>
            <w:color w:val="0000FF"/>
          </w:rPr>
          <w:t>пункте 2</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года N 1547 (далее - Правила подключения), понятие "индивидуальное домовладение" применяется в значениях, указанных в </w:t>
      </w:r>
      <w:hyperlink r:id="rId10" w:history="1">
        <w:r>
          <w:rPr>
            <w:color w:val="0000FF"/>
          </w:rPr>
          <w:t>пункте 1.2</w:t>
        </w:r>
      </w:hyperlink>
      <w:r>
        <w:t xml:space="preserve"> Порядка предоставления субсидий.</w:t>
      </w:r>
    </w:p>
    <w:p w:rsidR="002525C5" w:rsidRDefault="002525C5">
      <w:pPr>
        <w:pStyle w:val="ConsPlusNormal"/>
        <w:jc w:val="both"/>
      </w:pPr>
      <w:r>
        <w:t xml:space="preserve">(в ред. </w:t>
      </w:r>
      <w:hyperlink r:id="rId11" w:history="1">
        <w:r>
          <w:rPr>
            <w:color w:val="0000FF"/>
          </w:rPr>
          <w:t>Постановления</w:t>
        </w:r>
      </w:hyperlink>
      <w:r>
        <w:t xml:space="preserve"> Правительства Ленинградской области от 08.04.2022 N 210)</w:t>
      </w:r>
    </w:p>
    <w:p w:rsidR="002525C5" w:rsidRDefault="002525C5">
      <w:pPr>
        <w:pStyle w:val="ConsPlusNormal"/>
        <w:spacing w:before="220"/>
        <w:ind w:firstLine="540"/>
        <w:jc w:val="both"/>
      </w:pPr>
      <w:r>
        <w:t>1.4. Единовременная денежная компенсация предоставляется однократно на возмещение гражданам льготных категорий затрат в связи с подключением (технологическим присоединением) индивидуального домовладения к сети газораспределения газораспределительных организаций Ленинградской области (АО "Газпром газораспределение Ленинградская область", ООО "ПетербургГаз") в пределах средств, предусмотренных в областном бюджете Ленинградской области на текущий финансовый год на предоставление единовременной денежной компенсации.</w:t>
      </w:r>
    </w:p>
    <w:p w:rsidR="002525C5" w:rsidRDefault="002525C5">
      <w:pPr>
        <w:pStyle w:val="ConsPlusNormal"/>
        <w:spacing w:before="220"/>
        <w:ind w:firstLine="540"/>
        <w:jc w:val="both"/>
      </w:pPr>
      <w:r>
        <w:t xml:space="preserve">Единовременная денежная компенсация определяется в размере понесенных гражданином фактических затрат в связи с подключением (технологическим присоединением) </w:t>
      </w:r>
      <w:r>
        <w:lastRenderedPageBreak/>
        <w:t xml:space="preserve">индивидуального домовладения к сети газораспределения, но не более размера платы за технологическое присоединение газоиспользующего оборудования к газораспределительным сетям на территории Ленинградской области, ежегодно устанавливаемого приказом комитета по тарифам и ценовой политике Ленинградской области в соответствии с Федеральным </w:t>
      </w:r>
      <w:hyperlink r:id="rId12" w:history="1">
        <w:r>
          <w:rPr>
            <w:color w:val="0000FF"/>
          </w:rPr>
          <w:t>законом</w:t>
        </w:r>
      </w:hyperlink>
      <w:r>
        <w:t xml:space="preserve"> от 31 марта 1999 года N 69-ФЗ "О газоснабжении в Российской Федерации", </w:t>
      </w:r>
      <w:hyperlink r:id="rId13" w:history="1">
        <w:r>
          <w:rPr>
            <w:color w:val="0000FF"/>
          </w:rPr>
          <w:t>постановлением</w:t>
        </w:r>
      </w:hyperlink>
      <w:r>
        <w:t xml:space="preserve"> Правительства Российской Федерации от 29 декабря 2000 года N 1021 "О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 Правилами подключения.</w:t>
      </w:r>
    </w:p>
    <w:p w:rsidR="002525C5" w:rsidRDefault="002525C5">
      <w:pPr>
        <w:pStyle w:val="ConsPlusNormal"/>
        <w:jc w:val="both"/>
      </w:pPr>
      <w:r>
        <w:t xml:space="preserve">(в ред. </w:t>
      </w:r>
      <w:hyperlink r:id="rId14" w:history="1">
        <w:r>
          <w:rPr>
            <w:color w:val="0000FF"/>
          </w:rPr>
          <w:t>Постановления</w:t>
        </w:r>
      </w:hyperlink>
      <w:r>
        <w:t xml:space="preserve"> Правительства Ленинградской области от 08.04.2022 N 210)</w:t>
      </w:r>
    </w:p>
    <w:p w:rsidR="002525C5" w:rsidRDefault="002525C5">
      <w:pPr>
        <w:pStyle w:val="ConsPlusNormal"/>
        <w:spacing w:before="220"/>
        <w:ind w:firstLine="540"/>
        <w:jc w:val="both"/>
      </w:pPr>
      <w:r>
        <w:t xml:space="preserve">Единовременная денежная компенсация предоставляется гражданам, указанным в </w:t>
      </w:r>
      <w:hyperlink w:anchor="P47" w:history="1">
        <w:r>
          <w:rPr>
            <w:color w:val="0000FF"/>
          </w:rPr>
          <w:t>пункте 1.2</w:t>
        </w:r>
      </w:hyperlink>
      <w:r>
        <w:t xml:space="preserve"> настоящего Порядка, за исключением следующих случаев:</w:t>
      </w:r>
    </w:p>
    <w:p w:rsidR="002525C5" w:rsidRDefault="002525C5">
      <w:pPr>
        <w:pStyle w:val="ConsPlusNormal"/>
        <w:jc w:val="both"/>
      </w:pPr>
      <w:r>
        <w:t xml:space="preserve">(абзац введен </w:t>
      </w:r>
      <w:hyperlink r:id="rId15" w:history="1">
        <w:r>
          <w:rPr>
            <w:color w:val="0000FF"/>
          </w:rPr>
          <w:t>Постановлением</w:t>
        </w:r>
      </w:hyperlink>
      <w:r>
        <w:t xml:space="preserve"> Правительства Ленинградской области от 08.04.2022 N 210)</w:t>
      </w:r>
    </w:p>
    <w:p w:rsidR="002525C5" w:rsidRDefault="002525C5">
      <w:pPr>
        <w:pStyle w:val="ConsPlusNormal"/>
        <w:spacing w:before="220"/>
        <w:ind w:firstLine="540"/>
        <w:jc w:val="both"/>
      </w:pPr>
      <w:r>
        <w:t>в договоре, заключенном после 21 апреля 2021 года, содержится условие о бесплатности оказания услуг по подключению (технологическому присоединению) к сетям газораспределения до границы земельного участка, на котором расположено домовладение;</w:t>
      </w:r>
    </w:p>
    <w:p w:rsidR="002525C5" w:rsidRDefault="002525C5">
      <w:pPr>
        <w:pStyle w:val="ConsPlusNormal"/>
        <w:jc w:val="both"/>
      </w:pPr>
      <w:r>
        <w:t xml:space="preserve">(абзац введен </w:t>
      </w:r>
      <w:hyperlink r:id="rId16" w:history="1">
        <w:r>
          <w:rPr>
            <w:color w:val="0000FF"/>
          </w:rPr>
          <w:t>Постановлением</w:t>
        </w:r>
      </w:hyperlink>
      <w:r>
        <w:t xml:space="preserve"> Правительства Ленинградской области от 08.04.2022 N 210)</w:t>
      </w:r>
    </w:p>
    <w:p w:rsidR="002525C5" w:rsidRDefault="002525C5">
      <w:pPr>
        <w:pStyle w:val="ConsPlusNormal"/>
        <w:spacing w:before="220"/>
        <w:ind w:firstLine="540"/>
        <w:jc w:val="both"/>
      </w:pPr>
      <w:r>
        <w:t xml:space="preserve">по договору, заключенному после 21 апреля 2021 года, осуществлен возврат уплаченных средств в соответствии с </w:t>
      </w:r>
      <w:hyperlink r:id="rId17" w:history="1">
        <w:r>
          <w:rPr>
            <w:color w:val="0000FF"/>
          </w:rPr>
          <w:t>пунктом 125</w:t>
        </w:r>
      </w:hyperlink>
      <w:r>
        <w:t xml:space="preserve"> Правил подключения.</w:t>
      </w:r>
    </w:p>
    <w:p w:rsidR="002525C5" w:rsidRDefault="002525C5">
      <w:pPr>
        <w:pStyle w:val="ConsPlusNormal"/>
        <w:jc w:val="both"/>
      </w:pPr>
      <w:r>
        <w:t xml:space="preserve">(абзац введен </w:t>
      </w:r>
      <w:hyperlink r:id="rId18" w:history="1">
        <w:r>
          <w:rPr>
            <w:color w:val="0000FF"/>
          </w:rPr>
          <w:t>Постановлением</w:t>
        </w:r>
      </w:hyperlink>
      <w:r>
        <w:t xml:space="preserve"> Правительства Ленинградской области от 08.04.2022 N 210)</w:t>
      </w:r>
    </w:p>
    <w:p w:rsidR="002525C5" w:rsidRDefault="002525C5">
      <w:pPr>
        <w:pStyle w:val="ConsPlusNormal"/>
        <w:spacing w:before="220"/>
        <w:ind w:firstLine="540"/>
        <w:jc w:val="both"/>
      </w:pPr>
      <w:r>
        <w:t>1.5. Предоставление единовременной денежной компенсации осуществляется Ленинградским областным государственным казенным учреждением "Центр социальной защиты населения" (далее - ЛОГКУ "ЦСЗН").</w:t>
      </w:r>
    </w:p>
    <w:p w:rsidR="002525C5" w:rsidRDefault="002525C5">
      <w:pPr>
        <w:pStyle w:val="ConsPlusNormal"/>
        <w:ind w:firstLine="540"/>
        <w:jc w:val="both"/>
      </w:pPr>
    </w:p>
    <w:p w:rsidR="002525C5" w:rsidRDefault="002525C5">
      <w:pPr>
        <w:pStyle w:val="ConsPlusTitle"/>
        <w:jc w:val="center"/>
        <w:outlineLvl w:val="1"/>
      </w:pPr>
      <w:r>
        <w:t>2. Порядок предоставления единовременной</w:t>
      </w:r>
    </w:p>
    <w:p w:rsidR="002525C5" w:rsidRDefault="002525C5">
      <w:pPr>
        <w:pStyle w:val="ConsPlusTitle"/>
        <w:jc w:val="center"/>
      </w:pPr>
      <w:r>
        <w:t>денежной компенсации</w:t>
      </w:r>
    </w:p>
    <w:p w:rsidR="002525C5" w:rsidRDefault="002525C5">
      <w:pPr>
        <w:pStyle w:val="ConsPlusNormal"/>
        <w:ind w:firstLine="540"/>
        <w:jc w:val="both"/>
      </w:pPr>
    </w:p>
    <w:p w:rsidR="002525C5" w:rsidRDefault="002525C5">
      <w:pPr>
        <w:pStyle w:val="ConsPlusNormal"/>
        <w:ind w:firstLine="540"/>
        <w:jc w:val="both"/>
      </w:pPr>
      <w:bookmarkStart w:id="3" w:name="P64"/>
      <w:bookmarkEnd w:id="3"/>
      <w:r>
        <w:t>2.1. Для получения единовременной денежной компенсации граждане или уполномоченные ими в соответствии с законодательством Российской Федерации лица (далее - представители гражданина) представляют в ЛОГКУ "ЦСЗН" либо в государственное бюджетное учреждение Ленинградской области "Многофункциональный центр предоставления государственных и муниципальных услуг" (далее - ГБУ ЛО "МФЦ"):</w:t>
      </w:r>
    </w:p>
    <w:p w:rsidR="002525C5" w:rsidRDefault="002525C5">
      <w:pPr>
        <w:pStyle w:val="ConsPlusNormal"/>
        <w:spacing w:before="220"/>
        <w:ind w:firstLine="540"/>
        <w:jc w:val="both"/>
      </w:pPr>
      <w:r>
        <w:t xml:space="preserve">1) </w:t>
      </w:r>
      <w:hyperlink w:anchor="P175" w:history="1">
        <w:r>
          <w:rPr>
            <w:color w:val="0000FF"/>
          </w:rPr>
          <w:t>заявление</w:t>
        </w:r>
      </w:hyperlink>
      <w:r>
        <w:t xml:space="preserve"> о назначении единовременной денежной компенсации по форме согласно приложению 1 к настоящему Порядку;</w:t>
      </w:r>
    </w:p>
    <w:p w:rsidR="002525C5" w:rsidRDefault="002525C5">
      <w:pPr>
        <w:pStyle w:val="ConsPlusNormal"/>
        <w:spacing w:before="220"/>
        <w:ind w:firstLine="540"/>
        <w:jc w:val="both"/>
      </w:pPr>
      <w:bookmarkStart w:id="4" w:name="P66"/>
      <w:bookmarkEnd w:id="4"/>
      <w:r>
        <w:t xml:space="preserve">2) </w:t>
      </w:r>
      <w:hyperlink w:anchor="P252" w:history="1">
        <w:r>
          <w:rPr>
            <w:color w:val="0000FF"/>
          </w:rPr>
          <w:t>согласие</w:t>
        </w:r>
      </w:hyperlink>
      <w:r>
        <w:t xml:space="preserve"> на обработку персональных данных по форме согласно приложению 2 к настоящему Порядку;</w:t>
      </w:r>
    </w:p>
    <w:p w:rsidR="002525C5" w:rsidRDefault="002525C5">
      <w:pPr>
        <w:pStyle w:val="ConsPlusNormal"/>
        <w:spacing w:before="220"/>
        <w:ind w:firstLine="540"/>
        <w:jc w:val="both"/>
      </w:pPr>
      <w:r>
        <w:t>3) паспорт гражданина Российской Федерации или иной документ, удостоверяющий личность в соответствии с законодательством Российской Федерации;</w:t>
      </w:r>
    </w:p>
    <w:p w:rsidR="002525C5" w:rsidRDefault="002525C5">
      <w:pPr>
        <w:pStyle w:val="ConsPlusNormal"/>
        <w:spacing w:before="220"/>
        <w:ind w:firstLine="540"/>
        <w:jc w:val="both"/>
      </w:pPr>
      <w:r>
        <w:t>4) копию договора между гражданином и газораспределительной организацией Ленинградской области, заверенную печатью организации (при наличии) и подписью руководителя (далее - договор);</w:t>
      </w:r>
    </w:p>
    <w:p w:rsidR="002525C5" w:rsidRDefault="002525C5">
      <w:pPr>
        <w:pStyle w:val="ConsPlusNormal"/>
        <w:spacing w:before="220"/>
        <w:ind w:firstLine="540"/>
        <w:jc w:val="both"/>
      </w:pPr>
      <w:r>
        <w:t xml:space="preserve">5) </w:t>
      </w:r>
      <w:hyperlink r:id="rId19" w:history="1">
        <w:r>
          <w:rPr>
            <w:color w:val="0000FF"/>
          </w:rPr>
          <w:t>акт</w:t>
        </w:r>
      </w:hyperlink>
      <w:r>
        <w:t xml:space="preserve"> о подключении (технологическом присоединении), содержащий информацию о </w:t>
      </w:r>
      <w:r>
        <w:lastRenderedPageBreak/>
        <w:t>разграничении имущественной принадлежности и эксплуатационной ответственности сторон, по типовой форме согласно приложению 4 к Правилам подключения;</w:t>
      </w:r>
    </w:p>
    <w:p w:rsidR="002525C5" w:rsidRDefault="002525C5">
      <w:pPr>
        <w:pStyle w:val="ConsPlusNormal"/>
        <w:jc w:val="both"/>
      </w:pPr>
      <w:r>
        <w:t xml:space="preserve">(в ред. </w:t>
      </w:r>
      <w:hyperlink r:id="rId20" w:history="1">
        <w:r>
          <w:rPr>
            <w:color w:val="0000FF"/>
          </w:rPr>
          <w:t>Постановления</w:t>
        </w:r>
      </w:hyperlink>
      <w:r>
        <w:t xml:space="preserve"> Правительства Ленинградской области от 08.04.2022 N 210)</w:t>
      </w:r>
    </w:p>
    <w:p w:rsidR="002525C5" w:rsidRDefault="002525C5">
      <w:pPr>
        <w:pStyle w:val="ConsPlusNormal"/>
        <w:spacing w:before="220"/>
        <w:ind w:firstLine="540"/>
        <w:jc w:val="both"/>
      </w:pPr>
      <w:bookmarkStart w:id="5" w:name="P71"/>
      <w:bookmarkEnd w:id="5"/>
      <w:r>
        <w:t>6) платежный документ (платежные документы), подтверждающий (подтверждающие) произведенные гражданином расходы на подключение (технологическое присоединение) индивидуальных домовладений к сети газораспределения;</w:t>
      </w:r>
    </w:p>
    <w:p w:rsidR="002525C5" w:rsidRDefault="002525C5">
      <w:pPr>
        <w:pStyle w:val="ConsPlusNormal"/>
        <w:spacing w:before="220"/>
        <w:ind w:firstLine="540"/>
        <w:jc w:val="both"/>
      </w:pPr>
      <w:r>
        <w:t>7) уведомление газораспределительной организации Ленинградской области, с которой заключен договор, о том, что возврат расходов на подключение (технологическое присоединение) индивидуальных домовладений к сети газораспределения гражданину не производился (для договоров, заключенных после 21 апреля 2021 года).</w:t>
      </w:r>
    </w:p>
    <w:p w:rsidR="002525C5" w:rsidRDefault="002525C5">
      <w:pPr>
        <w:pStyle w:val="ConsPlusNormal"/>
        <w:jc w:val="both"/>
      </w:pPr>
      <w:r>
        <w:t xml:space="preserve">(пп. 7 введен </w:t>
      </w:r>
      <w:hyperlink r:id="rId21" w:history="1">
        <w:r>
          <w:rPr>
            <w:color w:val="0000FF"/>
          </w:rPr>
          <w:t>Постановлением</w:t>
        </w:r>
      </w:hyperlink>
      <w:r>
        <w:t xml:space="preserve"> Правительства Ленинградской области от 08.04.2022 N 210)</w:t>
      </w:r>
    </w:p>
    <w:p w:rsidR="002525C5" w:rsidRDefault="002525C5">
      <w:pPr>
        <w:pStyle w:val="ConsPlusNormal"/>
        <w:spacing w:before="220"/>
        <w:ind w:firstLine="540"/>
        <w:jc w:val="both"/>
      </w:pPr>
      <w:r>
        <w:t>2.2. Одновременно с заявлением и документами, указанными в подпунктах 2 - 6 пункта 2.1 настоящего Порядка, заявителем, являющимся одним из родителей (усыновителей), воспитывающих совместно проживающих с ними одного или нескольких детей-инвалидов на дату заключения договора, родителем (усыновителем), воспитывающим совместно проживающих с ним трех и более детей на дату заключения договора, представляются следующие документы (сведения):</w:t>
      </w:r>
    </w:p>
    <w:p w:rsidR="002525C5" w:rsidRDefault="002525C5">
      <w:pPr>
        <w:pStyle w:val="ConsPlusNormal"/>
        <w:spacing w:before="220"/>
        <w:ind w:firstLine="540"/>
        <w:jc w:val="both"/>
      </w:pPr>
      <w:r>
        <w:t>1) о рождении ребенка при регистрации акта компетентным органом иностранного государства (при наличии);</w:t>
      </w:r>
    </w:p>
    <w:p w:rsidR="002525C5" w:rsidRDefault="002525C5">
      <w:pPr>
        <w:pStyle w:val="ConsPlusNormal"/>
        <w:spacing w:before="220"/>
        <w:ind w:firstLine="540"/>
        <w:jc w:val="both"/>
      </w:pPr>
      <w:r>
        <w:t>2) о смерти члена семьи при регистрации акта компетентным органом иностранного государства (при наличии);</w:t>
      </w:r>
    </w:p>
    <w:p w:rsidR="002525C5" w:rsidRDefault="002525C5">
      <w:pPr>
        <w:pStyle w:val="ConsPlusNormal"/>
        <w:spacing w:before="220"/>
        <w:ind w:firstLine="540"/>
        <w:jc w:val="both"/>
      </w:pPr>
      <w:r>
        <w:t>3) о заключении (расторжении) брака при регистрации акта компетентным органом иностранного государства.</w:t>
      </w:r>
    </w:p>
    <w:p w:rsidR="002525C5" w:rsidRDefault="002525C5">
      <w:pPr>
        <w:pStyle w:val="ConsPlusNormal"/>
        <w:spacing w:before="220"/>
        <w:ind w:firstLine="540"/>
        <w:jc w:val="both"/>
      </w:pPr>
      <w:r>
        <w:t xml:space="preserve">2.3. Одновременно с заявлением и документами, указанными в </w:t>
      </w:r>
      <w:hyperlink w:anchor="P66" w:history="1">
        <w:r>
          <w:rPr>
            <w:color w:val="0000FF"/>
          </w:rPr>
          <w:t>подпунктах 2</w:t>
        </w:r>
      </w:hyperlink>
      <w:r>
        <w:t xml:space="preserve"> - </w:t>
      </w:r>
      <w:hyperlink w:anchor="P71" w:history="1">
        <w:r>
          <w:rPr>
            <w:color w:val="0000FF"/>
          </w:rPr>
          <w:t>6 пункта 2.1</w:t>
        </w:r>
      </w:hyperlink>
      <w:r>
        <w:t xml:space="preserve"> настоящего Порядка, заявителем, являющимся Героем Советского Союза, Героем Российской Федерации, полным кавалером ордена Славы, ветераном Великой Отечественной войны и приравненным к ним лицом, инвалидом Великой Отечественной войны и приравненным к ним лицом, а также ветераном и инвалидом боевых действий, гражданином, имеющим право на получение социальной поддержки в соответствии с </w:t>
      </w:r>
      <w:hyperlink r:id="rId22"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(кроме лиц, проживающих в зоне с льготным социально-экономическим статусом), представляется удостоверение установленного образца, дающее право на меры социальной поддержки.</w:t>
      </w:r>
    </w:p>
    <w:p w:rsidR="002525C5" w:rsidRDefault="002525C5">
      <w:pPr>
        <w:pStyle w:val="ConsPlusNormal"/>
        <w:spacing w:before="220"/>
        <w:ind w:firstLine="540"/>
        <w:jc w:val="both"/>
      </w:pPr>
      <w:r>
        <w:t xml:space="preserve">2.4. Одновременно с заявлением и документами, указанными в </w:t>
      </w:r>
      <w:hyperlink w:anchor="P66" w:history="1">
        <w:r>
          <w:rPr>
            <w:color w:val="0000FF"/>
          </w:rPr>
          <w:t>подпунктах 2</w:t>
        </w:r>
      </w:hyperlink>
      <w:r>
        <w:t xml:space="preserve"> - </w:t>
      </w:r>
      <w:hyperlink w:anchor="P71" w:history="1">
        <w:r>
          <w:rPr>
            <w:color w:val="0000FF"/>
          </w:rPr>
          <w:t>6 пункта 2.1</w:t>
        </w:r>
      </w:hyperlink>
      <w:r>
        <w:t xml:space="preserve"> настоящего Порядка, заявителем, являющимся лицом, проживающим в зоне с льготным социально-экономическим статусом (отдельные населенные пункты Волосовского и Кингисеппского районов), представляются документы, подтверждающие проживание в населенных пунктах Волосовского и Кингисеппского районов, указанных в </w:t>
      </w:r>
      <w:hyperlink r:id="rId23" w:history="1">
        <w:r>
          <w:rPr>
            <w:color w:val="0000FF"/>
          </w:rPr>
          <w:t>перечне</w:t>
        </w:r>
      </w:hyperlink>
      <w:r>
        <w:t xml:space="preserve"> населенных пунктов, находящихся в границах зон радиоактивного загрязнения вследствие катастрофы на Чернобыльской АЭС, утвержденном постановлением Правительства Российской Федерации от 8 октября 2015 года N 1074.</w:t>
      </w:r>
    </w:p>
    <w:p w:rsidR="002525C5" w:rsidRDefault="002525C5">
      <w:pPr>
        <w:pStyle w:val="ConsPlusNormal"/>
        <w:spacing w:before="220"/>
        <w:ind w:firstLine="540"/>
        <w:jc w:val="both"/>
      </w:pPr>
      <w:r>
        <w:t>В качестве указанных документов может быть представлена копия решения суда об установлении факта проживания на территории Ленинградской области с отметкой о дате вступления его в законную силу, заверенная судебным органом.</w:t>
      </w:r>
    </w:p>
    <w:p w:rsidR="002525C5" w:rsidRDefault="002525C5">
      <w:pPr>
        <w:pStyle w:val="ConsPlusNormal"/>
        <w:spacing w:before="220"/>
        <w:ind w:firstLine="540"/>
        <w:jc w:val="both"/>
      </w:pPr>
      <w:bookmarkStart w:id="6" w:name="P81"/>
      <w:bookmarkEnd w:id="6"/>
      <w:r>
        <w:t xml:space="preserve">2.5. Одновременно с заявлением и документами, указанными в </w:t>
      </w:r>
      <w:hyperlink w:anchor="P66" w:history="1">
        <w:r>
          <w:rPr>
            <w:color w:val="0000FF"/>
          </w:rPr>
          <w:t>подпунктах 2</w:t>
        </w:r>
      </w:hyperlink>
      <w:r>
        <w:t xml:space="preserve"> - </w:t>
      </w:r>
      <w:hyperlink w:anchor="P71" w:history="1">
        <w:r>
          <w:rPr>
            <w:color w:val="0000FF"/>
          </w:rPr>
          <w:t>6 пункта 2.1</w:t>
        </w:r>
      </w:hyperlink>
      <w:r>
        <w:t xml:space="preserve"> настоящего Порядка, заявителем, являющимся инвалидом III группы и проживающим в семье со </w:t>
      </w:r>
      <w:r>
        <w:lastRenderedPageBreak/>
        <w:t>среднедушевым доходом ниже двукратной величины прожиточного минимума, установленной на душу населения в Ленинградской области на дату заключения договора, представляются сведения:</w:t>
      </w:r>
    </w:p>
    <w:p w:rsidR="002525C5" w:rsidRDefault="002525C5">
      <w:pPr>
        <w:pStyle w:val="ConsPlusNormal"/>
        <w:spacing w:before="220"/>
        <w:ind w:firstLine="540"/>
        <w:jc w:val="both"/>
      </w:pPr>
      <w:r>
        <w:t>1) о рождении ребенка при регистрации акта компетентным органом иностранного государства (при наличии);</w:t>
      </w:r>
    </w:p>
    <w:p w:rsidR="002525C5" w:rsidRDefault="002525C5">
      <w:pPr>
        <w:pStyle w:val="ConsPlusNormal"/>
        <w:spacing w:before="220"/>
        <w:ind w:firstLine="540"/>
        <w:jc w:val="both"/>
      </w:pPr>
      <w:r>
        <w:t>2) о смерти члена семьи при регистрации акта компетентным органом иностранного государства (при наличии);</w:t>
      </w:r>
    </w:p>
    <w:p w:rsidR="002525C5" w:rsidRDefault="002525C5">
      <w:pPr>
        <w:pStyle w:val="ConsPlusNormal"/>
        <w:spacing w:before="220"/>
        <w:ind w:firstLine="540"/>
        <w:jc w:val="both"/>
      </w:pPr>
      <w:r>
        <w:t>3) о заключении (расторжении) брака при регистрации акта компетентным органом иностранного государства (при наличии);</w:t>
      </w:r>
    </w:p>
    <w:p w:rsidR="002525C5" w:rsidRDefault="002525C5">
      <w:pPr>
        <w:pStyle w:val="ConsPlusNormal"/>
        <w:spacing w:before="220"/>
        <w:ind w:firstLine="540"/>
        <w:jc w:val="both"/>
      </w:pPr>
      <w:r>
        <w:t>4) о нахождении заявителя или членов его семьи на полном государственном обеспечении (за исключением детей, находящихся под опекой) (при наличии);</w:t>
      </w:r>
    </w:p>
    <w:p w:rsidR="002525C5" w:rsidRDefault="002525C5">
      <w:pPr>
        <w:pStyle w:val="ConsPlusNormal"/>
        <w:spacing w:before="220"/>
        <w:ind w:firstLine="540"/>
        <w:jc w:val="both"/>
      </w:pPr>
      <w:r>
        <w:t>5) о факте обучения заявителя и(или) членов его семьи младше 23 лет в образовательном учреждении среднего профессионального и высшего образования по очной форме обучения (при наличии);</w:t>
      </w:r>
    </w:p>
    <w:p w:rsidR="002525C5" w:rsidRDefault="002525C5">
      <w:pPr>
        <w:pStyle w:val="ConsPlusNormal"/>
        <w:spacing w:before="220"/>
        <w:ind w:firstLine="540"/>
        <w:jc w:val="both"/>
      </w:pPr>
      <w:r>
        <w:t>6) о факте неполучения стипендии в случае обучения заявителя или членов его семьи младше 23 лет в образовательной организации среднего профессионального и высшего образования по очной форме обучения;</w:t>
      </w:r>
    </w:p>
    <w:p w:rsidR="002525C5" w:rsidRDefault="002525C5">
      <w:pPr>
        <w:pStyle w:val="ConsPlusNormal"/>
        <w:spacing w:before="220"/>
        <w:ind w:firstLine="540"/>
        <w:jc w:val="both"/>
      </w:pPr>
      <w:r>
        <w:t>7) о прохождении заявителем или членами его семьи военной службы по призыву в период, за который рассчитывается среднедушевой доход семьи (при наличии);</w:t>
      </w:r>
    </w:p>
    <w:p w:rsidR="002525C5" w:rsidRDefault="002525C5">
      <w:pPr>
        <w:pStyle w:val="ConsPlusNormal"/>
        <w:spacing w:before="220"/>
        <w:ind w:firstLine="540"/>
        <w:jc w:val="both"/>
      </w:pPr>
      <w:r>
        <w:t>8) о нахождении заявителя и(или) членов его семьи на полном государственном обеспечении (за исключением детей, находящихся под опекой);</w:t>
      </w:r>
    </w:p>
    <w:p w:rsidR="002525C5" w:rsidRDefault="002525C5">
      <w:pPr>
        <w:pStyle w:val="ConsPlusNormal"/>
        <w:spacing w:before="220"/>
        <w:ind w:firstLine="540"/>
        <w:jc w:val="both"/>
      </w:pPr>
      <w:r>
        <w:t>9) о нахождении заявителя и(или) членов его семьи на принудительном лечении по решению суда (при наличии);</w:t>
      </w:r>
    </w:p>
    <w:p w:rsidR="002525C5" w:rsidRDefault="002525C5">
      <w:pPr>
        <w:pStyle w:val="ConsPlusNormal"/>
        <w:spacing w:before="220"/>
        <w:ind w:firstLine="540"/>
        <w:jc w:val="both"/>
      </w:pPr>
      <w:r>
        <w:t>10) о применении в отношении заявителя и(или) членов его семьи меры пресечения в виде заключения под стражу (при наличии);</w:t>
      </w:r>
    </w:p>
    <w:p w:rsidR="002525C5" w:rsidRDefault="002525C5">
      <w:pPr>
        <w:pStyle w:val="ConsPlusNormal"/>
        <w:spacing w:before="220"/>
        <w:ind w:firstLine="540"/>
        <w:jc w:val="both"/>
      </w:pPr>
      <w:r>
        <w:t>11) о размере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 (при наличии);</w:t>
      </w:r>
    </w:p>
    <w:p w:rsidR="002525C5" w:rsidRDefault="002525C5">
      <w:pPr>
        <w:pStyle w:val="ConsPlusNormal"/>
        <w:spacing w:before="220"/>
        <w:ind w:firstLine="540"/>
        <w:jc w:val="both"/>
      </w:pPr>
      <w:r>
        <w:t>12) о размере ежемесячного пожизненного содержания судей, вышедших в отставку (при наличии);</w:t>
      </w:r>
    </w:p>
    <w:p w:rsidR="002525C5" w:rsidRDefault="002525C5">
      <w:pPr>
        <w:pStyle w:val="ConsPlusNormal"/>
        <w:spacing w:before="220"/>
        <w:ind w:firstLine="540"/>
        <w:jc w:val="both"/>
      </w:pPr>
      <w:r>
        <w:t>13)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государственной службы, связанной с правоохранительной деятельностью (при наличии);</w:t>
      </w:r>
    </w:p>
    <w:p w:rsidR="002525C5" w:rsidRDefault="002525C5">
      <w:pPr>
        <w:pStyle w:val="ConsPlusNormal"/>
        <w:spacing w:before="220"/>
        <w:ind w:firstLine="540"/>
        <w:jc w:val="both"/>
      </w:pPr>
      <w:r>
        <w:lastRenderedPageBreak/>
        <w:t>14)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государственной службы, связанной с правоохранительной деятельностью (при наличии);</w:t>
      </w:r>
    </w:p>
    <w:p w:rsidR="002525C5" w:rsidRDefault="002525C5">
      <w:pPr>
        <w:pStyle w:val="ConsPlusNormal"/>
        <w:spacing w:before="220"/>
        <w:ind w:firstLine="540"/>
        <w:jc w:val="both"/>
      </w:pPr>
      <w:r>
        <w:t>15) о размере доходов, полученных в качестве вознаграждения за выполнение трудовых или иных обязанностей, включая выплаты компенсационного и стимулирующего характера, вознаграждение за выполненную работу, оказанную услугу, совершение действия в рамках гражданско-правового договора (в случае если заявитель или члены его семьи являются (являлись)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w:t>
      </w:r>
    </w:p>
    <w:p w:rsidR="002525C5" w:rsidRDefault="002525C5">
      <w:pPr>
        <w:pStyle w:val="ConsPlusNormal"/>
        <w:spacing w:before="220"/>
        <w:ind w:firstLine="540"/>
        <w:jc w:val="both"/>
      </w:pPr>
      <w:r>
        <w:t>16) о размере доходов, являющихся денежным довольствием (денежное содержание)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а также дополнительных выплат, имеющих постоянный характер, и продовольственного обеспечения (денежная компенсация взамен продовольственного пайка), установленных законодательством Российской Федерации (при наличии);</w:t>
      </w:r>
    </w:p>
    <w:p w:rsidR="002525C5" w:rsidRDefault="002525C5">
      <w:pPr>
        <w:pStyle w:val="ConsPlusNormal"/>
        <w:spacing w:before="220"/>
        <w:ind w:firstLine="540"/>
        <w:jc w:val="both"/>
      </w:pPr>
      <w:r>
        <w:t>17) о размере доходов, полученных в качестве единовременного пособия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 Федерации предусмотрено прохождение государственной службы, связанной с правоохранительной деятельностью;</w:t>
      </w:r>
    </w:p>
    <w:p w:rsidR="002525C5" w:rsidRDefault="002525C5">
      <w:pPr>
        <w:pStyle w:val="ConsPlusNormal"/>
        <w:spacing w:before="220"/>
        <w:ind w:firstLine="540"/>
        <w:jc w:val="both"/>
      </w:pPr>
      <w:r>
        <w:t>18) о размере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2525C5" w:rsidRDefault="002525C5">
      <w:pPr>
        <w:pStyle w:val="ConsPlusNormal"/>
        <w:spacing w:before="220"/>
        <w:ind w:firstLine="540"/>
        <w:jc w:val="both"/>
      </w:pPr>
      <w:bookmarkStart w:id="7" w:name="P100"/>
      <w:bookmarkEnd w:id="7"/>
      <w:r>
        <w:t>19) о размере доходов, полученных заявителем или членами его семьи за пределами Российской Федерации;</w:t>
      </w:r>
    </w:p>
    <w:p w:rsidR="002525C5" w:rsidRDefault="002525C5">
      <w:pPr>
        <w:pStyle w:val="ConsPlusNormal"/>
        <w:spacing w:before="220"/>
        <w:ind w:firstLine="540"/>
        <w:jc w:val="both"/>
      </w:pPr>
      <w:r>
        <w:t>20)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2525C5" w:rsidRDefault="002525C5">
      <w:pPr>
        <w:pStyle w:val="ConsPlusNormal"/>
        <w:spacing w:before="220"/>
        <w:ind w:firstLine="540"/>
        <w:jc w:val="both"/>
      </w:pPr>
      <w:r>
        <w:t>21) о размере доходов от осуществления частной практики и доходов, полученных в рамках применения специального налогового режима "Налог на профессиональный доход";</w:t>
      </w:r>
    </w:p>
    <w:p w:rsidR="002525C5" w:rsidRDefault="002525C5">
      <w:pPr>
        <w:pStyle w:val="ConsPlusNormal"/>
        <w:spacing w:before="220"/>
        <w:ind w:firstLine="540"/>
        <w:jc w:val="both"/>
      </w:pPr>
      <w:r>
        <w:t>22) о размере доходов по договорам авторского заказа, об отчуждении исключительного права на результаты интеллектуальной деятельности.</w:t>
      </w:r>
    </w:p>
    <w:p w:rsidR="002525C5" w:rsidRDefault="002525C5">
      <w:pPr>
        <w:pStyle w:val="ConsPlusNormal"/>
        <w:spacing w:before="220"/>
        <w:ind w:firstLine="540"/>
        <w:jc w:val="both"/>
      </w:pPr>
      <w:r>
        <w:t xml:space="preserve">2.6. В состав семьи, учитываемый при расчете среднедушевого дохода семьи, включаются </w:t>
      </w:r>
      <w:r>
        <w:lastRenderedPageBreak/>
        <w:t>родители (в том числе усыновители), опекуны ребенка, несовершеннолетние дети и дети в возрасте до 23 лет, обучающиеся в образовательных учреждениях по очной форме обучения, в том числе находящиеся под опекой (за исключением таких детей, состоящих в браке).</w:t>
      </w:r>
    </w:p>
    <w:p w:rsidR="002525C5" w:rsidRDefault="002525C5">
      <w:pPr>
        <w:pStyle w:val="ConsPlusNormal"/>
        <w:spacing w:before="220"/>
        <w:ind w:firstLine="540"/>
        <w:jc w:val="both"/>
      </w:pPr>
      <w:r>
        <w:t>2.7. В состав семьи, учитываемый при расчете среднедушевого дохода семьи, не включаются:</w:t>
      </w:r>
    </w:p>
    <w:p w:rsidR="002525C5" w:rsidRDefault="002525C5">
      <w:pPr>
        <w:pStyle w:val="ConsPlusNormal"/>
        <w:spacing w:before="220"/>
        <w:ind w:firstLine="540"/>
        <w:jc w:val="both"/>
      </w:pPr>
      <w:r>
        <w:t>1) лица, лишенные родительских прав (ограниченные в родительских правах) в отношении ребенка (детей), на которого (которых) подается заявление о назначении единовременной денежной компенсации;</w:t>
      </w:r>
    </w:p>
    <w:p w:rsidR="002525C5" w:rsidRDefault="002525C5">
      <w:pPr>
        <w:pStyle w:val="ConsPlusNormal"/>
        <w:spacing w:before="220"/>
        <w:ind w:firstLine="540"/>
        <w:jc w:val="both"/>
      </w:pPr>
      <w:r>
        <w:t>2) лица, находящиеся на полном государственном обеспечении (за исключением детей, находящихся под опекой);</w:t>
      </w:r>
    </w:p>
    <w:p w:rsidR="002525C5" w:rsidRDefault="002525C5">
      <w:pPr>
        <w:pStyle w:val="ConsPlusNormal"/>
        <w:spacing w:before="220"/>
        <w:ind w:firstLine="540"/>
        <w:jc w:val="both"/>
      </w:pPr>
      <w:r>
        <w:t>3) лица, проходящие военную службу по призыву,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w:t>
      </w:r>
    </w:p>
    <w:p w:rsidR="002525C5" w:rsidRDefault="002525C5">
      <w:pPr>
        <w:pStyle w:val="ConsPlusNormal"/>
        <w:spacing w:before="220"/>
        <w:ind w:firstLine="540"/>
        <w:jc w:val="both"/>
      </w:pPr>
      <w:r>
        <w:t>4) лица, отбывающие наказание в виде лишения свободы;</w:t>
      </w:r>
    </w:p>
    <w:p w:rsidR="002525C5" w:rsidRDefault="002525C5">
      <w:pPr>
        <w:pStyle w:val="ConsPlusNormal"/>
        <w:spacing w:before="220"/>
        <w:ind w:firstLine="540"/>
        <w:jc w:val="both"/>
      </w:pPr>
      <w:r>
        <w:t>5) лица, находящиеся на принудительном лечении по решению суда;</w:t>
      </w:r>
    </w:p>
    <w:p w:rsidR="002525C5" w:rsidRDefault="002525C5">
      <w:pPr>
        <w:pStyle w:val="ConsPlusNormal"/>
        <w:spacing w:before="220"/>
        <w:ind w:firstLine="540"/>
        <w:jc w:val="both"/>
      </w:pPr>
      <w:r>
        <w:t>6) лица, в отношении которых применена мера пресечения в виде заключения под стражу.</w:t>
      </w:r>
    </w:p>
    <w:p w:rsidR="002525C5" w:rsidRDefault="002525C5">
      <w:pPr>
        <w:pStyle w:val="ConsPlusNormal"/>
        <w:spacing w:before="220"/>
        <w:ind w:firstLine="540"/>
        <w:jc w:val="both"/>
      </w:pPr>
      <w:r>
        <w:t xml:space="preserve">2.8. Документы (сведения), выданные компетентными органами иностранного государства, подтверждающие размер доходов, предусмотренных </w:t>
      </w:r>
      <w:hyperlink w:anchor="P100" w:history="1">
        <w:r>
          <w:rPr>
            <w:color w:val="0000FF"/>
          </w:rPr>
          <w:t>подпунктом 19 пункта 2.5</w:t>
        </w:r>
      </w:hyperlink>
      <w:r>
        <w:t xml:space="preserve"> настоящего Порядка, представляются заявителем с заверенным переводом на русский язык в соответствии с законодательством Российской Федерации.</w:t>
      </w:r>
    </w:p>
    <w:p w:rsidR="002525C5" w:rsidRDefault="002525C5">
      <w:pPr>
        <w:pStyle w:val="ConsPlusNormal"/>
        <w:spacing w:before="220"/>
        <w:ind w:firstLine="540"/>
        <w:jc w:val="both"/>
      </w:pPr>
      <w:r>
        <w:t>2.9. Среднедушевой доход семьи (одиноко проживающего гражданина) для назначения единовременной денежной компенсации рассчитывается исходя из суммы доходов всех членов семьи за последние 12 календарных месяцев (в том числе в случае представления документов (сведений) о доходах семьи за период менее 12 календарных месяцев), предшествующих четырем календарным месяцам перед месяцем заключения договора, путем деления одной двенадцатой суммы доходов всех членов семьи за расчетный период на число членов семьи.</w:t>
      </w:r>
    </w:p>
    <w:p w:rsidR="002525C5" w:rsidRDefault="002525C5">
      <w:pPr>
        <w:pStyle w:val="ConsPlusNormal"/>
        <w:spacing w:before="220"/>
        <w:ind w:firstLine="540"/>
        <w:jc w:val="both"/>
      </w:pPr>
      <w:r>
        <w:t>2.10. Доходы каждого члена семьи учитываются до вычета налогов в соответствии с законодательством Российской Федерации.</w:t>
      </w:r>
    </w:p>
    <w:p w:rsidR="002525C5" w:rsidRDefault="002525C5">
      <w:pPr>
        <w:pStyle w:val="ConsPlusNormal"/>
        <w:spacing w:before="220"/>
        <w:ind w:firstLine="540"/>
        <w:jc w:val="both"/>
      </w:pPr>
      <w:r>
        <w:t>2.11. Доходы семьи, получаемые в иностранной валюте, пересчитываются в рубли по курсу Центрального банка Российской Федерации, установленному на дату заключения договора.</w:t>
      </w:r>
    </w:p>
    <w:p w:rsidR="002525C5" w:rsidRDefault="002525C5">
      <w:pPr>
        <w:pStyle w:val="ConsPlusNormal"/>
        <w:spacing w:before="220"/>
        <w:ind w:firstLine="540"/>
        <w:jc w:val="both"/>
      </w:pPr>
      <w:r>
        <w:t xml:space="preserve">2.12. Заявление о назначении единовременной денежной компенсации и документы, указанные в </w:t>
      </w:r>
      <w:hyperlink w:anchor="P64" w:history="1">
        <w:r>
          <w:rPr>
            <w:color w:val="0000FF"/>
          </w:rPr>
          <w:t>пунктах 2.1</w:t>
        </w:r>
      </w:hyperlink>
      <w:r>
        <w:t xml:space="preserve"> - </w:t>
      </w:r>
      <w:hyperlink w:anchor="P81" w:history="1">
        <w:r>
          <w:rPr>
            <w:color w:val="0000FF"/>
          </w:rPr>
          <w:t>2.5</w:t>
        </w:r>
      </w:hyperlink>
      <w:r>
        <w:t xml:space="preserve"> настоящего Порядка, подлежат регистрации в течение двух рабочих дней с даты получения ЛОГКУ "ЦСЗН".</w:t>
      </w:r>
    </w:p>
    <w:p w:rsidR="002525C5" w:rsidRDefault="002525C5">
      <w:pPr>
        <w:pStyle w:val="ConsPlusNormal"/>
        <w:spacing w:before="220"/>
        <w:ind w:firstLine="540"/>
        <w:jc w:val="both"/>
      </w:pPr>
      <w:r>
        <w:t>2.13. Заявители (их представители) подтверждают своей подписью (с проставлением даты подачи заявления) достоверность указанных в заявлении сведений.</w:t>
      </w:r>
    </w:p>
    <w:p w:rsidR="002525C5" w:rsidRDefault="002525C5">
      <w:pPr>
        <w:pStyle w:val="ConsPlusNormal"/>
        <w:spacing w:before="220"/>
        <w:ind w:firstLine="540"/>
        <w:jc w:val="both"/>
      </w:pPr>
      <w:r>
        <w:t>2.14. Заявители (их представители) при подаче заявления непосредственно в ЛОГКУ "ЦСЗН" или ГБУ ЛО "МФЦ" предъявляют документ, удостоверяющий личность гражданина Российской Федерации.</w:t>
      </w:r>
    </w:p>
    <w:p w:rsidR="002525C5" w:rsidRDefault="002525C5">
      <w:pPr>
        <w:pStyle w:val="ConsPlusNormal"/>
        <w:spacing w:before="220"/>
        <w:ind w:firstLine="540"/>
        <w:jc w:val="both"/>
      </w:pPr>
      <w:r>
        <w:t xml:space="preserve">2.15. ЛОГКУ "ЦСЗН" в рамках межведомственного информационного взаимодействия для принятия решения о назначении (об отказе в назначении) единовременной денежной компенсации запрашивает сведения согласно </w:t>
      </w:r>
      <w:hyperlink w:anchor="P308" w:history="1">
        <w:r>
          <w:rPr>
            <w:color w:val="0000FF"/>
          </w:rPr>
          <w:t>приложению 3</w:t>
        </w:r>
      </w:hyperlink>
      <w:r>
        <w:t xml:space="preserve"> к настоящему Порядку.</w:t>
      </w:r>
    </w:p>
    <w:p w:rsidR="002525C5" w:rsidRDefault="002525C5">
      <w:pPr>
        <w:pStyle w:val="ConsPlusNormal"/>
        <w:spacing w:before="220"/>
        <w:ind w:firstLine="540"/>
        <w:jc w:val="both"/>
      </w:pPr>
      <w:r>
        <w:lastRenderedPageBreak/>
        <w:t>2.16. Заявитель (его представитель) вправе по собственной инициативе представить в ЛОГКУ "ЦСЗН" либо ГБУ ЛО "МФЦ" документы, содержащие сведения, указанные в пункте 2.15 настоящего Порядка.</w:t>
      </w:r>
    </w:p>
    <w:p w:rsidR="002525C5" w:rsidRDefault="002525C5">
      <w:pPr>
        <w:pStyle w:val="ConsPlusNormal"/>
        <w:spacing w:before="220"/>
        <w:ind w:firstLine="540"/>
        <w:jc w:val="both"/>
      </w:pPr>
      <w:r>
        <w:t xml:space="preserve">2.17. Решение о назначении (об отказе в назначении) единовременной денежной компенсации принимается ЛОГКУ "ЦСЗН" в форме распоряжения в течение шести рабочих дней с даты регистрации в ЛОГКУ "ЦСЗН" заявления о назначении единовременной денежной компенсации и документов, указанных в </w:t>
      </w:r>
      <w:hyperlink w:anchor="P64" w:history="1">
        <w:r>
          <w:rPr>
            <w:color w:val="0000FF"/>
          </w:rPr>
          <w:t>пунктах 2.1</w:t>
        </w:r>
      </w:hyperlink>
      <w:r>
        <w:t xml:space="preserve"> - </w:t>
      </w:r>
      <w:hyperlink w:anchor="P81" w:history="1">
        <w:r>
          <w:rPr>
            <w:color w:val="0000FF"/>
          </w:rPr>
          <w:t>2.5</w:t>
        </w:r>
      </w:hyperlink>
      <w:r>
        <w:t xml:space="preserve"> настоящего Порядка.</w:t>
      </w:r>
    </w:p>
    <w:p w:rsidR="002525C5" w:rsidRDefault="002525C5">
      <w:pPr>
        <w:pStyle w:val="ConsPlusNormal"/>
        <w:spacing w:before="220"/>
        <w:ind w:firstLine="540"/>
        <w:jc w:val="both"/>
      </w:pPr>
      <w:r>
        <w:t>Срок принятия решения о назначении либо об отказе в назначении единовременной денежной компенсации продлевается на 20 рабочих дней в случае непоступления документов (сведений), запрашиваемых в рамках межведомственного информационного взаимодействия.</w:t>
      </w:r>
    </w:p>
    <w:p w:rsidR="002525C5" w:rsidRDefault="002525C5">
      <w:pPr>
        <w:pStyle w:val="ConsPlusNormal"/>
        <w:spacing w:before="220"/>
        <w:ind w:firstLine="540"/>
        <w:jc w:val="both"/>
      </w:pPr>
      <w:r>
        <w:t>2.18. ЛОГКУ "ЦСЗН" в течение трех рабочих дней со дня принятия решения о назначении (об отказе в назначении) единовременной денежной компенсации уведомляет гражданина о принятом решении путем направления в его адрес копии соответствующего распоряжения.</w:t>
      </w:r>
    </w:p>
    <w:p w:rsidR="002525C5" w:rsidRDefault="002525C5">
      <w:pPr>
        <w:pStyle w:val="ConsPlusNormal"/>
        <w:spacing w:before="220"/>
        <w:ind w:firstLine="540"/>
        <w:jc w:val="both"/>
      </w:pPr>
      <w:r>
        <w:t>2.19. В соответствии с принятым решением ЛОГКУ "ЦСЗН" в течение одного рабочего дня с даты принятия решения о назначении единовременной денежной компенсации вносит сведения о назначении единовременной денежной компенсации в АИС "Соцзащита".</w:t>
      </w:r>
    </w:p>
    <w:p w:rsidR="002525C5" w:rsidRDefault="002525C5">
      <w:pPr>
        <w:pStyle w:val="ConsPlusNormal"/>
        <w:spacing w:before="220"/>
        <w:ind w:firstLine="540"/>
        <w:jc w:val="both"/>
      </w:pPr>
      <w:r>
        <w:t>2.20. Основаниями для принятия решения об отказе в назначении единовременной денежной компенсации являются:</w:t>
      </w:r>
    </w:p>
    <w:p w:rsidR="002525C5" w:rsidRDefault="002525C5">
      <w:pPr>
        <w:pStyle w:val="ConsPlusNormal"/>
        <w:spacing w:before="220"/>
        <w:ind w:firstLine="540"/>
        <w:jc w:val="both"/>
      </w:pPr>
      <w:r>
        <w:t>1) отсутствие у гражданина права на получение единовременной денежной компенсации;</w:t>
      </w:r>
    </w:p>
    <w:p w:rsidR="002525C5" w:rsidRDefault="002525C5">
      <w:pPr>
        <w:pStyle w:val="ConsPlusNormal"/>
        <w:spacing w:before="220"/>
        <w:ind w:firstLine="540"/>
        <w:jc w:val="both"/>
      </w:pPr>
      <w:bookmarkStart w:id="8" w:name="P127"/>
      <w:bookmarkEnd w:id="8"/>
      <w:r>
        <w:t>2) выявление в представленных гражданином документах недостоверных сведений, подчисток, приписок, зачеркнутых слов и иных неоговоренных исправлений (под недостоверными сведениями понимается наличие неточностей, искажений в содержании представленных документов);</w:t>
      </w:r>
    </w:p>
    <w:p w:rsidR="002525C5" w:rsidRDefault="002525C5">
      <w:pPr>
        <w:pStyle w:val="ConsPlusNormal"/>
        <w:spacing w:before="220"/>
        <w:ind w:firstLine="540"/>
        <w:jc w:val="both"/>
      </w:pPr>
      <w:bookmarkStart w:id="9" w:name="P128"/>
      <w:bookmarkEnd w:id="9"/>
      <w:r>
        <w:t xml:space="preserve">3) представление неполного комплекта документов, указанных в </w:t>
      </w:r>
      <w:hyperlink w:anchor="P64" w:history="1">
        <w:r>
          <w:rPr>
            <w:color w:val="0000FF"/>
          </w:rPr>
          <w:t>пунктах 2.1</w:t>
        </w:r>
      </w:hyperlink>
      <w:r>
        <w:t xml:space="preserve"> - </w:t>
      </w:r>
      <w:hyperlink w:anchor="P81" w:history="1">
        <w:r>
          <w:rPr>
            <w:color w:val="0000FF"/>
          </w:rPr>
          <w:t>2.5</w:t>
        </w:r>
      </w:hyperlink>
      <w:r>
        <w:t xml:space="preserve"> настоящего Порядка;</w:t>
      </w:r>
    </w:p>
    <w:p w:rsidR="002525C5" w:rsidRDefault="002525C5">
      <w:pPr>
        <w:pStyle w:val="ConsPlusNormal"/>
        <w:spacing w:before="220"/>
        <w:ind w:firstLine="540"/>
        <w:jc w:val="both"/>
      </w:pPr>
      <w:r>
        <w:t xml:space="preserve">4) представление заявления о назначении единовременной денежной компенсации и документов, указанных в </w:t>
      </w:r>
      <w:hyperlink w:anchor="P64" w:history="1">
        <w:r>
          <w:rPr>
            <w:color w:val="0000FF"/>
          </w:rPr>
          <w:t>пунктах 2.1</w:t>
        </w:r>
      </w:hyperlink>
      <w:r>
        <w:t xml:space="preserve"> - </w:t>
      </w:r>
      <w:hyperlink w:anchor="P81" w:history="1">
        <w:r>
          <w:rPr>
            <w:color w:val="0000FF"/>
          </w:rPr>
          <w:t>2.5</w:t>
        </w:r>
      </w:hyperlink>
      <w:r>
        <w:t xml:space="preserve"> настоящего Порядка, заявителем, ранее получавшим единовременную денежную компенсацию;</w:t>
      </w:r>
    </w:p>
    <w:p w:rsidR="002525C5" w:rsidRDefault="002525C5">
      <w:pPr>
        <w:pStyle w:val="ConsPlusNormal"/>
        <w:spacing w:before="220"/>
        <w:ind w:firstLine="540"/>
        <w:jc w:val="both"/>
      </w:pPr>
      <w:r>
        <w:t>5) представление договора, содержащего условие о бесплатности оказания услуг по подключению (технологическому присоединению) к сетям газораспределения до границы земельного участка, на котором расположено домовладение;</w:t>
      </w:r>
    </w:p>
    <w:p w:rsidR="002525C5" w:rsidRDefault="002525C5">
      <w:pPr>
        <w:pStyle w:val="ConsPlusNormal"/>
        <w:jc w:val="both"/>
      </w:pPr>
      <w:r>
        <w:t xml:space="preserve">(пп. 5 введен </w:t>
      </w:r>
      <w:hyperlink r:id="rId24" w:history="1">
        <w:r>
          <w:rPr>
            <w:color w:val="0000FF"/>
          </w:rPr>
          <w:t>Постановлением</w:t>
        </w:r>
      </w:hyperlink>
      <w:r>
        <w:t xml:space="preserve"> Правительства Ленинградской области от 08.04.2022 N 210)</w:t>
      </w:r>
    </w:p>
    <w:p w:rsidR="002525C5" w:rsidRDefault="002525C5">
      <w:pPr>
        <w:pStyle w:val="ConsPlusNormal"/>
        <w:spacing w:before="220"/>
        <w:ind w:firstLine="540"/>
        <w:jc w:val="both"/>
      </w:pPr>
      <w:r>
        <w:t>6) отсутствие уведомления газораспределительной организации Ленинградской области, с которой заключен договор, о том, что возврат расходов на подключение (технологическое присоединение) индивидуальных домовладений к сети газораспределения гражданину не производился (для договоров, заключенных после 21 апреля 2021 года).</w:t>
      </w:r>
    </w:p>
    <w:p w:rsidR="002525C5" w:rsidRDefault="002525C5">
      <w:pPr>
        <w:pStyle w:val="ConsPlusNormal"/>
        <w:jc w:val="both"/>
      </w:pPr>
      <w:r>
        <w:t xml:space="preserve">(пп. 6 введен </w:t>
      </w:r>
      <w:hyperlink r:id="rId25" w:history="1">
        <w:r>
          <w:rPr>
            <w:color w:val="0000FF"/>
          </w:rPr>
          <w:t>Постановлением</w:t>
        </w:r>
      </w:hyperlink>
      <w:r>
        <w:t xml:space="preserve"> Правительства Ленинградской области от 08.04.2022 N 210)</w:t>
      </w:r>
    </w:p>
    <w:p w:rsidR="002525C5" w:rsidRDefault="002525C5">
      <w:pPr>
        <w:pStyle w:val="ConsPlusNormal"/>
        <w:spacing w:before="220"/>
        <w:ind w:firstLine="540"/>
        <w:jc w:val="both"/>
      </w:pPr>
      <w:r>
        <w:t xml:space="preserve">Отказ в назначении единовременной денежной компенсации по причинам, указанным в </w:t>
      </w:r>
      <w:hyperlink w:anchor="P127" w:history="1">
        <w:r>
          <w:rPr>
            <w:color w:val="0000FF"/>
          </w:rPr>
          <w:t>подпунктах 2</w:t>
        </w:r>
      </w:hyperlink>
      <w:r>
        <w:t xml:space="preserve"> и </w:t>
      </w:r>
      <w:hyperlink w:anchor="P128" w:history="1">
        <w:r>
          <w:rPr>
            <w:color w:val="0000FF"/>
          </w:rPr>
          <w:t>3</w:t>
        </w:r>
      </w:hyperlink>
      <w:r>
        <w:t xml:space="preserve"> настоящего пункта, не препятствует повторному обращению гражданина за назначением единовременной денежной компенсации с приложением полного комплекта документов, указанных в </w:t>
      </w:r>
      <w:hyperlink w:anchor="P64" w:history="1">
        <w:r>
          <w:rPr>
            <w:color w:val="0000FF"/>
          </w:rPr>
          <w:t>пунктах 2.1</w:t>
        </w:r>
      </w:hyperlink>
      <w:r>
        <w:t xml:space="preserve"> - </w:t>
      </w:r>
      <w:hyperlink w:anchor="P81" w:history="1">
        <w:r>
          <w:rPr>
            <w:color w:val="0000FF"/>
          </w:rPr>
          <w:t>2.5</w:t>
        </w:r>
      </w:hyperlink>
      <w:r>
        <w:t xml:space="preserve"> настоящего Порядка.</w:t>
      </w:r>
    </w:p>
    <w:p w:rsidR="002525C5" w:rsidRDefault="002525C5">
      <w:pPr>
        <w:pStyle w:val="ConsPlusNormal"/>
        <w:ind w:firstLine="540"/>
        <w:jc w:val="both"/>
      </w:pPr>
    </w:p>
    <w:p w:rsidR="002525C5" w:rsidRDefault="002525C5">
      <w:pPr>
        <w:pStyle w:val="ConsPlusTitle"/>
        <w:jc w:val="center"/>
        <w:outlineLvl w:val="1"/>
      </w:pPr>
      <w:r>
        <w:t>3. Порядок перечисления единовременной денежной компенсации</w:t>
      </w:r>
    </w:p>
    <w:p w:rsidR="002525C5" w:rsidRDefault="002525C5">
      <w:pPr>
        <w:pStyle w:val="ConsPlusNormal"/>
        <w:jc w:val="center"/>
      </w:pPr>
    </w:p>
    <w:p w:rsidR="002525C5" w:rsidRDefault="002525C5">
      <w:pPr>
        <w:pStyle w:val="ConsPlusNormal"/>
        <w:ind w:firstLine="540"/>
        <w:jc w:val="both"/>
      </w:pPr>
      <w:r>
        <w:lastRenderedPageBreak/>
        <w:t>3.1. ЛОГКУ "ЦСЗН":</w:t>
      </w:r>
    </w:p>
    <w:p w:rsidR="002525C5" w:rsidRDefault="002525C5">
      <w:pPr>
        <w:pStyle w:val="ConsPlusNormal"/>
        <w:spacing w:before="220"/>
        <w:ind w:firstLine="540"/>
        <w:jc w:val="both"/>
      </w:pPr>
      <w:r>
        <w:t>в течение 30 рабочих дней с даты принятия решения о назначении единовременной денежной компенсации осуществляет перечисление денежных средств в кредитные организации и Управление федеральной почтовой связи Санкт-Петербурга и Ленинградской области - филиал АО "Почта России" на выплату единовременной денежной компенсации в соответствии с выбранным гражданином способом получения единовременной денежной компенсации;</w:t>
      </w:r>
    </w:p>
    <w:p w:rsidR="002525C5" w:rsidRDefault="002525C5">
      <w:pPr>
        <w:pStyle w:val="ConsPlusNormal"/>
        <w:spacing w:before="220"/>
        <w:ind w:firstLine="540"/>
        <w:jc w:val="both"/>
      </w:pPr>
      <w:r>
        <w:t>в течение семи рабочих дней с даты перечисления денежных средств размещает в АИС "Соцзащита" информацию о перечислении денежных средств.</w:t>
      </w:r>
    </w:p>
    <w:p w:rsidR="002525C5" w:rsidRDefault="002525C5">
      <w:pPr>
        <w:pStyle w:val="ConsPlusNormal"/>
        <w:spacing w:before="220"/>
        <w:ind w:firstLine="540"/>
        <w:jc w:val="both"/>
      </w:pPr>
      <w:r>
        <w:t>3.2. В случае представления гражданином (представителем гражданина) заведомо недостоверных сведений, указанных в заявлении о назначении единовременной денежной компенсации и(или) представленных документах, необоснованно полученные денежные средства добровольно возвращаются гражданином. В случае отказа вернуть указанные денежные средства в добровольном порядке денежные средства взыскиваются в порядке, установленном законодательством Российской Федерации.</w:t>
      </w:r>
    </w:p>
    <w:p w:rsidR="002525C5" w:rsidRDefault="002525C5">
      <w:pPr>
        <w:pStyle w:val="ConsPlusNormal"/>
      </w:pPr>
    </w:p>
    <w:p w:rsidR="002525C5" w:rsidRDefault="002525C5">
      <w:pPr>
        <w:pStyle w:val="ConsPlusNormal"/>
      </w:pPr>
    </w:p>
    <w:p w:rsidR="002525C5" w:rsidRDefault="002525C5">
      <w:pPr>
        <w:pStyle w:val="ConsPlusNormal"/>
      </w:pPr>
    </w:p>
    <w:p w:rsidR="002525C5" w:rsidRDefault="002525C5">
      <w:pPr>
        <w:pStyle w:val="ConsPlusNormal"/>
      </w:pPr>
    </w:p>
    <w:p w:rsidR="002525C5" w:rsidRDefault="002525C5">
      <w:pPr>
        <w:pStyle w:val="ConsPlusNormal"/>
      </w:pPr>
    </w:p>
    <w:p w:rsidR="002525C5" w:rsidRDefault="002525C5">
      <w:pPr>
        <w:pStyle w:val="ConsPlusNormal"/>
        <w:jc w:val="right"/>
        <w:outlineLvl w:val="1"/>
      </w:pPr>
      <w:r>
        <w:t>Приложение 1</w:t>
      </w:r>
    </w:p>
    <w:p w:rsidR="002525C5" w:rsidRDefault="002525C5">
      <w:pPr>
        <w:pStyle w:val="ConsPlusNormal"/>
        <w:jc w:val="right"/>
      </w:pPr>
      <w:r>
        <w:t>к Порядку...</w:t>
      </w:r>
    </w:p>
    <w:p w:rsidR="002525C5" w:rsidRDefault="002525C5">
      <w:pPr>
        <w:pStyle w:val="ConsPlusNormal"/>
      </w:pPr>
    </w:p>
    <w:p w:rsidR="002525C5" w:rsidRDefault="002525C5">
      <w:pPr>
        <w:pStyle w:val="ConsPlusNormal"/>
      </w:pPr>
      <w:r>
        <w:t>(Форма)</w:t>
      </w:r>
    </w:p>
    <w:p w:rsidR="002525C5" w:rsidRDefault="002525C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72"/>
        <w:gridCol w:w="1587"/>
        <w:gridCol w:w="1417"/>
        <w:gridCol w:w="680"/>
        <w:gridCol w:w="1814"/>
      </w:tblGrid>
      <w:tr w:rsidR="002525C5">
        <w:tc>
          <w:tcPr>
            <w:tcW w:w="3572" w:type="dxa"/>
            <w:vMerge w:val="restart"/>
            <w:tcBorders>
              <w:top w:val="nil"/>
              <w:left w:val="nil"/>
              <w:bottom w:val="nil"/>
              <w:right w:val="nil"/>
            </w:tcBorders>
          </w:tcPr>
          <w:p w:rsidR="002525C5" w:rsidRDefault="002525C5">
            <w:pPr>
              <w:pStyle w:val="ConsPlusNormal"/>
            </w:pPr>
          </w:p>
        </w:tc>
        <w:tc>
          <w:tcPr>
            <w:tcW w:w="5498" w:type="dxa"/>
            <w:gridSpan w:val="4"/>
            <w:tcBorders>
              <w:top w:val="nil"/>
              <w:left w:val="nil"/>
              <w:bottom w:val="nil"/>
              <w:right w:val="nil"/>
            </w:tcBorders>
          </w:tcPr>
          <w:p w:rsidR="002525C5" w:rsidRDefault="002525C5">
            <w:pPr>
              <w:pStyle w:val="ConsPlusNormal"/>
              <w:jc w:val="center"/>
            </w:pPr>
            <w:r>
              <w:t>В "ЛОГКУ "ЦСЗН"</w:t>
            </w:r>
          </w:p>
        </w:tc>
      </w:tr>
      <w:tr w:rsidR="002525C5">
        <w:tc>
          <w:tcPr>
            <w:tcW w:w="3572" w:type="dxa"/>
            <w:vMerge/>
            <w:tcBorders>
              <w:top w:val="nil"/>
              <w:left w:val="nil"/>
              <w:bottom w:val="nil"/>
              <w:right w:val="nil"/>
            </w:tcBorders>
          </w:tcPr>
          <w:p w:rsidR="002525C5" w:rsidRDefault="002525C5">
            <w:pPr>
              <w:spacing w:after="1" w:line="0" w:lineRule="atLeast"/>
            </w:pPr>
          </w:p>
        </w:tc>
        <w:tc>
          <w:tcPr>
            <w:tcW w:w="1587" w:type="dxa"/>
            <w:tcBorders>
              <w:top w:val="nil"/>
              <w:left w:val="nil"/>
              <w:bottom w:val="nil"/>
              <w:right w:val="nil"/>
            </w:tcBorders>
          </w:tcPr>
          <w:p w:rsidR="002525C5" w:rsidRDefault="002525C5">
            <w:pPr>
              <w:pStyle w:val="ConsPlusNormal"/>
            </w:pPr>
            <w:r>
              <w:t>от заявителя</w:t>
            </w:r>
          </w:p>
        </w:tc>
        <w:tc>
          <w:tcPr>
            <w:tcW w:w="3911" w:type="dxa"/>
            <w:gridSpan w:val="3"/>
            <w:tcBorders>
              <w:top w:val="nil"/>
              <w:left w:val="nil"/>
              <w:bottom w:val="single" w:sz="4" w:space="0" w:color="auto"/>
              <w:right w:val="nil"/>
            </w:tcBorders>
          </w:tcPr>
          <w:p w:rsidR="002525C5" w:rsidRDefault="002525C5">
            <w:pPr>
              <w:pStyle w:val="ConsPlusNormal"/>
            </w:pPr>
          </w:p>
        </w:tc>
      </w:tr>
      <w:tr w:rsidR="002525C5">
        <w:tc>
          <w:tcPr>
            <w:tcW w:w="3572" w:type="dxa"/>
            <w:vMerge/>
            <w:tcBorders>
              <w:top w:val="nil"/>
              <w:left w:val="nil"/>
              <w:bottom w:val="nil"/>
              <w:right w:val="nil"/>
            </w:tcBorders>
          </w:tcPr>
          <w:p w:rsidR="002525C5" w:rsidRDefault="002525C5">
            <w:pPr>
              <w:spacing w:after="1" w:line="0" w:lineRule="atLeast"/>
            </w:pPr>
          </w:p>
        </w:tc>
        <w:tc>
          <w:tcPr>
            <w:tcW w:w="1587" w:type="dxa"/>
            <w:tcBorders>
              <w:top w:val="nil"/>
              <w:left w:val="nil"/>
              <w:bottom w:val="nil"/>
              <w:right w:val="nil"/>
            </w:tcBorders>
          </w:tcPr>
          <w:p w:rsidR="002525C5" w:rsidRDefault="002525C5">
            <w:pPr>
              <w:pStyle w:val="ConsPlusNormal"/>
            </w:pPr>
          </w:p>
        </w:tc>
        <w:tc>
          <w:tcPr>
            <w:tcW w:w="3911" w:type="dxa"/>
            <w:gridSpan w:val="3"/>
            <w:tcBorders>
              <w:top w:val="single" w:sz="4" w:space="0" w:color="auto"/>
              <w:left w:val="nil"/>
              <w:bottom w:val="nil"/>
              <w:right w:val="nil"/>
            </w:tcBorders>
          </w:tcPr>
          <w:p w:rsidR="002525C5" w:rsidRDefault="002525C5">
            <w:pPr>
              <w:pStyle w:val="ConsPlusNormal"/>
              <w:jc w:val="center"/>
            </w:pPr>
            <w:r>
              <w:t>(фамилия, имя, отчество (при наличии) - заполняется заявителем)</w:t>
            </w:r>
          </w:p>
        </w:tc>
      </w:tr>
      <w:tr w:rsidR="002525C5">
        <w:tc>
          <w:tcPr>
            <w:tcW w:w="3572" w:type="dxa"/>
            <w:vMerge/>
            <w:tcBorders>
              <w:top w:val="nil"/>
              <w:left w:val="nil"/>
              <w:bottom w:val="nil"/>
              <w:right w:val="nil"/>
            </w:tcBorders>
          </w:tcPr>
          <w:p w:rsidR="002525C5" w:rsidRDefault="002525C5">
            <w:pPr>
              <w:spacing w:after="1" w:line="0" w:lineRule="atLeast"/>
            </w:pPr>
          </w:p>
        </w:tc>
        <w:tc>
          <w:tcPr>
            <w:tcW w:w="3004" w:type="dxa"/>
            <w:gridSpan w:val="2"/>
            <w:tcBorders>
              <w:top w:val="nil"/>
              <w:left w:val="nil"/>
              <w:bottom w:val="nil"/>
              <w:right w:val="nil"/>
            </w:tcBorders>
          </w:tcPr>
          <w:p w:rsidR="002525C5" w:rsidRDefault="002525C5">
            <w:pPr>
              <w:pStyle w:val="ConsPlusNormal"/>
            </w:pPr>
            <w:r>
              <w:t>от представителя заявителя</w:t>
            </w:r>
          </w:p>
        </w:tc>
        <w:tc>
          <w:tcPr>
            <w:tcW w:w="2494" w:type="dxa"/>
            <w:gridSpan w:val="2"/>
            <w:tcBorders>
              <w:top w:val="nil"/>
              <w:left w:val="nil"/>
              <w:bottom w:val="single" w:sz="4" w:space="0" w:color="auto"/>
              <w:right w:val="nil"/>
            </w:tcBorders>
          </w:tcPr>
          <w:p w:rsidR="002525C5" w:rsidRDefault="002525C5">
            <w:pPr>
              <w:pStyle w:val="ConsPlusNormal"/>
            </w:pPr>
          </w:p>
        </w:tc>
      </w:tr>
      <w:tr w:rsidR="002525C5">
        <w:tc>
          <w:tcPr>
            <w:tcW w:w="3572" w:type="dxa"/>
            <w:vMerge/>
            <w:tcBorders>
              <w:top w:val="nil"/>
              <w:left w:val="nil"/>
              <w:bottom w:val="nil"/>
              <w:right w:val="nil"/>
            </w:tcBorders>
          </w:tcPr>
          <w:p w:rsidR="002525C5" w:rsidRDefault="002525C5">
            <w:pPr>
              <w:spacing w:after="1" w:line="0" w:lineRule="atLeast"/>
            </w:pPr>
          </w:p>
        </w:tc>
        <w:tc>
          <w:tcPr>
            <w:tcW w:w="3004" w:type="dxa"/>
            <w:gridSpan w:val="2"/>
            <w:tcBorders>
              <w:top w:val="nil"/>
              <w:left w:val="nil"/>
              <w:bottom w:val="nil"/>
              <w:right w:val="nil"/>
            </w:tcBorders>
          </w:tcPr>
          <w:p w:rsidR="002525C5" w:rsidRDefault="002525C5">
            <w:pPr>
              <w:pStyle w:val="ConsPlusNormal"/>
            </w:pPr>
          </w:p>
        </w:tc>
        <w:tc>
          <w:tcPr>
            <w:tcW w:w="2494" w:type="dxa"/>
            <w:gridSpan w:val="2"/>
            <w:tcBorders>
              <w:top w:val="single" w:sz="4" w:space="0" w:color="auto"/>
              <w:left w:val="nil"/>
              <w:bottom w:val="nil"/>
              <w:right w:val="nil"/>
            </w:tcBorders>
          </w:tcPr>
          <w:p w:rsidR="002525C5" w:rsidRDefault="002525C5">
            <w:pPr>
              <w:pStyle w:val="ConsPlusNormal"/>
              <w:jc w:val="center"/>
            </w:pPr>
            <w:r>
              <w:t>(фамилия, имя, отчество</w:t>
            </w:r>
          </w:p>
        </w:tc>
      </w:tr>
      <w:tr w:rsidR="002525C5">
        <w:tc>
          <w:tcPr>
            <w:tcW w:w="3572" w:type="dxa"/>
            <w:vMerge/>
            <w:tcBorders>
              <w:top w:val="nil"/>
              <w:left w:val="nil"/>
              <w:bottom w:val="nil"/>
              <w:right w:val="nil"/>
            </w:tcBorders>
          </w:tcPr>
          <w:p w:rsidR="002525C5" w:rsidRDefault="002525C5">
            <w:pPr>
              <w:spacing w:after="1" w:line="0" w:lineRule="atLeast"/>
            </w:pPr>
          </w:p>
        </w:tc>
        <w:tc>
          <w:tcPr>
            <w:tcW w:w="5498" w:type="dxa"/>
            <w:gridSpan w:val="4"/>
            <w:tcBorders>
              <w:top w:val="nil"/>
              <w:left w:val="nil"/>
              <w:bottom w:val="single" w:sz="4" w:space="0" w:color="auto"/>
              <w:right w:val="nil"/>
            </w:tcBorders>
          </w:tcPr>
          <w:p w:rsidR="002525C5" w:rsidRDefault="002525C5">
            <w:pPr>
              <w:pStyle w:val="ConsPlusNormal"/>
            </w:pPr>
          </w:p>
        </w:tc>
      </w:tr>
      <w:tr w:rsidR="002525C5">
        <w:tc>
          <w:tcPr>
            <w:tcW w:w="3572" w:type="dxa"/>
            <w:vMerge/>
            <w:tcBorders>
              <w:top w:val="nil"/>
              <w:left w:val="nil"/>
              <w:bottom w:val="nil"/>
              <w:right w:val="nil"/>
            </w:tcBorders>
          </w:tcPr>
          <w:p w:rsidR="002525C5" w:rsidRDefault="002525C5">
            <w:pPr>
              <w:spacing w:after="1" w:line="0" w:lineRule="atLeast"/>
            </w:pPr>
          </w:p>
        </w:tc>
        <w:tc>
          <w:tcPr>
            <w:tcW w:w="5498" w:type="dxa"/>
            <w:gridSpan w:val="4"/>
            <w:tcBorders>
              <w:top w:val="single" w:sz="4" w:space="0" w:color="auto"/>
              <w:left w:val="nil"/>
              <w:bottom w:val="nil"/>
              <w:right w:val="nil"/>
            </w:tcBorders>
          </w:tcPr>
          <w:p w:rsidR="002525C5" w:rsidRDefault="002525C5">
            <w:pPr>
              <w:pStyle w:val="ConsPlusNormal"/>
              <w:jc w:val="center"/>
            </w:pPr>
            <w:r>
              <w:t>(при наличии) - заполняется представителем заявителя от имени заявителя)</w:t>
            </w:r>
          </w:p>
        </w:tc>
      </w:tr>
      <w:tr w:rsidR="002525C5">
        <w:tc>
          <w:tcPr>
            <w:tcW w:w="3572" w:type="dxa"/>
            <w:vMerge/>
            <w:tcBorders>
              <w:top w:val="nil"/>
              <w:left w:val="nil"/>
              <w:bottom w:val="nil"/>
              <w:right w:val="nil"/>
            </w:tcBorders>
          </w:tcPr>
          <w:p w:rsidR="002525C5" w:rsidRDefault="002525C5">
            <w:pPr>
              <w:spacing w:after="1" w:line="0" w:lineRule="atLeast"/>
            </w:pPr>
          </w:p>
        </w:tc>
        <w:tc>
          <w:tcPr>
            <w:tcW w:w="5498" w:type="dxa"/>
            <w:gridSpan w:val="4"/>
            <w:tcBorders>
              <w:top w:val="nil"/>
              <w:left w:val="nil"/>
              <w:bottom w:val="single" w:sz="4" w:space="0" w:color="auto"/>
              <w:right w:val="nil"/>
            </w:tcBorders>
          </w:tcPr>
          <w:p w:rsidR="002525C5" w:rsidRDefault="002525C5">
            <w:pPr>
              <w:pStyle w:val="ConsPlusNormal"/>
            </w:pPr>
          </w:p>
        </w:tc>
      </w:tr>
      <w:tr w:rsidR="002525C5">
        <w:tc>
          <w:tcPr>
            <w:tcW w:w="3572" w:type="dxa"/>
            <w:vMerge/>
            <w:tcBorders>
              <w:top w:val="nil"/>
              <w:left w:val="nil"/>
              <w:bottom w:val="nil"/>
              <w:right w:val="nil"/>
            </w:tcBorders>
          </w:tcPr>
          <w:p w:rsidR="002525C5" w:rsidRDefault="002525C5">
            <w:pPr>
              <w:spacing w:after="1" w:line="0" w:lineRule="atLeast"/>
            </w:pPr>
          </w:p>
        </w:tc>
        <w:tc>
          <w:tcPr>
            <w:tcW w:w="5498" w:type="dxa"/>
            <w:gridSpan w:val="4"/>
            <w:tcBorders>
              <w:top w:val="single" w:sz="4" w:space="0" w:color="auto"/>
              <w:left w:val="nil"/>
              <w:bottom w:val="nil"/>
              <w:right w:val="nil"/>
            </w:tcBorders>
            <w:vAlign w:val="bottom"/>
          </w:tcPr>
          <w:p w:rsidR="002525C5" w:rsidRDefault="002525C5">
            <w:pPr>
              <w:pStyle w:val="ConsPlusNormal"/>
              <w:jc w:val="center"/>
            </w:pPr>
            <w:r>
              <w:t>(указать фамилию, имя, отчество (при наличии) заявителя)</w:t>
            </w:r>
          </w:p>
        </w:tc>
      </w:tr>
      <w:tr w:rsidR="002525C5">
        <w:tc>
          <w:tcPr>
            <w:tcW w:w="3572" w:type="dxa"/>
            <w:vMerge/>
            <w:tcBorders>
              <w:top w:val="nil"/>
              <w:left w:val="nil"/>
              <w:bottom w:val="nil"/>
              <w:right w:val="nil"/>
            </w:tcBorders>
          </w:tcPr>
          <w:p w:rsidR="002525C5" w:rsidRDefault="002525C5">
            <w:pPr>
              <w:spacing w:after="1" w:line="0" w:lineRule="atLeast"/>
            </w:pPr>
          </w:p>
        </w:tc>
        <w:tc>
          <w:tcPr>
            <w:tcW w:w="3684" w:type="dxa"/>
            <w:gridSpan w:val="3"/>
            <w:tcBorders>
              <w:top w:val="nil"/>
              <w:left w:val="nil"/>
              <w:bottom w:val="nil"/>
              <w:right w:val="nil"/>
            </w:tcBorders>
          </w:tcPr>
          <w:p w:rsidR="002525C5" w:rsidRDefault="002525C5">
            <w:pPr>
              <w:pStyle w:val="ConsPlusNormal"/>
            </w:pPr>
            <w:r>
              <w:t>адрес места жительства заявителя</w:t>
            </w:r>
          </w:p>
        </w:tc>
        <w:tc>
          <w:tcPr>
            <w:tcW w:w="1814" w:type="dxa"/>
            <w:tcBorders>
              <w:top w:val="nil"/>
              <w:left w:val="nil"/>
              <w:bottom w:val="single" w:sz="4" w:space="0" w:color="auto"/>
              <w:right w:val="nil"/>
            </w:tcBorders>
          </w:tcPr>
          <w:p w:rsidR="002525C5" w:rsidRDefault="002525C5">
            <w:pPr>
              <w:pStyle w:val="ConsPlusNormal"/>
            </w:pPr>
          </w:p>
        </w:tc>
      </w:tr>
      <w:tr w:rsidR="002525C5">
        <w:tc>
          <w:tcPr>
            <w:tcW w:w="3572" w:type="dxa"/>
            <w:vMerge/>
            <w:tcBorders>
              <w:top w:val="nil"/>
              <w:left w:val="nil"/>
              <w:bottom w:val="nil"/>
              <w:right w:val="nil"/>
            </w:tcBorders>
          </w:tcPr>
          <w:p w:rsidR="002525C5" w:rsidRDefault="002525C5">
            <w:pPr>
              <w:spacing w:after="1" w:line="0" w:lineRule="atLeast"/>
            </w:pPr>
          </w:p>
        </w:tc>
        <w:tc>
          <w:tcPr>
            <w:tcW w:w="3684" w:type="dxa"/>
            <w:gridSpan w:val="3"/>
            <w:tcBorders>
              <w:top w:val="nil"/>
              <w:left w:val="nil"/>
              <w:bottom w:val="nil"/>
              <w:right w:val="nil"/>
            </w:tcBorders>
          </w:tcPr>
          <w:p w:rsidR="002525C5" w:rsidRDefault="002525C5">
            <w:pPr>
              <w:pStyle w:val="ConsPlusNormal"/>
            </w:pPr>
          </w:p>
        </w:tc>
        <w:tc>
          <w:tcPr>
            <w:tcW w:w="1814" w:type="dxa"/>
            <w:tcBorders>
              <w:top w:val="single" w:sz="4" w:space="0" w:color="auto"/>
              <w:left w:val="nil"/>
              <w:bottom w:val="nil"/>
              <w:right w:val="nil"/>
            </w:tcBorders>
          </w:tcPr>
          <w:p w:rsidR="002525C5" w:rsidRDefault="002525C5">
            <w:pPr>
              <w:pStyle w:val="ConsPlusNormal"/>
              <w:jc w:val="center"/>
            </w:pPr>
            <w:r>
              <w:t>(почтовый индекс, район,</w:t>
            </w:r>
          </w:p>
        </w:tc>
      </w:tr>
      <w:tr w:rsidR="002525C5">
        <w:tc>
          <w:tcPr>
            <w:tcW w:w="3572" w:type="dxa"/>
            <w:vMerge/>
            <w:tcBorders>
              <w:top w:val="nil"/>
              <w:left w:val="nil"/>
              <w:bottom w:val="nil"/>
              <w:right w:val="nil"/>
            </w:tcBorders>
          </w:tcPr>
          <w:p w:rsidR="002525C5" w:rsidRDefault="002525C5">
            <w:pPr>
              <w:spacing w:after="1" w:line="0" w:lineRule="atLeast"/>
            </w:pPr>
          </w:p>
        </w:tc>
        <w:tc>
          <w:tcPr>
            <w:tcW w:w="5498" w:type="dxa"/>
            <w:gridSpan w:val="4"/>
            <w:tcBorders>
              <w:top w:val="nil"/>
              <w:left w:val="nil"/>
              <w:bottom w:val="single" w:sz="4" w:space="0" w:color="auto"/>
              <w:right w:val="nil"/>
            </w:tcBorders>
          </w:tcPr>
          <w:p w:rsidR="002525C5" w:rsidRDefault="002525C5">
            <w:pPr>
              <w:pStyle w:val="ConsPlusNormal"/>
            </w:pPr>
          </w:p>
        </w:tc>
      </w:tr>
      <w:tr w:rsidR="002525C5">
        <w:tc>
          <w:tcPr>
            <w:tcW w:w="3572" w:type="dxa"/>
            <w:vMerge/>
            <w:tcBorders>
              <w:top w:val="nil"/>
              <w:left w:val="nil"/>
              <w:bottom w:val="nil"/>
              <w:right w:val="nil"/>
            </w:tcBorders>
          </w:tcPr>
          <w:p w:rsidR="002525C5" w:rsidRDefault="002525C5">
            <w:pPr>
              <w:spacing w:after="1" w:line="0" w:lineRule="atLeast"/>
            </w:pPr>
          </w:p>
        </w:tc>
        <w:tc>
          <w:tcPr>
            <w:tcW w:w="5498" w:type="dxa"/>
            <w:gridSpan w:val="4"/>
            <w:tcBorders>
              <w:top w:val="single" w:sz="4" w:space="0" w:color="auto"/>
              <w:left w:val="nil"/>
              <w:bottom w:val="nil"/>
              <w:right w:val="nil"/>
            </w:tcBorders>
            <w:vAlign w:val="bottom"/>
          </w:tcPr>
          <w:p w:rsidR="002525C5" w:rsidRDefault="002525C5">
            <w:pPr>
              <w:pStyle w:val="ConsPlusNormal"/>
              <w:jc w:val="center"/>
            </w:pPr>
            <w:r>
              <w:t>населенный пункт, улица, дом, корпус, квартира)</w:t>
            </w:r>
          </w:p>
        </w:tc>
      </w:tr>
      <w:tr w:rsidR="002525C5">
        <w:tc>
          <w:tcPr>
            <w:tcW w:w="3572" w:type="dxa"/>
            <w:vMerge/>
            <w:tcBorders>
              <w:top w:val="nil"/>
              <w:left w:val="nil"/>
              <w:bottom w:val="nil"/>
              <w:right w:val="nil"/>
            </w:tcBorders>
          </w:tcPr>
          <w:p w:rsidR="002525C5" w:rsidRDefault="002525C5">
            <w:pPr>
              <w:spacing w:after="1" w:line="0" w:lineRule="atLeast"/>
            </w:pPr>
          </w:p>
        </w:tc>
        <w:tc>
          <w:tcPr>
            <w:tcW w:w="3004" w:type="dxa"/>
            <w:gridSpan w:val="2"/>
            <w:tcBorders>
              <w:top w:val="nil"/>
              <w:left w:val="nil"/>
              <w:bottom w:val="nil"/>
              <w:right w:val="nil"/>
            </w:tcBorders>
          </w:tcPr>
          <w:p w:rsidR="002525C5" w:rsidRDefault="002525C5">
            <w:pPr>
              <w:pStyle w:val="ConsPlusNormal"/>
            </w:pPr>
            <w:r>
              <w:t>телефон/электронная почта</w:t>
            </w:r>
          </w:p>
        </w:tc>
        <w:tc>
          <w:tcPr>
            <w:tcW w:w="2494" w:type="dxa"/>
            <w:gridSpan w:val="2"/>
            <w:tcBorders>
              <w:top w:val="nil"/>
              <w:left w:val="nil"/>
              <w:bottom w:val="single" w:sz="4" w:space="0" w:color="auto"/>
              <w:right w:val="nil"/>
            </w:tcBorders>
          </w:tcPr>
          <w:p w:rsidR="002525C5" w:rsidRDefault="002525C5">
            <w:pPr>
              <w:pStyle w:val="ConsPlusNormal"/>
            </w:pPr>
          </w:p>
        </w:tc>
      </w:tr>
      <w:tr w:rsidR="002525C5">
        <w:tc>
          <w:tcPr>
            <w:tcW w:w="9070" w:type="dxa"/>
            <w:gridSpan w:val="5"/>
            <w:tcBorders>
              <w:top w:val="nil"/>
              <w:left w:val="nil"/>
              <w:bottom w:val="nil"/>
              <w:right w:val="nil"/>
            </w:tcBorders>
          </w:tcPr>
          <w:p w:rsidR="002525C5" w:rsidRDefault="002525C5">
            <w:pPr>
              <w:pStyle w:val="ConsPlusNormal"/>
            </w:pPr>
          </w:p>
        </w:tc>
      </w:tr>
      <w:tr w:rsidR="002525C5">
        <w:tc>
          <w:tcPr>
            <w:tcW w:w="9070" w:type="dxa"/>
            <w:gridSpan w:val="5"/>
            <w:tcBorders>
              <w:top w:val="nil"/>
              <w:left w:val="nil"/>
              <w:bottom w:val="nil"/>
              <w:right w:val="nil"/>
            </w:tcBorders>
          </w:tcPr>
          <w:p w:rsidR="002525C5" w:rsidRDefault="002525C5">
            <w:pPr>
              <w:pStyle w:val="ConsPlusNormal"/>
              <w:jc w:val="center"/>
            </w:pPr>
            <w:bookmarkStart w:id="10" w:name="P175"/>
            <w:bookmarkEnd w:id="10"/>
            <w:r>
              <w:t>ЗАЯВЛЕНИЕ</w:t>
            </w:r>
          </w:p>
          <w:p w:rsidR="002525C5" w:rsidRDefault="002525C5">
            <w:pPr>
              <w:pStyle w:val="ConsPlusNormal"/>
              <w:jc w:val="center"/>
            </w:pPr>
            <w:r>
              <w:t>о назначении единовременной денежной компенсации отдельным категориям</w:t>
            </w:r>
          </w:p>
          <w:p w:rsidR="002525C5" w:rsidRDefault="002525C5">
            <w:pPr>
              <w:pStyle w:val="ConsPlusNormal"/>
              <w:jc w:val="center"/>
            </w:pPr>
            <w:r>
              <w:t>граждан, проживающим на территории Ленинградской области, в целях</w:t>
            </w:r>
          </w:p>
          <w:p w:rsidR="002525C5" w:rsidRDefault="002525C5">
            <w:pPr>
              <w:pStyle w:val="ConsPlusNormal"/>
              <w:jc w:val="center"/>
            </w:pPr>
            <w:r>
              <w:t>возмещения расходов на подключение (технологическое присоединение)</w:t>
            </w:r>
          </w:p>
          <w:p w:rsidR="002525C5" w:rsidRDefault="002525C5">
            <w:pPr>
              <w:pStyle w:val="ConsPlusNormal"/>
              <w:jc w:val="center"/>
            </w:pPr>
            <w:r>
              <w:t>индивидуальных домовладений к сети газораспределения</w:t>
            </w:r>
          </w:p>
        </w:tc>
      </w:tr>
      <w:tr w:rsidR="002525C5">
        <w:tc>
          <w:tcPr>
            <w:tcW w:w="9070" w:type="dxa"/>
            <w:gridSpan w:val="5"/>
            <w:tcBorders>
              <w:top w:val="nil"/>
              <w:left w:val="nil"/>
              <w:bottom w:val="nil"/>
              <w:right w:val="nil"/>
            </w:tcBorders>
          </w:tcPr>
          <w:p w:rsidR="002525C5" w:rsidRDefault="002525C5">
            <w:pPr>
              <w:pStyle w:val="ConsPlusNormal"/>
            </w:pPr>
          </w:p>
        </w:tc>
      </w:tr>
      <w:tr w:rsidR="002525C5">
        <w:tc>
          <w:tcPr>
            <w:tcW w:w="9070" w:type="dxa"/>
            <w:gridSpan w:val="5"/>
            <w:tcBorders>
              <w:top w:val="nil"/>
              <w:left w:val="nil"/>
              <w:bottom w:val="nil"/>
              <w:right w:val="nil"/>
            </w:tcBorders>
          </w:tcPr>
          <w:p w:rsidR="002525C5" w:rsidRDefault="002525C5">
            <w:pPr>
              <w:pStyle w:val="ConsPlusNormal"/>
              <w:ind w:firstLine="283"/>
              <w:jc w:val="both"/>
            </w:pPr>
            <w:r>
              <w:t>Прошу назначить мне единовременную денежную компенсацию в целях возмещения затрат в связи с подключением (технологическим присоединением) индивидуального домовладения к сети газораспределения.</w:t>
            </w:r>
          </w:p>
          <w:p w:rsidR="002525C5" w:rsidRDefault="002525C5">
            <w:pPr>
              <w:pStyle w:val="ConsPlusNormal"/>
              <w:ind w:firstLine="283"/>
              <w:jc w:val="both"/>
            </w:pPr>
            <w:r>
              <w:t>К заявлению прилагаю:</w:t>
            </w:r>
          </w:p>
        </w:tc>
      </w:tr>
    </w:tbl>
    <w:p w:rsidR="002525C5" w:rsidRDefault="002525C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701"/>
        <w:gridCol w:w="1781"/>
      </w:tblGrid>
      <w:tr w:rsidR="002525C5">
        <w:tc>
          <w:tcPr>
            <w:tcW w:w="567" w:type="dxa"/>
          </w:tcPr>
          <w:p w:rsidR="002525C5" w:rsidRDefault="002525C5">
            <w:pPr>
              <w:pStyle w:val="ConsPlusNormal"/>
              <w:jc w:val="center"/>
            </w:pPr>
            <w:r>
              <w:t>N п/п</w:t>
            </w:r>
          </w:p>
        </w:tc>
        <w:tc>
          <w:tcPr>
            <w:tcW w:w="6701" w:type="dxa"/>
          </w:tcPr>
          <w:p w:rsidR="002525C5" w:rsidRDefault="002525C5">
            <w:pPr>
              <w:pStyle w:val="ConsPlusNormal"/>
              <w:jc w:val="center"/>
            </w:pPr>
            <w:r>
              <w:t>Наименование документов</w:t>
            </w:r>
          </w:p>
        </w:tc>
        <w:tc>
          <w:tcPr>
            <w:tcW w:w="1781" w:type="dxa"/>
          </w:tcPr>
          <w:p w:rsidR="002525C5" w:rsidRDefault="002525C5">
            <w:pPr>
              <w:pStyle w:val="ConsPlusNormal"/>
              <w:jc w:val="center"/>
            </w:pPr>
            <w:r>
              <w:t>Количество документов</w:t>
            </w:r>
          </w:p>
        </w:tc>
      </w:tr>
      <w:tr w:rsidR="002525C5">
        <w:tc>
          <w:tcPr>
            <w:tcW w:w="567" w:type="dxa"/>
          </w:tcPr>
          <w:p w:rsidR="002525C5" w:rsidRDefault="002525C5">
            <w:pPr>
              <w:pStyle w:val="ConsPlusNormal"/>
            </w:pPr>
          </w:p>
        </w:tc>
        <w:tc>
          <w:tcPr>
            <w:tcW w:w="6701" w:type="dxa"/>
          </w:tcPr>
          <w:p w:rsidR="002525C5" w:rsidRDefault="002525C5">
            <w:pPr>
              <w:pStyle w:val="ConsPlusNormal"/>
            </w:pPr>
          </w:p>
        </w:tc>
        <w:tc>
          <w:tcPr>
            <w:tcW w:w="1781" w:type="dxa"/>
          </w:tcPr>
          <w:p w:rsidR="002525C5" w:rsidRDefault="002525C5">
            <w:pPr>
              <w:pStyle w:val="ConsPlusNormal"/>
            </w:pPr>
          </w:p>
        </w:tc>
      </w:tr>
      <w:tr w:rsidR="002525C5">
        <w:tc>
          <w:tcPr>
            <w:tcW w:w="567" w:type="dxa"/>
          </w:tcPr>
          <w:p w:rsidR="002525C5" w:rsidRDefault="002525C5">
            <w:pPr>
              <w:pStyle w:val="ConsPlusNormal"/>
            </w:pPr>
          </w:p>
        </w:tc>
        <w:tc>
          <w:tcPr>
            <w:tcW w:w="6701" w:type="dxa"/>
          </w:tcPr>
          <w:p w:rsidR="002525C5" w:rsidRDefault="002525C5">
            <w:pPr>
              <w:pStyle w:val="ConsPlusNormal"/>
            </w:pPr>
          </w:p>
        </w:tc>
        <w:tc>
          <w:tcPr>
            <w:tcW w:w="1781" w:type="dxa"/>
          </w:tcPr>
          <w:p w:rsidR="002525C5" w:rsidRDefault="002525C5">
            <w:pPr>
              <w:pStyle w:val="ConsPlusNormal"/>
            </w:pPr>
          </w:p>
        </w:tc>
      </w:tr>
      <w:tr w:rsidR="002525C5">
        <w:tc>
          <w:tcPr>
            <w:tcW w:w="567" w:type="dxa"/>
          </w:tcPr>
          <w:p w:rsidR="002525C5" w:rsidRDefault="002525C5">
            <w:pPr>
              <w:pStyle w:val="ConsPlusNormal"/>
            </w:pPr>
          </w:p>
        </w:tc>
        <w:tc>
          <w:tcPr>
            <w:tcW w:w="6701" w:type="dxa"/>
          </w:tcPr>
          <w:p w:rsidR="002525C5" w:rsidRDefault="002525C5">
            <w:pPr>
              <w:pStyle w:val="ConsPlusNormal"/>
            </w:pPr>
          </w:p>
        </w:tc>
        <w:tc>
          <w:tcPr>
            <w:tcW w:w="1781" w:type="dxa"/>
          </w:tcPr>
          <w:p w:rsidR="002525C5" w:rsidRDefault="002525C5">
            <w:pPr>
              <w:pStyle w:val="ConsPlusNormal"/>
            </w:pPr>
          </w:p>
        </w:tc>
      </w:tr>
    </w:tbl>
    <w:p w:rsidR="002525C5" w:rsidRDefault="002525C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525C5">
        <w:tc>
          <w:tcPr>
            <w:tcW w:w="9071" w:type="dxa"/>
            <w:tcBorders>
              <w:top w:val="nil"/>
              <w:left w:val="nil"/>
              <w:bottom w:val="nil"/>
              <w:right w:val="nil"/>
            </w:tcBorders>
          </w:tcPr>
          <w:p w:rsidR="002525C5" w:rsidRDefault="002525C5">
            <w:pPr>
              <w:pStyle w:val="ConsPlusNormal"/>
              <w:ind w:firstLine="283"/>
              <w:jc w:val="both"/>
            </w:pPr>
            <w:r>
              <w:t xml:space="preserve">Предупрежден (предупреждена) о том, что при представлении заведомо ложных и(или) недостоверных сведений, а также при умолчании о фактах, влекущих отказ в предоставлении единовременной денежной компенсации, предусмотрена уголовная ответственность в соответствии со </w:t>
            </w:r>
            <w:hyperlink r:id="rId26" w:history="1">
              <w:r>
                <w:rPr>
                  <w:color w:val="0000FF"/>
                </w:rPr>
                <w:t>статьей 159.2</w:t>
              </w:r>
            </w:hyperlink>
            <w:r>
              <w:t xml:space="preserve"> Уголовного кодекса Российской Федерации.</w:t>
            </w:r>
          </w:p>
          <w:p w:rsidR="002525C5" w:rsidRDefault="002525C5">
            <w:pPr>
              <w:pStyle w:val="ConsPlusNormal"/>
              <w:ind w:firstLine="283"/>
              <w:jc w:val="both"/>
            </w:pPr>
            <w:r>
              <w:t>Уведомлен (уведомлена)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c>
      </w:tr>
    </w:tbl>
    <w:p w:rsidR="002525C5" w:rsidRDefault="002525C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98"/>
        <w:gridCol w:w="5272"/>
      </w:tblGrid>
      <w:tr w:rsidR="002525C5">
        <w:tc>
          <w:tcPr>
            <w:tcW w:w="3798" w:type="dxa"/>
            <w:tcBorders>
              <w:top w:val="nil"/>
              <w:left w:val="nil"/>
              <w:bottom w:val="nil"/>
              <w:right w:val="nil"/>
            </w:tcBorders>
          </w:tcPr>
          <w:p w:rsidR="002525C5" w:rsidRDefault="002525C5">
            <w:pPr>
              <w:pStyle w:val="ConsPlusNormal"/>
              <w:jc w:val="both"/>
            </w:pPr>
            <w:r>
              <w:t>"___" _______ 20__ года</w:t>
            </w:r>
          </w:p>
        </w:tc>
        <w:tc>
          <w:tcPr>
            <w:tcW w:w="5272" w:type="dxa"/>
            <w:tcBorders>
              <w:top w:val="nil"/>
              <w:left w:val="nil"/>
              <w:bottom w:val="single" w:sz="4" w:space="0" w:color="auto"/>
              <w:right w:val="nil"/>
            </w:tcBorders>
          </w:tcPr>
          <w:p w:rsidR="002525C5" w:rsidRDefault="002525C5">
            <w:pPr>
              <w:pStyle w:val="ConsPlusNormal"/>
            </w:pPr>
          </w:p>
        </w:tc>
      </w:tr>
      <w:tr w:rsidR="002525C5">
        <w:tc>
          <w:tcPr>
            <w:tcW w:w="3798" w:type="dxa"/>
            <w:tcBorders>
              <w:top w:val="nil"/>
              <w:left w:val="nil"/>
              <w:bottom w:val="nil"/>
              <w:right w:val="nil"/>
            </w:tcBorders>
          </w:tcPr>
          <w:p w:rsidR="002525C5" w:rsidRDefault="002525C5">
            <w:pPr>
              <w:pStyle w:val="ConsPlusNormal"/>
            </w:pPr>
          </w:p>
        </w:tc>
        <w:tc>
          <w:tcPr>
            <w:tcW w:w="5272" w:type="dxa"/>
            <w:tcBorders>
              <w:top w:val="single" w:sz="4" w:space="0" w:color="auto"/>
              <w:left w:val="nil"/>
              <w:bottom w:val="nil"/>
              <w:right w:val="nil"/>
            </w:tcBorders>
          </w:tcPr>
          <w:p w:rsidR="002525C5" w:rsidRDefault="002525C5">
            <w:pPr>
              <w:pStyle w:val="ConsPlusNormal"/>
              <w:jc w:val="center"/>
            </w:pPr>
            <w:r>
              <w:t>(подпись заявителя (представителя заявителя)</w:t>
            </w:r>
          </w:p>
        </w:tc>
      </w:tr>
      <w:tr w:rsidR="002525C5">
        <w:tc>
          <w:tcPr>
            <w:tcW w:w="9070" w:type="dxa"/>
            <w:gridSpan w:val="2"/>
            <w:tcBorders>
              <w:top w:val="nil"/>
              <w:left w:val="nil"/>
              <w:bottom w:val="nil"/>
              <w:right w:val="nil"/>
            </w:tcBorders>
          </w:tcPr>
          <w:p w:rsidR="002525C5" w:rsidRDefault="002525C5">
            <w:pPr>
              <w:pStyle w:val="ConsPlusNormal"/>
            </w:pPr>
          </w:p>
        </w:tc>
      </w:tr>
      <w:tr w:rsidR="002525C5">
        <w:tc>
          <w:tcPr>
            <w:tcW w:w="9070" w:type="dxa"/>
            <w:gridSpan w:val="2"/>
            <w:tcBorders>
              <w:top w:val="nil"/>
              <w:left w:val="nil"/>
              <w:bottom w:val="nil"/>
              <w:right w:val="nil"/>
            </w:tcBorders>
          </w:tcPr>
          <w:p w:rsidR="002525C5" w:rsidRDefault="002525C5">
            <w:pPr>
              <w:pStyle w:val="ConsPlusNormal"/>
              <w:ind w:firstLine="283"/>
              <w:jc w:val="both"/>
            </w:pPr>
            <w:r>
              <w:t>Денежные средства прошу перечислить (выбрать нужное и указать):</w:t>
            </w:r>
          </w:p>
        </w:tc>
      </w:tr>
    </w:tbl>
    <w:p w:rsidR="002525C5" w:rsidRDefault="002525C5">
      <w:pPr>
        <w:pStyle w:val="ConsPlusNormal"/>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340"/>
        <w:gridCol w:w="340"/>
        <w:gridCol w:w="510"/>
        <w:gridCol w:w="624"/>
        <w:gridCol w:w="3402"/>
      </w:tblGrid>
      <w:tr w:rsidR="002525C5">
        <w:tc>
          <w:tcPr>
            <w:tcW w:w="3855" w:type="dxa"/>
            <w:vMerge w:val="restart"/>
            <w:tcBorders>
              <w:top w:val="single" w:sz="4" w:space="0" w:color="auto"/>
              <w:left w:val="single" w:sz="4" w:space="0" w:color="auto"/>
              <w:bottom w:val="nil"/>
              <w:right w:val="nil"/>
            </w:tcBorders>
          </w:tcPr>
          <w:p w:rsidR="002525C5" w:rsidRDefault="002525C5">
            <w:pPr>
              <w:pStyle w:val="ConsPlusNormal"/>
            </w:pPr>
            <w:r>
              <w:t>В почтовое отделение, расположенное в Ленинградской области, которое обслуживает население по моему месту жительства</w:t>
            </w:r>
          </w:p>
        </w:tc>
        <w:tc>
          <w:tcPr>
            <w:tcW w:w="340" w:type="dxa"/>
            <w:vMerge w:val="restart"/>
            <w:tcBorders>
              <w:top w:val="single" w:sz="4" w:space="0" w:color="auto"/>
              <w:left w:val="nil"/>
              <w:bottom w:val="nil"/>
              <w:right w:val="single" w:sz="4" w:space="0" w:color="auto"/>
            </w:tcBorders>
          </w:tcPr>
          <w:p w:rsidR="002525C5" w:rsidRDefault="002525C5">
            <w:pPr>
              <w:pStyle w:val="ConsPlusNormal"/>
            </w:pPr>
          </w:p>
        </w:tc>
        <w:tc>
          <w:tcPr>
            <w:tcW w:w="340" w:type="dxa"/>
            <w:tcBorders>
              <w:top w:val="single" w:sz="4" w:space="0" w:color="auto"/>
              <w:left w:val="single" w:sz="4" w:space="0" w:color="auto"/>
              <w:bottom w:val="nil"/>
              <w:right w:val="nil"/>
            </w:tcBorders>
          </w:tcPr>
          <w:p w:rsidR="002525C5" w:rsidRDefault="002525C5">
            <w:pPr>
              <w:pStyle w:val="ConsPlusNormal"/>
            </w:pPr>
            <w:r>
              <w:t>В</w:t>
            </w:r>
          </w:p>
        </w:tc>
        <w:tc>
          <w:tcPr>
            <w:tcW w:w="4536" w:type="dxa"/>
            <w:gridSpan w:val="3"/>
            <w:tcBorders>
              <w:top w:val="single" w:sz="4" w:space="0" w:color="auto"/>
              <w:left w:val="nil"/>
              <w:bottom w:val="single" w:sz="4" w:space="0" w:color="auto"/>
              <w:right w:val="single" w:sz="4" w:space="0" w:color="auto"/>
            </w:tcBorders>
          </w:tcPr>
          <w:p w:rsidR="002525C5" w:rsidRDefault="002525C5">
            <w:pPr>
              <w:pStyle w:val="ConsPlusNormal"/>
            </w:pPr>
          </w:p>
        </w:tc>
      </w:tr>
      <w:tr w:rsidR="002525C5">
        <w:tc>
          <w:tcPr>
            <w:tcW w:w="3855" w:type="dxa"/>
            <w:vMerge/>
            <w:tcBorders>
              <w:top w:val="single" w:sz="4" w:space="0" w:color="auto"/>
              <w:left w:val="single" w:sz="4" w:space="0" w:color="auto"/>
              <w:bottom w:val="nil"/>
              <w:right w:val="nil"/>
            </w:tcBorders>
          </w:tcPr>
          <w:p w:rsidR="002525C5" w:rsidRDefault="002525C5">
            <w:pPr>
              <w:spacing w:after="1" w:line="0" w:lineRule="atLeast"/>
            </w:pPr>
          </w:p>
        </w:tc>
        <w:tc>
          <w:tcPr>
            <w:tcW w:w="340" w:type="dxa"/>
            <w:vMerge/>
            <w:tcBorders>
              <w:top w:val="single" w:sz="4" w:space="0" w:color="auto"/>
              <w:left w:val="nil"/>
              <w:bottom w:val="nil"/>
              <w:right w:val="single" w:sz="4" w:space="0" w:color="auto"/>
            </w:tcBorders>
          </w:tcPr>
          <w:p w:rsidR="002525C5" w:rsidRDefault="002525C5">
            <w:pPr>
              <w:spacing w:after="1" w:line="0" w:lineRule="atLeast"/>
            </w:pPr>
          </w:p>
        </w:tc>
        <w:tc>
          <w:tcPr>
            <w:tcW w:w="340" w:type="dxa"/>
            <w:tcBorders>
              <w:top w:val="nil"/>
              <w:left w:val="single" w:sz="4" w:space="0" w:color="auto"/>
              <w:bottom w:val="nil"/>
              <w:right w:val="nil"/>
            </w:tcBorders>
          </w:tcPr>
          <w:p w:rsidR="002525C5" w:rsidRDefault="002525C5">
            <w:pPr>
              <w:pStyle w:val="ConsPlusNormal"/>
            </w:pPr>
          </w:p>
        </w:tc>
        <w:tc>
          <w:tcPr>
            <w:tcW w:w="4536" w:type="dxa"/>
            <w:gridSpan w:val="3"/>
            <w:tcBorders>
              <w:top w:val="single" w:sz="4" w:space="0" w:color="auto"/>
              <w:left w:val="nil"/>
              <w:bottom w:val="nil"/>
              <w:right w:val="single" w:sz="4" w:space="0" w:color="auto"/>
            </w:tcBorders>
          </w:tcPr>
          <w:p w:rsidR="002525C5" w:rsidRDefault="002525C5">
            <w:pPr>
              <w:pStyle w:val="ConsPlusNormal"/>
              <w:jc w:val="center"/>
            </w:pPr>
            <w:r>
              <w:t>(название банка (кредитной организации),</w:t>
            </w:r>
          </w:p>
        </w:tc>
      </w:tr>
      <w:tr w:rsidR="002525C5">
        <w:tc>
          <w:tcPr>
            <w:tcW w:w="3855" w:type="dxa"/>
            <w:vMerge/>
            <w:tcBorders>
              <w:top w:val="single" w:sz="4" w:space="0" w:color="auto"/>
              <w:left w:val="single" w:sz="4" w:space="0" w:color="auto"/>
              <w:bottom w:val="nil"/>
              <w:right w:val="nil"/>
            </w:tcBorders>
          </w:tcPr>
          <w:p w:rsidR="002525C5" w:rsidRDefault="002525C5">
            <w:pPr>
              <w:spacing w:after="1" w:line="0" w:lineRule="atLeast"/>
            </w:pPr>
          </w:p>
        </w:tc>
        <w:tc>
          <w:tcPr>
            <w:tcW w:w="340" w:type="dxa"/>
            <w:vMerge/>
            <w:tcBorders>
              <w:top w:val="single" w:sz="4" w:space="0" w:color="auto"/>
              <w:left w:val="nil"/>
              <w:bottom w:val="nil"/>
              <w:right w:val="single" w:sz="4" w:space="0" w:color="auto"/>
            </w:tcBorders>
          </w:tcPr>
          <w:p w:rsidR="002525C5" w:rsidRDefault="002525C5">
            <w:pPr>
              <w:spacing w:after="1" w:line="0" w:lineRule="atLeast"/>
            </w:pPr>
          </w:p>
        </w:tc>
        <w:tc>
          <w:tcPr>
            <w:tcW w:w="4876" w:type="dxa"/>
            <w:gridSpan w:val="4"/>
            <w:tcBorders>
              <w:top w:val="nil"/>
              <w:left w:val="single" w:sz="4" w:space="0" w:color="auto"/>
              <w:bottom w:val="single" w:sz="4" w:space="0" w:color="auto"/>
              <w:right w:val="single" w:sz="4" w:space="0" w:color="auto"/>
            </w:tcBorders>
          </w:tcPr>
          <w:p w:rsidR="002525C5" w:rsidRDefault="002525C5">
            <w:pPr>
              <w:pStyle w:val="ConsPlusNormal"/>
            </w:pPr>
          </w:p>
        </w:tc>
      </w:tr>
      <w:tr w:rsidR="002525C5">
        <w:trPr>
          <w:trHeight w:val="270"/>
        </w:trPr>
        <w:tc>
          <w:tcPr>
            <w:tcW w:w="3855" w:type="dxa"/>
            <w:vMerge/>
            <w:tcBorders>
              <w:top w:val="single" w:sz="4" w:space="0" w:color="auto"/>
              <w:left w:val="single" w:sz="4" w:space="0" w:color="auto"/>
              <w:bottom w:val="nil"/>
              <w:right w:val="nil"/>
            </w:tcBorders>
          </w:tcPr>
          <w:p w:rsidR="002525C5" w:rsidRDefault="002525C5">
            <w:pPr>
              <w:spacing w:after="1" w:line="0" w:lineRule="atLeast"/>
            </w:pPr>
          </w:p>
        </w:tc>
        <w:tc>
          <w:tcPr>
            <w:tcW w:w="340" w:type="dxa"/>
            <w:vMerge/>
            <w:tcBorders>
              <w:top w:val="single" w:sz="4" w:space="0" w:color="auto"/>
              <w:left w:val="nil"/>
              <w:bottom w:val="nil"/>
              <w:right w:val="single" w:sz="4" w:space="0" w:color="auto"/>
            </w:tcBorders>
          </w:tcPr>
          <w:p w:rsidR="002525C5" w:rsidRDefault="002525C5">
            <w:pPr>
              <w:spacing w:after="1" w:line="0" w:lineRule="atLeast"/>
            </w:pPr>
          </w:p>
        </w:tc>
        <w:tc>
          <w:tcPr>
            <w:tcW w:w="4876" w:type="dxa"/>
            <w:gridSpan w:val="4"/>
            <w:vMerge w:val="restart"/>
            <w:tcBorders>
              <w:top w:val="single" w:sz="4" w:space="0" w:color="auto"/>
              <w:left w:val="single" w:sz="4" w:space="0" w:color="auto"/>
              <w:bottom w:val="nil"/>
              <w:right w:val="single" w:sz="4" w:space="0" w:color="auto"/>
            </w:tcBorders>
          </w:tcPr>
          <w:p w:rsidR="002525C5" w:rsidRDefault="002525C5">
            <w:pPr>
              <w:pStyle w:val="ConsPlusNormal"/>
              <w:jc w:val="center"/>
            </w:pPr>
            <w:r>
              <w:t>номер отделения, филиала, офиса)</w:t>
            </w:r>
          </w:p>
        </w:tc>
      </w:tr>
      <w:tr w:rsidR="002525C5">
        <w:tc>
          <w:tcPr>
            <w:tcW w:w="3855" w:type="dxa"/>
            <w:tcBorders>
              <w:top w:val="nil"/>
              <w:left w:val="single" w:sz="4" w:space="0" w:color="auto"/>
              <w:bottom w:val="single" w:sz="4" w:space="0" w:color="auto"/>
              <w:right w:val="nil"/>
            </w:tcBorders>
          </w:tcPr>
          <w:p w:rsidR="002525C5" w:rsidRDefault="002525C5">
            <w:pPr>
              <w:pStyle w:val="ConsPlusNormal"/>
            </w:pPr>
          </w:p>
        </w:tc>
        <w:tc>
          <w:tcPr>
            <w:tcW w:w="340" w:type="dxa"/>
            <w:vMerge/>
            <w:tcBorders>
              <w:top w:val="single" w:sz="4" w:space="0" w:color="auto"/>
              <w:left w:val="nil"/>
              <w:bottom w:val="nil"/>
              <w:right w:val="single" w:sz="4" w:space="0" w:color="auto"/>
            </w:tcBorders>
          </w:tcPr>
          <w:p w:rsidR="002525C5" w:rsidRDefault="002525C5">
            <w:pPr>
              <w:spacing w:after="1" w:line="0" w:lineRule="atLeast"/>
            </w:pPr>
          </w:p>
        </w:tc>
        <w:tc>
          <w:tcPr>
            <w:tcW w:w="4876" w:type="dxa"/>
            <w:gridSpan w:val="4"/>
            <w:vMerge/>
            <w:tcBorders>
              <w:top w:val="single" w:sz="4" w:space="0" w:color="auto"/>
              <w:left w:val="single" w:sz="4" w:space="0" w:color="auto"/>
              <w:bottom w:val="nil"/>
              <w:right w:val="single" w:sz="4" w:space="0" w:color="auto"/>
            </w:tcBorders>
          </w:tcPr>
          <w:p w:rsidR="002525C5" w:rsidRDefault="002525C5">
            <w:pPr>
              <w:spacing w:after="1" w:line="0" w:lineRule="atLeast"/>
            </w:pPr>
          </w:p>
        </w:tc>
      </w:tr>
      <w:tr w:rsidR="002525C5">
        <w:tc>
          <w:tcPr>
            <w:tcW w:w="3855" w:type="dxa"/>
            <w:tcBorders>
              <w:top w:val="single" w:sz="4" w:space="0" w:color="auto"/>
              <w:left w:val="single" w:sz="4" w:space="0" w:color="auto"/>
              <w:bottom w:val="nil"/>
              <w:right w:val="nil"/>
            </w:tcBorders>
          </w:tcPr>
          <w:p w:rsidR="002525C5" w:rsidRDefault="002525C5">
            <w:pPr>
              <w:pStyle w:val="ConsPlusNormal"/>
              <w:jc w:val="center"/>
            </w:pPr>
            <w:r>
              <w:t>(указать адрес или номер</w:t>
            </w:r>
          </w:p>
        </w:tc>
        <w:tc>
          <w:tcPr>
            <w:tcW w:w="340" w:type="dxa"/>
            <w:vMerge/>
            <w:tcBorders>
              <w:top w:val="single" w:sz="4" w:space="0" w:color="auto"/>
              <w:left w:val="nil"/>
              <w:bottom w:val="nil"/>
              <w:right w:val="single" w:sz="4" w:space="0" w:color="auto"/>
            </w:tcBorders>
          </w:tcPr>
          <w:p w:rsidR="002525C5" w:rsidRDefault="002525C5">
            <w:pPr>
              <w:spacing w:after="1" w:line="0" w:lineRule="atLeast"/>
            </w:pPr>
          </w:p>
        </w:tc>
        <w:tc>
          <w:tcPr>
            <w:tcW w:w="1474" w:type="dxa"/>
            <w:gridSpan w:val="3"/>
            <w:tcBorders>
              <w:top w:val="nil"/>
              <w:left w:val="single" w:sz="4" w:space="0" w:color="auto"/>
              <w:bottom w:val="nil"/>
              <w:right w:val="nil"/>
            </w:tcBorders>
          </w:tcPr>
          <w:p w:rsidR="002525C5" w:rsidRDefault="002525C5">
            <w:pPr>
              <w:pStyle w:val="ConsPlusNormal"/>
            </w:pPr>
            <w:r>
              <w:t>номер счета</w:t>
            </w:r>
          </w:p>
        </w:tc>
        <w:tc>
          <w:tcPr>
            <w:tcW w:w="3402" w:type="dxa"/>
            <w:tcBorders>
              <w:top w:val="nil"/>
              <w:left w:val="nil"/>
              <w:bottom w:val="single" w:sz="4" w:space="0" w:color="auto"/>
              <w:right w:val="single" w:sz="4" w:space="0" w:color="auto"/>
            </w:tcBorders>
          </w:tcPr>
          <w:p w:rsidR="002525C5" w:rsidRDefault="002525C5">
            <w:pPr>
              <w:pStyle w:val="ConsPlusNormal"/>
            </w:pPr>
          </w:p>
        </w:tc>
      </w:tr>
      <w:tr w:rsidR="002525C5">
        <w:tc>
          <w:tcPr>
            <w:tcW w:w="3855" w:type="dxa"/>
            <w:tcBorders>
              <w:top w:val="nil"/>
              <w:left w:val="single" w:sz="4" w:space="0" w:color="auto"/>
              <w:bottom w:val="single" w:sz="4" w:space="0" w:color="auto"/>
              <w:right w:val="nil"/>
            </w:tcBorders>
          </w:tcPr>
          <w:p w:rsidR="002525C5" w:rsidRDefault="002525C5">
            <w:pPr>
              <w:pStyle w:val="ConsPlusNormal"/>
            </w:pPr>
          </w:p>
        </w:tc>
        <w:tc>
          <w:tcPr>
            <w:tcW w:w="340" w:type="dxa"/>
            <w:vMerge/>
            <w:tcBorders>
              <w:top w:val="single" w:sz="4" w:space="0" w:color="auto"/>
              <w:left w:val="nil"/>
              <w:bottom w:val="nil"/>
              <w:right w:val="single" w:sz="4" w:space="0" w:color="auto"/>
            </w:tcBorders>
          </w:tcPr>
          <w:p w:rsidR="002525C5" w:rsidRDefault="002525C5">
            <w:pPr>
              <w:spacing w:after="1" w:line="0" w:lineRule="atLeast"/>
            </w:pPr>
          </w:p>
        </w:tc>
        <w:tc>
          <w:tcPr>
            <w:tcW w:w="1474" w:type="dxa"/>
            <w:gridSpan w:val="3"/>
            <w:vMerge w:val="restart"/>
            <w:tcBorders>
              <w:top w:val="nil"/>
              <w:left w:val="single" w:sz="4" w:space="0" w:color="auto"/>
              <w:bottom w:val="nil"/>
              <w:right w:val="nil"/>
            </w:tcBorders>
          </w:tcPr>
          <w:p w:rsidR="002525C5" w:rsidRDefault="002525C5">
            <w:pPr>
              <w:pStyle w:val="ConsPlusNormal"/>
            </w:pPr>
          </w:p>
        </w:tc>
        <w:tc>
          <w:tcPr>
            <w:tcW w:w="3402" w:type="dxa"/>
            <w:vMerge w:val="restart"/>
            <w:tcBorders>
              <w:top w:val="single" w:sz="4" w:space="0" w:color="auto"/>
              <w:left w:val="nil"/>
              <w:bottom w:val="nil"/>
              <w:right w:val="single" w:sz="4" w:space="0" w:color="auto"/>
            </w:tcBorders>
          </w:tcPr>
          <w:p w:rsidR="002525C5" w:rsidRDefault="002525C5">
            <w:pPr>
              <w:pStyle w:val="ConsPlusNormal"/>
              <w:jc w:val="center"/>
            </w:pPr>
            <w:r>
              <w:t>(в случае перечисления на банковскую карту необходимо указать номер счета, а не карты)</w:t>
            </w:r>
          </w:p>
        </w:tc>
      </w:tr>
      <w:tr w:rsidR="002525C5">
        <w:tc>
          <w:tcPr>
            <w:tcW w:w="3855" w:type="dxa"/>
            <w:tcBorders>
              <w:top w:val="single" w:sz="4" w:space="0" w:color="auto"/>
              <w:left w:val="single" w:sz="4" w:space="0" w:color="auto"/>
              <w:bottom w:val="nil"/>
              <w:right w:val="nil"/>
            </w:tcBorders>
          </w:tcPr>
          <w:p w:rsidR="002525C5" w:rsidRDefault="002525C5">
            <w:pPr>
              <w:pStyle w:val="ConsPlusNormal"/>
              <w:jc w:val="center"/>
            </w:pPr>
            <w:r>
              <w:t>почтового отделения)</w:t>
            </w:r>
          </w:p>
        </w:tc>
        <w:tc>
          <w:tcPr>
            <w:tcW w:w="340" w:type="dxa"/>
            <w:vMerge/>
            <w:tcBorders>
              <w:top w:val="single" w:sz="4" w:space="0" w:color="auto"/>
              <w:left w:val="nil"/>
              <w:bottom w:val="nil"/>
              <w:right w:val="single" w:sz="4" w:space="0" w:color="auto"/>
            </w:tcBorders>
          </w:tcPr>
          <w:p w:rsidR="002525C5" w:rsidRDefault="002525C5">
            <w:pPr>
              <w:spacing w:after="1" w:line="0" w:lineRule="atLeast"/>
            </w:pPr>
          </w:p>
        </w:tc>
        <w:tc>
          <w:tcPr>
            <w:tcW w:w="1474" w:type="dxa"/>
            <w:gridSpan w:val="3"/>
            <w:vMerge/>
            <w:tcBorders>
              <w:top w:val="nil"/>
              <w:left w:val="single" w:sz="4" w:space="0" w:color="auto"/>
              <w:bottom w:val="nil"/>
              <w:right w:val="nil"/>
            </w:tcBorders>
          </w:tcPr>
          <w:p w:rsidR="002525C5" w:rsidRDefault="002525C5">
            <w:pPr>
              <w:spacing w:after="1" w:line="0" w:lineRule="atLeast"/>
            </w:pPr>
          </w:p>
        </w:tc>
        <w:tc>
          <w:tcPr>
            <w:tcW w:w="3402" w:type="dxa"/>
            <w:vMerge/>
            <w:tcBorders>
              <w:top w:val="single" w:sz="4" w:space="0" w:color="auto"/>
              <w:left w:val="nil"/>
              <w:bottom w:val="nil"/>
              <w:right w:val="single" w:sz="4" w:space="0" w:color="auto"/>
            </w:tcBorders>
          </w:tcPr>
          <w:p w:rsidR="002525C5" w:rsidRDefault="002525C5">
            <w:pPr>
              <w:spacing w:after="1" w:line="0" w:lineRule="atLeast"/>
            </w:pPr>
          </w:p>
        </w:tc>
      </w:tr>
      <w:tr w:rsidR="002525C5">
        <w:tc>
          <w:tcPr>
            <w:tcW w:w="3855" w:type="dxa"/>
            <w:tcBorders>
              <w:top w:val="nil"/>
              <w:left w:val="single" w:sz="4" w:space="0" w:color="auto"/>
              <w:bottom w:val="single" w:sz="4" w:space="0" w:color="auto"/>
              <w:right w:val="nil"/>
            </w:tcBorders>
          </w:tcPr>
          <w:p w:rsidR="002525C5" w:rsidRDefault="002525C5">
            <w:pPr>
              <w:pStyle w:val="ConsPlusNormal"/>
            </w:pPr>
          </w:p>
        </w:tc>
        <w:tc>
          <w:tcPr>
            <w:tcW w:w="340" w:type="dxa"/>
            <w:vMerge/>
            <w:tcBorders>
              <w:top w:val="single" w:sz="4" w:space="0" w:color="auto"/>
              <w:left w:val="nil"/>
              <w:bottom w:val="nil"/>
              <w:right w:val="single" w:sz="4" w:space="0" w:color="auto"/>
            </w:tcBorders>
          </w:tcPr>
          <w:p w:rsidR="002525C5" w:rsidRDefault="002525C5">
            <w:pPr>
              <w:spacing w:after="1" w:line="0" w:lineRule="atLeast"/>
            </w:pPr>
          </w:p>
        </w:tc>
        <w:tc>
          <w:tcPr>
            <w:tcW w:w="1474" w:type="dxa"/>
            <w:gridSpan w:val="3"/>
            <w:vMerge/>
            <w:tcBorders>
              <w:top w:val="nil"/>
              <w:left w:val="single" w:sz="4" w:space="0" w:color="auto"/>
              <w:bottom w:val="nil"/>
              <w:right w:val="nil"/>
            </w:tcBorders>
          </w:tcPr>
          <w:p w:rsidR="002525C5" w:rsidRDefault="002525C5">
            <w:pPr>
              <w:spacing w:after="1" w:line="0" w:lineRule="atLeast"/>
            </w:pPr>
          </w:p>
        </w:tc>
        <w:tc>
          <w:tcPr>
            <w:tcW w:w="3402" w:type="dxa"/>
            <w:vMerge/>
            <w:tcBorders>
              <w:top w:val="single" w:sz="4" w:space="0" w:color="auto"/>
              <w:left w:val="nil"/>
              <w:bottom w:val="nil"/>
              <w:right w:val="single" w:sz="4" w:space="0" w:color="auto"/>
            </w:tcBorders>
          </w:tcPr>
          <w:p w:rsidR="002525C5" w:rsidRDefault="002525C5">
            <w:pPr>
              <w:spacing w:after="1" w:line="0" w:lineRule="atLeast"/>
            </w:pPr>
          </w:p>
        </w:tc>
      </w:tr>
      <w:tr w:rsidR="002525C5">
        <w:tblPrEx>
          <w:tblBorders>
            <w:insideV w:val="single" w:sz="4" w:space="0" w:color="auto"/>
          </w:tblBorders>
        </w:tblPrEx>
        <w:tc>
          <w:tcPr>
            <w:tcW w:w="3855" w:type="dxa"/>
            <w:vMerge w:val="restart"/>
            <w:tcBorders>
              <w:top w:val="single" w:sz="4" w:space="0" w:color="auto"/>
              <w:bottom w:val="single" w:sz="4" w:space="0" w:color="auto"/>
              <w:right w:val="nil"/>
            </w:tcBorders>
          </w:tcPr>
          <w:p w:rsidR="002525C5" w:rsidRDefault="002525C5">
            <w:pPr>
              <w:pStyle w:val="ConsPlusNormal"/>
              <w:jc w:val="both"/>
            </w:pPr>
          </w:p>
        </w:tc>
        <w:tc>
          <w:tcPr>
            <w:tcW w:w="340" w:type="dxa"/>
            <w:vMerge w:val="restart"/>
            <w:tcBorders>
              <w:top w:val="nil"/>
              <w:left w:val="nil"/>
              <w:bottom w:val="single" w:sz="4" w:space="0" w:color="auto"/>
            </w:tcBorders>
          </w:tcPr>
          <w:p w:rsidR="002525C5" w:rsidRDefault="002525C5">
            <w:pPr>
              <w:pStyle w:val="ConsPlusNormal"/>
              <w:jc w:val="both"/>
            </w:pPr>
          </w:p>
        </w:tc>
        <w:tc>
          <w:tcPr>
            <w:tcW w:w="340" w:type="dxa"/>
            <w:tcBorders>
              <w:top w:val="nil"/>
              <w:bottom w:val="nil"/>
            </w:tcBorders>
          </w:tcPr>
          <w:p w:rsidR="002525C5" w:rsidRDefault="002525C5">
            <w:pPr>
              <w:pStyle w:val="ConsPlusNormal"/>
            </w:pPr>
          </w:p>
        </w:tc>
        <w:tc>
          <w:tcPr>
            <w:tcW w:w="510" w:type="dxa"/>
            <w:tcBorders>
              <w:top w:val="single" w:sz="4" w:space="0" w:color="auto"/>
              <w:bottom w:val="single" w:sz="4" w:space="0" w:color="auto"/>
            </w:tcBorders>
          </w:tcPr>
          <w:p w:rsidR="002525C5" w:rsidRDefault="002525C5">
            <w:pPr>
              <w:pStyle w:val="ConsPlusNormal"/>
            </w:pPr>
          </w:p>
        </w:tc>
        <w:tc>
          <w:tcPr>
            <w:tcW w:w="4026" w:type="dxa"/>
            <w:gridSpan w:val="2"/>
            <w:tcBorders>
              <w:top w:val="nil"/>
              <w:bottom w:val="nil"/>
            </w:tcBorders>
          </w:tcPr>
          <w:p w:rsidR="002525C5" w:rsidRDefault="002525C5">
            <w:pPr>
              <w:pStyle w:val="ConsPlusNormal"/>
              <w:jc w:val="both"/>
            </w:pPr>
            <w:r>
              <w:t>поставить отметку "V", если номер счета относится к национальной платежной карте "Мир"</w:t>
            </w:r>
          </w:p>
        </w:tc>
      </w:tr>
      <w:tr w:rsidR="002525C5">
        <w:tc>
          <w:tcPr>
            <w:tcW w:w="3855" w:type="dxa"/>
            <w:vMerge/>
            <w:tcBorders>
              <w:top w:val="single" w:sz="4" w:space="0" w:color="auto"/>
              <w:left w:val="single" w:sz="4" w:space="0" w:color="auto"/>
              <w:bottom w:val="single" w:sz="4" w:space="0" w:color="auto"/>
              <w:right w:val="nil"/>
            </w:tcBorders>
          </w:tcPr>
          <w:p w:rsidR="002525C5" w:rsidRDefault="002525C5">
            <w:pPr>
              <w:spacing w:after="1" w:line="0" w:lineRule="atLeast"/>
            </w:pPr>
          </w:p>
        </w:tc>
        <w:tc>
          <w:tcPr>
            <w:tcW w:w="340" w:type="dxa"/>
            <w:vMerge/>
            <w:tcBorders>
              <w:top w:val="nil"/>
              <w:left w:val="nil"/>
              <w:bottom w:val="single" w:sz="4" w:space="0" w:color="auto"/>
              <w:right w:val="single" w:sz="4" w:space="0" w:color="auto"/>
            </w:tcBorders>
          </w:tcPr>
          <w:p w:rsidR="002525C5" w:rsidRDefault="002525C5">
            <w:pPr>
              <w:spacing w:after="1" w:line="0" w:lineRule="atLeast"/>
            </w:pPr>
          </w:p>
        </w:tc>
        <w:tc>
          <w:tcPr>
            <w:tcW w:w="4876" w:type="dxa"/>
            <w:gridSpan w:val="4"/>
            <w:tcBorders>
              <w:top w:val="nil"/>
              <w:left w:val="single" w:sz="4" w:space="0" w:color="auto"/>
              <w:bottom w:val="single" w:sz="4" w:space="0" w:color="auto"/>
              <w:right w:val="single" w:sz="4" w:space="0" w:color="auto"/>
            </w:tcBorders>
          </w:tcPr>
          <w:p w:rsidR="002525C5" w:rsidRDefault="002525C5">
            <w:pPr>
              <w:pStyle w:val="ConsPlusNormal"/>
              <w:jc w:val="both"/>
            </w:pPr>
            <w:r>
              <w:t>(клиент кредитной организации представляет справку (распечатку с сайта кредитной организации) о реквизитах для перечисления средств на банковский счет в рублях Российской Федерации)</w:t>
            </w:r>
          </w:p>
        </w:tc>
      </w:tr>
    </w:tbl>
    <w:p w:rsidR="002525C5" w:rsidRDefault="002525C5">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1"/>
        <w:gridCol w:w="340"/>
        <w:gridCol w:w="4989"/>
        <w:gridCol w:w="340"/>
        <w:gridCol w:w="1579"/>
      </w:tblGrid>
      <w:tr w:rsidR="002525C5">
        <w:tc>
          <w:tcPr>
            <w:tcW w:w="1781" w:type="dxa"/>
            <w:tcBorders>
              <w:top w:val="nil"/>
              <w:left w:val="nil"/>
              <w:right w:val="nil"/>
            </w:tcBorders>
          </w:tcPr>
          <w:p w:rsidR="002525C5" w:rsidRDefault="002525C5">
            <w:pPr>
              <w:pStyle w:val="ConsPlusNormal"/>
            </w:pPr>
          </w:p>
        </w:tc>
        <w:tc>
          <w:tcPr>
            <w:tcW w:w="340" w:type="dxa"/>
            <w:tcBorders>
              <w:top w:val="nil"/>
              <w:left w:val="nil"/>
              <w:bottom w:val="nil"/>
              <w:right w:val="nil"/>
            </w:tcBorders>
          </w:tcPr>
          <w:p w:rsidR="002525C5" w:rsidRDefault="002525C5">
            <w:pPr>
              <w:pStyle w:val="ConsPlusNormal"/>
            </w:pPr>
          </w:p>
        </w:tc>
        <w:tc>
          <w:tcPr>
            <w:tcW w:w="4989" w:type="dxa"/>
            <w:tcBorders>
              <w:top w:val="nil"/>
              <w:left w:val="nil"/>
              <w:right w:val="nil"/>
            </w:tcBorders>
          </w:tcPr>
          <w:p w:rsidR="002525C5" w:rsidRDefault="002525C5">
            <w:pPr>
              <w:pStyle w:val="ConsPlusNormal"/>
            </w:pPr>
          </w:p>
        </w:tc>
        <w:tc>
          <w:tcPr>
            <w:tcW w:w="340" w:type="dxa"/>
            <w:tcBorders>
              <w:top w:val="nil"/>
              <w:left w:val="nil"/>
              <w:bottom w:val="nil"/>
              <w:right w:val="nil"/>
            </w:tcBorders>
          </w:tcPr>
          <w:p w:rsidR="002525C5" w:rsidRDefault="002525C5">
            <w:pPr>
              <w:pStyle w:val="ConsPlusNormal"/>
            </w:pPr>
          </w:p>
        </w:tc>
        <w:tc>
          <w:tcPr>
            <w:tcW w:w="1579" w:type="dxa"/>
            <w:tcBorders>
              <w:top w:val="nil"/>
              <w:left w:val="nil"/>
              <w:right w:val="nil"/>
            </w:tcBorders>
          </w:tcPr>
          <w:p w:rsidR="002525C5" w:rsidRDefault="002525C5">
            <w:pPr>
              <w:pStyle w:val="ConsPlusNormal"/>
            </w:pPr>
          </w:p>
        </w:tc>
      </w:tr>
      <w:tr w:rsidR="002525C5">
        <w:tc>
          <w:tcPr>
            <w:tcW w:w="1781" w:type="dxa"/>
            <w:tcBorders>
              <w:left w:val="nil"/>
              <w:bottom w:val="nil"/>
              <w:right w:val="nil"/>
            </w:tcBorders>
          </w:tcPr>
          <w:p w:rsidR="002525C5" w:rsidRDefault="002525C5">
            <w:pPr>
              <w:pStyle w:val="ConsPlusNormal"/>
              <w:jc w:val="center"/>
            </w:pPr>
            <w:r>
              <w:t>(подпись)</w:t>
            </w:r>
          </w:p>
        </w:tc>
        <w:tc>
          <w:tcPr>
            <w:tcW w:w="340" w:type="dxa"/>
            <w:tcBorders>
              <w:top w:val="nil"/>
              <w:left w:val="nil"/>
              <w:bottom w:val="nil"/>
              <w:right w:val="nil"/>
            </w:tcBorders>
          </w:tcPr>
          <w:p w:rsidR="002525C5" w:rsidRDefault="002525C5">
            <w:pPr>
              <w:pStyle w:val="ConsPlusNormal"/>
            </w:pPr>
          </w:p>
        </w:tc>
        <w:tc>
          <w:tcPr>
            <w:tcW w:w="4989" w:type="dxa"/>
            <w:tcBorders>
              <w:left w:val="nil"/>
              <w:bottom w:val="nil"/>
              <w:right w:val="nil"/>
            </w:tcBorders>
          </w:tcPr>
          <w:p w:rsidR="002525C5" w:rsidRDefault="002525C5">
            <w:pPr>
              <w:pStyle w:val="ConsPlusNormal"/>
              <w:jc w:val="center"/>
            </w:pPr>
            <w:r>
              <w:t>(фамилия, инициалы заявителя/</w:t>
            </w:r>
          </w:p>
          <w:p w:rsidR="002525C5" w:rsidRDefault="002525C5">
            <w:pPr>
              <w:pStyle w:val="ConsPlusNormal"/>
              <w:jc w:val="center"/>
            </w:pPr>
            <w:r>
              <w:t>представителя заявителя)</w:t>
            </w:r>
          </w:p>
        </w:tc>
        <w:tc>
          <w:tcPr>
            <w:tcW w:w="340" w:type="dxa"/>
            <w:tcBorders>
              <w:top w:val="nil"/>
              <w:left w:val="nil"/>
              <w:bottom w:val="nil"/>
              <w:right w:val="nil"/>
            </w:tcBorders>
          </w:tcPr>
          <w:p w:rsidR="002525C5" w:rsidRDefault="002525C5">
            <w:pPr>
              <w:pStyle w:val="ConsPlusNormal"/>
            </w:pPr>
          </w:p>
        </w:tc>
        <w:tc>
          <w:tcPr>
            <w:tcW w:w="1579" w:type="dxa"/>
            <w:tcBorders>
              <w:left w:val="nil"/>
              <w:bottom w:val="nil"/>
              <w:right w:val="nil"/>
            </w:tcBorders>
          </w:tcPr>
          <w:p w:rsidR="002525C5" w:rsidRDefault="002525C5">
            <w:pPr>
              <w:pStyle w:val="ConsPlusNormal"/>
              <w:jc w:val="center"/>
            </w:pPr>
            <w:r>
              <w:t>(дата)</w:t>
            </w:r>
          </w:p>
        </w:tc>
      </w:tr>
    </w:tbl>
    <w:p w:rsidR="002525C5" w:rsidRDefault="002525C5">
      <w:pPr>
        <w:pStyle w:val="ConsPlusNormal"/>
      </w:pPr>
    </w:p>
    <w:p w:rsidR="002525C5" w:rsidRDefault="002525C5">
      <w:pPr>
        <w:pStyle w:val="ConsPlusNormal"/>
      </w:pPr>
    </w:p>
    <w:p w:rsidR="002525C5" w:rsidRDefault="002525C5">
      <w:pPr>
        <w:pStyle w:val="ConsPlusNormal"/>
      </w:pPr>
    </w:p>
    <w:p w:rsidR="002525C5" w:rsidRDefault="002525C5">
      <w:pPr>
        <w:pStyle w:val="ConsPlusNormal"/>
      </w:pPr>
    </w:p>
    <w:p w:rsidR="002525C5" w:rsidRDefault="002525C5">
      <w:pPr>
        <w:pStyle w:val="ConsPlusNormal"/>
      </w:pPr>
    </w:p>
    <w:p w:rsidR="002525C5" w:rsidRDefault="002525C5">
      <w:pPr>
        <w:pStyle w:val="ConsPlusNormal"/>
        <w:jc w:val="right"/>
        <w:outlineLvl w:val="1"/>
      </w:pPr>
      <w:r>
        <w:t>Приложение 2</w:t>
      </w:r>
    </w:p>
    <w:p w:rsidR="002525C5" w:rsidRDefault="002525C5">
      <w:pPr>
        <w:pStyle w:val="ConsPlusNormal"/>
        <w:jc w:val="right"/>
      </w:pPr>
      <w:r>
        <w:t>к Порядку...</w:t>
      </w:r>
    </w:p>
    <w:p w:rsidR="002525C5" w:rsidRDefault="002525C5">
      <w:pPr>
        <w:pStyle w:val="ConsPlusNormal"/>
      </w:pPr>
    </w:p>
    <w:p w:rsidR="002525C5" w:rsidRDefault="002525C5">
      <w:pPr>
        <w:pStyle w:val="ConsPlusNormal"/>
      </w:pPr>
      <w:r>
        <w:t>(Форма)</w:t>
      </w:r>
    </w:p>
    <w:p w:rsidR="002525C5" w:rsidRDefault="002525C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24"/>
        <w:gridCol w:w="1438"/>
        <w:gridCol w:w="1169"/>
        <w:gridCol w:w="5265"/>
        <w:gridCol w:w="375"/>
      </w:tblGrid>
      <w:tr w:rsidR="002525C5">
        <w:tc>
          <w:tcPr>
            <w:tcW w:w="9071" w:type="dxa"/>
            <w:gridSpan w:val="5"/>
            <w:tcBorders>
              <w:top w:val="nil"/>
              <w:left w:val="nil"/>
              <w:bottom w:val="nil"/>
              <w:right w:val="nil"/>
            </w:tcBorders>
          </w:tcPr>
          <w:p w:rsidR="002525C5" w:rsidRDefault="002525C5">
            <w:pPr>
              <w:pStyle w:val="ConsPlusNormal"/>
              <w:jc w:val="center"/>
            </w:pPr>
            <w:bookmarkStart w:id="11" w:name="P252"/>
            <w:bookmarkEnd w:id="11"/>
            <w:r>
              <w:t>СОГЛАСИЕ</w:t>
            </w:r>
          </w:p>
          <w:p w:rsidR="002525C5" w:rsidRDefault="002525C5">
            <w:pPr>
              <w:pStyle w:val="ConsPlusNormal"/>
              <w:jc w:val="center"/>
            </w:pPr>
            <w:r>
              <w:t>гражданина на обработку персональных данных</w:t>
            </w:r>
          </w:p>
        </w:tc>
      </w:tr>
      <w:tr w:rsidR="002525C5">
        <w:tc>
          <w:tcPr>
            <w:tcW w:w="9071" w:type="dxa"/>
            <w:gridSpan w:val="5"/>
            <w:tcBorders>
              <w:top w:val="nil"/>
              <w:left w:val="nil"/>
              <w:bottom w:val="nil"/>
              <w:right w:val="nil"/>
            </w:tcBorders>
          </w:tcPr>
          <w:p w:rsidR="002525C5" w:rsidRDefault="002525C5">
            <w:pPr>
              <w:pStyle w:val="ConsPlusNormal"/>
            </w:pPr>
          </w:p>
        </w:tc>
      </w:tr>
      <w:tr w:rsidR="002525C5">
        <w:tc>
          <w:tcPr>
            <w:tcW w:w="824" w:type="dxa"/>
            <w:tcBorders>
              <w:top w:val="nil"/>
              <w:left w:val="nil"/>
              <w:bottom w:val="nil"/>
              <w:right w:val="nil"/>
            </w:tcBorders>
          </w:tcPr>
          <w:p w:rsidR="002525C5" w:rsidRDefault="002525C5">
            <w:pPr>
              <w:pStyle w:val="ConsPlusNormal"/>
              <w:ind w:firstLine="283"/>
              <w:jc w:val="both"/>
            </w:pPr>
            <w:r>
              <w:t>Я,</w:t>
            </w:r>
          </w:p>
        </w:tc>
        <w:tc>
          <w:tcPr>
            <w:tcW w:w="8247" w:type="dxa"/>
            <w:gridSpan w:val="4"/>
            <w:tcBorders>
              <w:top w:val="nil"/>
              <w:left w:val="nil"/>
              <w:bottom w:val="single" w:sz="4" w:space="0" w:color="auto"/>
              <w:right w:val="nil"/>
            </w:tcBorders>
          </w:tcPr>
          <w:p w:rsidR="002525C5" w:rsidRDefault="002525C5">
            <w:pPr>
              <w:pStyle w:val="ConsPlusNormal"/>
            </w:pPr>
          </w:p>
        </w:tc>
      </w:tr>
      <w:tr w:rsidR="002525C5">
        <w:tc>
          <w:tcPr>
            <w:tcW w:w="824" w:type="dxa"/>
            <w:tcBorders>
              <w:top w:val="nil"/>
              <w:left w:val="nil"/>
              <w:bottom w:val="nil"/>
              <w:right w:val="nil"/>
            </w:tcBorders>
          </w:tcPr>
          <w:p w:rsidR="002525C5" w:rsidRDefault="002525C5">
            <w:pPr>
              <w:pStyle w:val="ConsPlusNormal"/>
            </w:pPr>
          </w:p>
        </w:tc>
        <w:tc>
          <w:tcPr>
            <w:tcW w:w="8247" w:type="dxa"/>
            <w:gridSpan w:val="4"/>
            <w:tcBorders>
              <w:top w:val="single" w:sz="4" w:space="0" w:color="auto"/>
              <w:left w:val="nil"/>
              <w:bottom w:val="nil"/>
              <w:right w:val="nil"/>
            </w:tcBorders>
          </w:tcPr>
          <w:p w:rsidR="002525C5" w:rsidRDefault="002525C5">
            <w:pPr>
              <w:pStyle w:val="ConsPlusNormal"/>
              <w:jc w:val="center"/>
            </w:pPr>
            <w:r>
              <w:t>(фамилия, имя, отчество (при наличии) заявителя (представителя заявителя) полностью)</w:t>
            </w:r>
          </w:p>
        </w:tc>
      </w:tr>
      <w:tr w:rsidR="002525C5">
        <w:tc>
          <w:tcPr>
            <w:tcW w:w="9071" w:type="dxa"/>
            <w:gridSpan w:val="5"/>
            <w:tcBorders>
              <w:top w:val="nil"/>
              <w:left w:val="nil"/>
              <w:bottom w:val="nil"/>
              <w:right w:val="nil"/>
            </w:tcBorders>
          </w:tcPr>
          <w:p w:rsidR="002525C5" w:rsidRDefault="002525C5">
            <w:pPr>
              <w:pStyle w:val="ConsPlusNormal"/>
            </w:pPr>
            <w:r>
              <w:t>"____" _______ _____ года рождения, документ, удостоверяющий личность (заявителя, представителя заявителя) ___________________________________________________,</w:t>
            </w:r>
          </w:p>
          <w:p w:rsidR="002525C5" w:rsidRDefault="002525C5">
            <w:pPr>
              <w:pStyle w:val="ConsPlusNormal"/>
            </w:pPr>
            <w:r>
              <w:t>серия ______ номер _________ дата выдачи "___" ________ ______ года, кем выдан</w:t>
            </w:r>
          </w:p>
        </w:tc>
      </w:tr>
      <w:tr w:rsidR="002525C5">
        <w:tc>
          <w:tcPr>
            <w:tcW w:w="8696" w:type="dxa"/>
            <w:gridSpan w:val="4"/>
            <w:tcBorders>
              <w:top w:val="nil"/>
              <w:left w:val="nil"/>
              <w:bottom w:val="single" w:sz="4" w:space="0" w:color="auto"/>
              <w:right w:val="nil"/>
            </w:tcBorders>
          </w:tcPr>
          <w:p w:rsidR="002525C5" w:rsidRDefault="002525C5">
            <w:pPr>
              <w:pStyle w:val="ConsPlusNormal"/>
            </w:pPr>
          </w:p>
        </w:tc>
        <w:tc>
          <w:tcPr>
            <w:tcW w:w="375" w:type="dxa"/>
            <w:tcBorders>
              <w:top w:val="nil"/>
              <w:left w:val="nil"/>
              <w:bottom w:val="nil"/>
              <w:right w:val="nil"/>
            </w:tcBorders>
          </w:tcPr>
          <w:p w:rsidR="002525C5" w:rsidRDefault="002525C5">
            <w:pPr>
              <w:pStyle w:val="ConsPlusNormal"/>
              <w:jc w:val="both"/>
            </w:pPr>
            <w:r>
              <w:t>,</w:t>
            </w:r>
          </w:p>
        </w:tc>
      </w:tr>
      <w:tr w:rsidR="002525C5">
        <w:tc>
          <w:tcPr>
            <w:tcW w:w="2262" w:type="dxa"/>
            <w:gridSpan w:val="2"/>
            <w:tcBorders>
              <w:top w:val="single" w:sz="4" w:space="0" w:color="auto"/>
              <w:left w:val="nil"/>
              <w:bottom w:val="nil"/>
              <w:right w:val="nil"/>
            </w:tcBorders>
          </w:tcPr>
          <w:p w:rsidR="002525C5" w:rsidRDefault="002525C5">
            <w:pPr>
              <w:pStyle w:val="ConsPlusNormal"/>
            </w:pPr>
            <w:r>
              <w:t>адрес проживания</w:t>
            </w:r>
          </w:p>
        </w:tc>
        <w:tc>
          <w:tcPr>
            <w:tcW w:w="6434" w:type="dxa"/>
            <w:gridSpan w:val="2"/>
            <w:tcBorders>
              <w:top w:val="single" w:sz="4" w:space="0" w:color="auto"/>
              <w:left w:val="nil"/>
              <w:bottom w:val="single" w:sz="4" w:space="0" w:color="auto"/>
              <w:right w:val="nil"/>
            </w:tcBorders>
          </w:tcPr>
          <w:p w:rsidR="002525C5" w:rsidRDefault="002525C5">
            <w:pPr>
              <w:pStyle w:val="ConsPlusNormal"/>
            </w:pPr>
          </w:p>
        </w:tc>
        <w:tc>
          <w:tcPr>
            <w:tcW w:w="375" w:type="dxa"/>
            <w:tcBorders>
              <w:top w:val="nil"/>
              <w:left w:val="nil"/>
              <w:bottom w:val="nil"/>
              <w:right w:val="nil"/>
            </w:tcBorders>
          </w:tcPr>
          <w:p w:rsidR="002525C5" w:rsidRDefault="002525C5">
            <w:pPr>
              <w:pStyle w:val="ConsPlusNormal"/>
              <w:jc w:val="both"/>
            </w:pPr>
            <w:r>
              <w:t>,</w:t>
            </w:r>
          </w:p>
        </w:tc>
      </w:tr>
      <w:tr w:rsidR="002525C5">
        <w:tc>
          <w:tcPr>
            <w:tcW w:w="3431" w:type="dxa"/>
            <w:gridSpan w:val="3"/>
            <w:tcBorders>
              <w:top w:val="nil"/>
              <w:left w:val="nil"/>
              <w:bottom w:val="nil"/>
              <w:right w:val="nil"/>
            </w:tcBorders>
          </w:tcPr>
          <w:p w:rsidR="002525C5" w:rsidRDefault="002525C5">
            <w:pPr>
              <w:pStyle w:val="ConsPlusNormal"/>
            </w:pPr>
            <w:r>
              <w:t>полномочия подтверждены</w:t>
            </w:r>
          </w:p>
        </w:tc>
        <w:tc>
          <w:tcPr>
            <w:tcW w:w="5640" w:type="dxa"/>
            <w:gridSpan w:val="2"/>
            <w:tcBorders>
              <w:top w:val="nil"/>
              <w:left w:val="nil"/>
              <w:bottom w:val="single" w:sz="4" w:space="0" w:color="auto"/>
              <w:right w:val="nil"/>
            </w:tcBorders>
          </w:tcPr>
          <w:p w:rsidR="002525C5" w:rsidRDefault="002525C5">
            <w:pPr>
              <w:pStyle w:val="ConsPlusNormal"/>
            </w:pPr>
          </w:p>
        </w:tc>
      </w:tr>
      <w:tr w:rsidR="002525C5">
        <w:tc>
          <w:tcPr>
            <w:tcW w:w="3431" w:type="dxa"/>
            <w:gridSpan w:val="3"/>
            <w:tcBorders>
              <w:top w:val="nil"/>
              <w:left w:val="nil"/>
              <w:bottom w:val="nil"/>
              <w:right w:val="nil"/>
            </w:tcBorders>
          </w:tcPr>
          <w:p w:rsidR="002525C5" w:rsidRDefault="002525C5">
            <w:pPr>
              <w:pStyle w:val="ConsPlusNormal"/>
            </w:pPr>
          </w:p>
        </w:tc>
        <w:tc>
          <w:tcPr>
            <w:tcW w:w="5640" w:type="dxa"/>
            <w:gridSpan w:val="2"/>
            <w:tcBorders>
              <w:top w:val="single" w:sz="4" w:space="0" w:color="auto"/>
              <w:left w:val="nil"/>
              <w:bottom w:val="nil"/>
              <w:right w:val="nil"/>
            </w:tcBorders>
          </w:tcPr>
          <w:p w:rsidR="002525C5" w:rsidRDefault="002525C5">
            <w:pPr>
              <w:pStyle w:val="ConsPlusNormal"/>
              <w:jc w:val="center"/>
            </w:pPr>
            <w:r>
              <w:t>(наименование и реквизиты доверенности</w:t>
            </w:r>
          </w:p>
        </w:tc>
      </w:tr>
      <w:tr w:rsidR="002525C5">
        <w:tc>
          <w:tcPr>
            <w:tcW w:w="8696" w:type="dxa"/>
            <w:gridSpan w:val="4"/>
            <w:tcBorders>
              <w:top w:val="nil"/>
              <w:left w:val="nil"/>
              <w:bottom w:val="single" w:sz="4" w:space="0" w:color="auto"/>
              <w:right w:val="nil"/>
            </w:tcBorders>
          </w:tcPr>
          <w:p w:rsidR="002525C5" w:rsidRDefault="002525C5">
            <w:pPr>
              <w:pStyle w:val="ConsPlusNormal"/>
            </w:pPr>
          </w:p>
        </w:tc>
        <w:tc>
          <w:tcPr>
            <w:tcW w:w="375" w:type="dxa"/>
            <w:tcBorders>
              <w:top w:val="nil"/>
              <w:left w:val="nil"/>
              <w:bottom w:val="nil"/>
              <w:right w:val="nil"/>
            </w:tcBorders>
          </w:tcPr>
          <w:p w:rsidR="002525C5" w:rsidRDefault="002525C5">
            <w:pPr>
              <w:pStyle w:val="ConsPlusNormal"/>
              <w:jc w:val="both"/>
            </w:pPr>
            <w:r>
              <w:t>,</w:t>
            </w:r>
          </w:p>
        </w:tc>
      </w:tr>
      <w:tr w:rsidR="002525C5">
        <w:tc>
          <w:tcPr>
            <w:tcW w:w="8696" w:type="dxa"/>
            <w:gridSpan w:val="4"/>
            <w:tcBorders>
              <w:top w:val="single" w:sz="4" w:space="0" w:color="auto"/>
              <w:left w:val="nil"/>
              <w:bottom w:val="nil"/>
              <w:right w:val="nil"/>
            </w:tcBorders>
          </w:tcPr>
          <w:p w:rsidR="002525C5" w:rsidRDefault="002525C5">
            <w:pPr>
              <w:pStyle w:val="ConsPlusNormal"/>
              <w:jc w:val="center"/>
            </w:pPr>
            <w:r>
              <w:t>или иного документа, подтверждающего полномочия представителя заявителя)</w:t>
            </w:r>
          </w:p>
        </w:tc>
        <w:tc>
          <w:tcPr>
            <w:tcW w:w="375" w:type="dxa"/>
            <w:tcBorders>
              <w:top w:val="nil"/>
              <w:left w:val="nil"/>
              <w:bottom w:val="nil"/>
              <w:right w:val="nil"/>
            </w:tcBorders>
          </w:tcPr>
          <w:p w:rsidR="002525C5" w:rsidRDefault="002525C5">
            <w:pPr>
              <w:pStyle w:val="ConsPlusNormal"/>
            </w:pPr>
          </w:p>
        </w:tc>
      </w:tr>
      <w:tr w:rsidR="002525C5">
        <w:tc>
          <w:tcPr>
            <w:tcW w:w="9071" w:type="dxa"/>
            <w:gridSpan w:val="5"/>
            <w:tcBorders>
              <w:top w:val="nil"/>
              <w:left w:val="nil"/>
              <w:bottom w:val="nil"/>
              <w:right w:val="nil"/>
            </w:tcBorders>
          </w:tcPr>
          <w:p w:rsidR="002525C5" w:rsidRDefault="002525C5">
            <w:pPr>
              <w:pStyle w:val="ConsPlusNormal"/>
              <w:jc w:val="both"/>
            </w:pPr>
            <w:r>
              <w:lastRenderedPageBreak/>
              <w:t xml:space="preserve">в соответствии с </w:t>
            </w:r>
            <w:hyperlink r:id="rId27" w:history="1">
              <w:r>
                <w:rPr>
                  <w:color w:val="0000FF"/>
                </w:rPr>
                <w:t>пунктом 4 статьи 9</w:t>
              </w:r>
            </w:hyperlink>
            <w:r>
              <w:t xml:space="preserve"> Федерального закона от 27 июля 2006 года N 152-ФЗ "О персональных данных" даю согласие оператору - Ленинградскому областному государственному казенному учреждению "Центр социальной защиты населения":</w:t>
            </w:r>
          </w:p>
          <w:p w:rsidR="002525C5" w:rsidRDefault="002525C5">
            <w:pPr>
              <w:pStyle w:val="ConsPlusNormal"/>
              <w:ind w:firstLine="283"/>
              <w:jc w:val="both"/>
            </w:pPr>
            <w: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p w:rsidR="002525C5" w:rsidRDefault="002525C5">
            <w:pPr>
              <w:pStyle w:val="ConsPlusNormal"/>
              <w:ind w:firstLine="283"/>
              <w:jc w:val="both"/>
            </w:pPr>
            <w: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2525C5">
        <w:tc>
          <w:tcPr>
            <w:tcW w:w="9071" w:type="dxa"/>
            <w:gridSpan w:val="5"/>
            <w:tcBorders>
              <w:top w:val="nil"/>
              <w:left w:val="nil"/>
              <w:bottom w:val="single" w:sz="4" w:space="0" w:color="auto"/>
              <w:right w:val="nil"/>
            </w:tcBorders>
          </w:tcPr>
          <w:p w:rsidR="002525C5" w:rsidRDefault="002525C5">
            <w:pPr>
              <w:pStyle w:val="ConsPlusNormal"/>
            </w:pPr>
          </w:p>
        </w:tc>
      </w:tr>
      <w:tr w:rsidR="002525C5">
        <w:tc>
          <w:tcPr>
            <w:tcW w:w="9071" w:type="dxa"/>
            <w:gridSpan w:val="5"/>
            <w:tcBorders>
              <w:top w:val="single" w:sz="4" w:space="0" w:color="auto"/>
              <w:left w:val="nil"/>
              <w:bottom w:val="nil"/>
              <w:right w:val="nil"/>
            </w:tcBorders>
          </w:tcPr>
          <w:p w:rsidR="002525C5" w:rsidRDefault="002525C5">
            <w:pPr>
              <w:pStyle w:val="ConsPlusNormal"/>
              <w:jc w:val="center"/>
            </w:pPr>
            <w:r>
              <w:t>(указываются фамилия, имя, отчество (при наличии) заявителя)</w:t>
            </w:r>
          </w:p>
        </w:tc>
      </w:tr>
      <w:tr w:rsidR="002525C5">
        <w:tc>
          <w:tcPr>
            <w:tcW w:w="9071" w:type="dxa"/>
            <w:gridSpan w:val="5"/>
            <w:tcBorders>
              <w:top w:val="nil"/>
              <w:left w:val="nil"/>
              <w:bottom w:val="nil"/>
              <w:right w:val="nil"/>
            </w:tcBorders>
          </w:tcPr>
          <w:p w:rsidR="002525C5" w:rsidRDefault="002525C5">
            <w:pPr>
              <w:pStyle w:val="ConsPlusNormal"/>
              <w:jc w:val="both"/>
            </w:pPr>
            <w:r>
              <w:t>с целью получения единовременной денежной компенсации в целях возмещения расходов на подключение (технологическое присоединение) индивидуальных домовладений к сети газораспределения,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предусмотренных действующим законодательством Российской Федерации.</w:t>
            </w:r>
          </w:p>
          <w:p w:rsidR="002525C5" w:rsidRDefault="002525C5">
            <w:pPr>
              <w:pStyle w:val="ConsPlusNormal"/>
              <w:ind w:firstLine="283"/>
              <w:jc w:val="both"/>
            </w:pPr>
            <w:r>
              <w:t>Оператор гарантирует, что обработка персональных данных осуществляется в соответствии с действующим законодательством Российской Федерации.</w:t>
            </w:r>
          </w:p>
          <w:p w:rsidR="002525C5" w:rsidRDefault="002525C5">
            <w:pPr>
              <w:pStyle w:val="ConsPlusNormal"/>
              <w:ind w:firstLine="283"/>
              <w:jc w:val="both"/>
            </w:pPr>
            <w:r>
              <w:t>Я проинформирован (проинформирована), что оператор будет обрабатывать персональные данные как неавтоматизированным, так и автоматизированным способом обработки.</w:t>
            </w:r>
          </w:p>
          <w:p w:rsidR="002525C5" w:rsidRDefault="002525C5">
            <w:pPr>
              <w:pStyle w:val="ConsPlusNormal"/>
              <w:ind w:firstLine="283"/>
              <w:jc w:val="both"/>
            </w:pPr>
            <w:r>
              <w:t>Настоящее согласие действует до даты его отзыва, указанной в личном заявлении, заполненном в произвольной форме, поданном оператору.</w:t>
            </w:r>
          </w:p>
        </w:tc>
      </w:tr>
    </w:tbl>
    <w:p w:rsidR="002525C5" w:rsidRDefault="002525C5">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340"/>
        <w:gridCol w:w="6633"/>
      </w:tblGrid>
      <w:tr w:rsidR="002525C5">
        <w:tc>
          <w:tcPr>
            <w:tcW w:w="2098" w:type="dxa"/>
            <w:tcBorders>
              <w:top w:val="nil"/>
              <w:left w:val="nil"/>
              <w:bottom w:val="single" w:sz="4" w:space="0" w:color="auto"/>
              <w:right w:val="nil"/>
            </w:tcBorders>
          </w:tcPr>
          <w:p w:rsidR="002525C5" w:rsidRDefault="002525C5">
            <w:pPr>
              <w:pStyle w:val="ConsPlusNormal"/>
            </w:pPr>
          </w:p>
        </w:tc>
        <w:tc>
          <w:tcPr>
            <w:tcW w:w="340" w:type="dxa"/>
            <w:tcBorders>
              <w:top w:val="nil"/>
              <w:left w:val="nil"/>
              <w:bottom w:val="nil"/>
              <w:right w:val="nil"/>
            </w:tcBorders>
          </w:tcPr>
          <w:p w:rsidR="002525C5" w:rsidRDefault="002525C5">
            <w:pPr>
              <w:pStyle w:val="ConsPlusNormal"/>
            </w:pPr>
          </w:p>
        </w:tc>
        <w:tc>
          <w:tcPr>
            <w:tcW w:w="6633" w:type="dxa"/>
            <w:tcBorders>
              <w:top w:val="nil"/>
              <w:left w:val="nil"/>
              <w:bottom w:val="single" w:sz="4" w:space="0" w:color="auto"/>
              <w:right w:val="nil"/>
            </w:tcBorders>
          </w:tcPr>
          <w:p w:rsidR="002525C5" w:rsidRDefault="002525C5">
            <w:pPr>
              <w:pStyle w:val="ConsPlusNormal"/>
            </w:pPr>
          </w:p>
        </w:tc>
      </w:tr>
      <w:tr w:rsidR="002525C5">
        <w:tblPrEx>
          <w:tblBorders>
            <w:insideH w:val="none" w:sz="0" w:space="0" w:color="auto"/>
          </w:tblBorders>
        </w:tblPrEx>
        <w:tc>
          <w:tcPr>
            <w:tcW w:w="2098" w:type="dxa"/>
            <w:tcBorders>
              <w:top w:val="single" w:sz="4" w:space="0" w:color="auto"/>
              <w:left w:val="nil"/>
              <w:bottom w:val="nil"/>
              <w:right w:val="nil"/>
            </w:tcBorders>
          </w:tcPr>
          <w:p w:rsidR="002525C5" w:rsidRDefault="002525C5">
            <w:pPr>
              <w:pStyle w:val="ConsPlusNormal"/>
              <w:jc w:val="center"/>
            </w:pPr>
            <w:r>
              <w:t>(подпись)</w:t>
            </w:r>
          </w:p>
        </w:tc>
        <w:tc>
          <w:tcPr>
            <w:tcW w:w="340" w:type="dxa"/>
            <w:tcBorders>
              <w:top w:val="nil"/>
              <w:left w:val="nil"/>
              <w:bottom w:val="nil"/>
              <w:right w:val="nil"/>
            </w:tcBorders>
          </w:tcPr>
          <w:p w:rsidR="002525C5" w:rsidRDefault="002525C5">
            <w:pPr>
              <w:pStyle w:val="ConsPlusNormal"/>
            </w:pPr>
          </w:p>
        </w:tc>
        <w:tc>
          <w:tcPr>
            <w:tcW w:w="6633" w:type="dxa"/>
            <w:tcBorders>
              <w:top w:val="single" w:sz="4" w:space="0" w:color="auto"/>
              <w:left w:val="nil"/>
              <w:bottom w:val="nil"/>
              <w:right w:val="nil"/>
            </w:tcBorders>
          </w:tcPr>
          <w:p w:rsidR="002525C5" w:rsidRDefault="002525C5">
            <w:pPr>
              <w:pStyle w:val="ConsPlusNormal"/>
              <w:jc w:val="center"/>
            </w:pPr>
            <w:r>
              <w:t>(фамилия, инициалы заявителя/представителя заявителя)</w:t>
            </w:r>
          </w:p>
        </w:tc>
      </w:tr>
      <w:tr w:rsidR="002525C5">
        <w:tblPrEx>
          <w:tblBorders>
            <w:insideH w:val="none" w:sz="0" w:space="0" w:color="auto"/>
          </w:tblBorders>
        </w:tblPrEx>
        <w:tc>
          <w:tcPr>
            <w:tcW w:w="9071" w:type="dxa"/>
            <w:gridSpan w:val="3"/>
            <w:tcBorders>
              <w:top w:val="nil"/>
              <w:left w:val="nil"/>
              <w:bottom w:val="nil"/>
              <w:right w:val="nil"/>
            </w:tcBorders>
          </w:tcPr>
          <w:p w:rsidR="002525C5" w:rsidRDefault="002525C5">
            <w:pPr>
              <w:pStyle w:val="ConsPlusNormal"/>
            </w:pPr>
            <w:r>
              <w:t>"___" _______ 20__ года</w:t>
            </w:r>
          </w:p>
        </w:tc>
      </w:tr>
    </w:tbl>
    <w:p w:rsidR="002525C5" w:rsidRDefault="002525C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8"/>
        <w:gridCol w:w="2494"/>
        <w:gridCol w:w="341"/>
        <w:gridCol w:w="2608"/>
      </w:tblGrid>
      <w:tr w:rsidR="002525C5">
        <w:tc>
          <w:tcPr>
            <w:tcW w:w="3628" w:type="dxa"/>
            <w:tcBorders>
              <w:top w:val="nil"/>
              <w:left w:val="nil"/>
              <w:bottom w:val="nil"/>
              <w:right w:val="nil"/>
            </w:tcBorders>
          </w:tcPr>
          <w:p w:rsidR="002525C5" w:rsidRDefault="002525C5">
            <w:pPr>
              <w:pStyle w:val="ConsPlusNormal"/>
            </w:pPr>
            <w:r>
              <w:t>Принял "___" _______ 20__ года</w:t>
            </w:r>
          </w:p>
        </w:tc>
        <w:tc>
          <w:tcPr>
            <w:tcW w:w="2494" w:type="dxa"/>
            <w:tcBorders>
              <w:top w:val="nil"/>
              <w:left w:val="nil"/>
              <w:bottom w:val="single" w:sz="4" w:space="0" w:color="auto"/>
              <w:right w:val="nil"/>
            </w:tcBorders>
          </w:tcPr>
          <w:p w:rsidR="002525C5" w:rsidRDefault="002525C5">
            <w:pPr>
              <w:pStyle w:val="ConsPlusNormal"/>
            </w:pPr>
          </w:p>
        </w:tc>
        <w:tc>
          <w:tcPr>
            <w:tcW w:w="341" w:type="dxa"/>
            <w:tcBorders>
              <w:top w:val="nil"/>
              <w:left w:val="nil"/>
              <w:bottom w:val="nil"/>
              <w:right w:val="nil"/>
            </w:tcBorders>
          </w:tcPr>
          <w:p w:rsidR="002525C5" w:rsidRDefault="002525C5">
            <w:pPr>
              <w:pStyle w:val="ConsPlusNormal"/>
            </w:pPr>
          </w:p>
        </w:tc>
        <w:tc>
          <w:tcPr>
            <w:tcW w:w="2608" w:type="dxa"/>
            <w:tcBorders>
              <w:top w:val="nil"/>
              <w:left w:val="nil"/>
              <w:bottom w:val="single" w:sz="4" w:space="0" w:color="auto"/>
              <w:right w:val="nil"/>
            </w:tcBorders>
          </w:tcPr>
          <w:p w:rsidR="002525C5" w:rsidRDefault="002525C5">
            <w:pPr>
              <w:pStyle w:val="ConsPlusNormal"/>
            </w:pPr>
          </w:p>
        </w:tc>
      </w:tr>
      <w:tr w:rsidR="002525C5">
        <w:tc>
          <w:tcPr>
            <w:tcW w:w="3628" w:type="dxa"/>
            <w:tcBorders>
              <w:top w:val="nil"/>
              <w:left w:val="nil"/>
              <w:bottom w:val="nil"/>
              <w:right w:val="nil"/>
            </w:tcBorders>
          </w:tcPr>
          <w:p w:rsidR="002525C5" w:rsidRDefault="002525C5">
            <w:pPr>
              <w:pStyle w:val="ConsPlusNormal"/>
            </w:pPr>
          </w:p>
        </w:tc>
        <w:tc>
          <w:tcPr>
            <w:tcW w:w="2494" w:type="dxa"/>
            <w:tcBorders>
              <w:top w:val="single" w:sz="4" w:space="0" w:color="auto"/>
              <w:left w:val="nil"/>
              <w:bottom w:val="nil"/>
              <w:right w:val="nil"/>
            </w:tcBorders>
          </w:tcPr>
          <w:p w:rsidR="002525C5" w:rsidRDefault="002525C5">
            <w:pPr>
              <w:pStyle w:val="ConsPlusNormal"/>
              <w:jc w:val="center"/>
            </w:pPr>
            <w:r>
              <w:t>(подпись специалиста)</w:t>
            </w:r>
          </w:p>
        </w:tc>
        <w:tc>
          <w:tcPr>
            <w:tcW w:w="341" w:type="dxa"/>
            <w:tcBorders>
              <w:top w:val="nil"/>
              <w:left w:val="nil"/>
              <w:bottom w:val="nil"/>
              <w:right w:val="nil"/>
            </w:tcBorders>
          </w:tcPr>
          <w:p w:rsidR="002525C5" w:rsidRDefault="002525C5">
            <w:pPr>
              <w:pStyle w:val="ConsPlusNormal"/>
            </w:pPr>
          </w:p>
        </w:tc>
        <w:tc>
          <w:tcPr>
            <w:tcW w:w="2608" w:type="dxa"/>
            <w:tcBorders>
              <w:top w:val="single" w:sz="4" w:space="0" w:color="auto"/>
              <w:left w:val="nil"/>
              <w:bottom w:val="nil"/>
              <w:right w:val="nil"/>
            </w:tcBorders>
          </w:tcPr>
          <w:p w:rsidR="002525C5" w:rsidRDefault="002525C5">
            <w:pPr>
              <w:pStyle w:val="ConsPlusNormal"/>
              <w:jc w:val="center"/>
            </w:pPr>
            <w:r>
              <w:t>(фамилия, инициалы)</w:t>
            </w:r>
          </w:p>
        </w:tc>
      </w:tr>
    </w:tbl>
    <w:p w:rsidR="002525C5" w:rsidRDefault="002525C5">
      <w:pPr>
        <w:pStyle w:val="ConsPlusNormal"/>
      </w:pPr>
    </w:p>
    <w:p w:rsidR="002525C5" w:rsidRDefault="002525C5">
      <w:pPr>
        <w:pStyle w:val="ConsPlusNormal"/>
      </w:pPr>
    </w:p>
    <w:p w:rsidR="002525C5" w:rsidRDefault="002525C5">
      <w:pPr>
        <w:pStyle w:val="ConsPlusNormal"/>
      </w:pPr>
    </w:p>
    <w:p w:rsidR="002525C5" w:rsidRDefault="002525C5">
      <w:pPr>
        <w:pStyle w:val="ConsPlusNormal"/>
      </w:pPr>
    </w:p>
    <w:p w:rsidR="002525C5" w:rsidRDefault="002525C5">
      <w:pPr>
        <w:pStyle w:val="ConsPlusNormal"/>
      </w:pPr>
    </w:p>
    <w:p w:rsidR="002525C5" w:rsidRDefault="002525C5">
      <w:pPr>
        <w:pStyle w:val="ConsPlusNormal"/>
        <w:jc w:val="right"/>
        <w:outlineLvl w:val="1"/>
      </w:pPr>
      <w:r>
        <w:t>Приложение 3</w:t>
      </w:r>
    </w:p>
    <w:p w:rsidR="002525C5" w:rsidRDefault="002525C5">
      <w:pPr>
        <w:pStyle w:val="ConsPlusNormal"/>
        <w:jc w:val="right"/>
      </w:pPr>
      <w:r>
        <w:t>к Порядку...</w:t>
      </w:r>
    </w:p>
    <w:p w:rsidR="002525C5" w:rsidRDefault="002525C5">
      <w:pPr>
        <w:pStyle w:val="ConsPlusNormal"/>
      </w:pPr>
    </w:p>
    <w:p w:rsidR="002525C5" w:rsidRDefault="002525C5">
      <w:pPr>
        <w:pStyle w:val="ConsPlusTitle"/>
        <w:jc w:val="center"/>
      </w:pPr>
      <w:bookmarkStart w:id="12" w:name="P308"/>
      <w:bookmarkEnd w:id="12"/>
      <w:r>
        <w:t>ПЕРЕЧЕНЬ</w:t>
      </w:r>
    </w:p>
    <w:p w:rsidR="002525C5" w:rsidRDefault="002525C5">
      <w:pPr>
        <w:pStyle w:val="ConsPlusTitle"/>
        <w:jc w:val="center"/>
      </w:pPr>
      <w:r>
        <w:t>ДОКУМЕНТОВ (СВЕДЕНИЙ), ЗАПРАШИВАЕМЫХ ЛОГКУ "ЦСЗН"</w:t>
      </w:r>
    </w:p>
    <w:p w:rsidR="002525C5" w:rsidRDefault="002525C5">
      <w:pPr>
        <w:pStyle w:val="ConsPlusTitle"/>
        <w:jc w:val="center"/>
      </w:pPr>
      <w:r>
        <w:t>В РАМКАХ МЕЖВЕДОМСТВЕННОГО ИНФОРМАЦИОННОГО ВЗАИМОДЕЙСТВИЯ</w:t>
      </w:r>
    </w:p>
    <w:p w:rsidR="002525C5" w:rsidRDefault="002525C5">
      <w:pPr>
        <w:pStyle w:val="ConsPlusTitle"/>
        <w:jc w:val="center"/>
      </w:pPr>
      <w:r>
        <w:lastRenderedPageBreak/>
        <w:t>ДЛЯ ПРИНЯТИЯ РЕШЕНИЯ О НАЗНАЧЕНИИ (ОБ ОТКАЗЕ В НАЗНАЧЕНИИ)</w:t>
      </w:r>
    </w:p>
    <w:p w:rsidR="002525C5" w:rsidRDefault="002525C5">
      <w:pPr>
        <w:pStyle w:val="ConsPlusTitle"/>
        <w:jc w:val="center"/>
      </w:pPr>
      <w:r>
        <w:t>ЕДИНОВРЕМЕННОЙ ДЕНЕЖНОЙ КОМПЕНСАЦИИ</w:t>
      </w:r>
    </w:p>
    <w:p w:rsidR="002525C5" w:rsidRDefault="002525C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252"/>
        <w:gridCol w:w="4252"/>
      </w:tblGrid>
      <w:tr w:rsidR="002525C5">
        <w:tc>
          <w:tcPr>
            <w:tcW w:w="567" w:type="dxa"/>
          </w:tcPr>
          <w:p w:rsidR="002525C5" w:rsidRDefault="002525C5">
            <w:pPr>
              <w:pStyle w:val="ConsPlusNormal"/>
              <w:jc w:val="center"/>
            </w:pPr>
            <w:r>
              <w:t>N п/п</w:t>
            </w:r>
          </w:p>
        </w:tc>
        <w:tc>
          <w:tcPr>
            <w:tcW w:w="4252" w:type="dxa"/>
          </w:tcPr>
          <w:p w:rsidR="002525C5" w:rsidRDefault="002525C5">
            <w:pPr>
              <w:pStyle w:val="ConsPlusNormal"/>
              <w:jc w:val="center"/>
            </w:pPr>
            <w:r>
              <w:t>Наименование документа (сведений)</w:t>
            </w:r>
          </w:p>
        </w:tc>
        <w:tc>
          <w:tcPr>
            <w:tcW w:w="4252" w:type="dxa"/>
          </w:tcPr>
          <w:p w:rsidR="002525C5" w:rsidRDefault="002525C5">
            <w:pPr>
              <w:pStyle w:val="ConsPlusNormal"/>
              <w:jc w:val="center"/>
            </w:pPr>
            <w:r>
              <w:t>Источник сведений</w:t>
            </w:r>
          </w:p>
        </w:tc>
      </w:tr>
      <w:tr w:rsidR="002525C5">
        <w:tc>
          <w:tcPr>
            <w:tcW w:w="567" w:type="dxa"/>
          </w:tcPr>
          <w:p w:rsidR="002525C5" w:rsidRDefault="002525C5">
            <w:pPr>
              <w:pStyle w:val="ConsPlusNormal"/>
              <w:jc w:val="center"/>
            </w:pPr>
            <w:r>
              <w:t>1</w:t>
            </w:r>
          </w:p>
        </w:tc>
        <w:tc>
          <w:tcPr>
            <w:tcW w:w="4252" w:type="dxa"/>
          </w:tcPr>
          <w:p w:rsidR="002525C5" w:rsidRDefault="002525C5">
            <w:pPr>
              <w:pStyle w:val="ConsPlusNormal"/>
              <w:jc w:val="center"/>
            </w:pPr>
            <w:r>
              <w:t>2</w:t>
            </w:r>
          </w:p>
        </w:tc>
        <w:tc>
          <w:tcPr>
            <w:tcW w:w="4252" w:type="dxa"/>
          </w:tcPr>
          <w:p w:rsidR="002525C5" w:rsidRDefault="002525C5">
            <w:pPr>
              <w:pStyle w:val="ConsPlusNormal"/>
              <w:jc w:val="center"/>
            </w:pPr>
            <w:r>
              <w:t>3</w:t>
            </w:r>
          </w:p>
        </w:tc>
      </w:tr>
      <w:tr w:rsidR="002525C5">
        <w:tc>
          <w:tcPr>
            <w:tcW w:w="567" w:type="dxa"/>
          </w:tcPr>
          <w:p w:rsidR="002525C5" w:rsidRDefault="002525C5">
            <w:pPr>
              <w:pStyle w:val="ConsPlusNormal"/>
              <w:jc w:val="center"/>
            </w:pPr>
            <w:r>
              <w:t>1</w:t>
            </w:r>
          </w:p>
        </w:tc>
        <w:tc>
          <w:tcPr>
            <w:tcW w:w="4252" w:type="dxa"/>
          </w:tcPr>
          <w:p w:rsidR="002525C5" w:rsidRDefault="002525C5">
            <w:pPr>
              <w:pStyle w:val="ConsPlusNormal"/>
            </w:pPr>
            <w:r>
              <w:t>Сведения о рождении</w:t>
            </w:r>
          </w:p>
        </w:tc>
        <w:tc>
          <w:tcPr>
            <w:tcW w:w="4252" w:type="dxa"/>
          </w:tcPr>
          <w:p w:rsidR="002525C5" w:rsidRDefault="002525C5">
            <w:pPr>
              <w:pStyle w:val="ConsPlusNormal"/>
            </w:pPr>
            <w:r>
              <w:t>ФНС России (ЕГР ЗАГС)/посредством единой системы межведомственного электронного взаимодействия</w:t>
            </w:r>
          </w:p>
        </w:tc>
      </w:tr>
      <w:tr w:rsidR="002525C5">
        <w:tc>
          <w:tcPr>
            <w:tcW w:w="567" w:type="dxa"/>
          </w:tcPr>
          <w:p w:rsidR="002525C5" w:rsidRDefault="002525C5">
            <w:pPr>
              <w:pStyle w:val="ConsPlusNormal"/>
              <w:jc w:val="center"/>
            </w:pPr>
            <w:r>
              <w:t>2</w:t>
            </w:r>
          </w:p>
        </w:tc>
        <w:tc>
          <w:tcPr>
            <w:tcW w:w="4252" w:type="dxa"/>
          </w:tcPr>
          <w:p w:rsidR="002525C5" w:rsidRDefault="002525C5">
            <w:pPr>
              <w:pStyle w:val="ConsPlusNormal"/>
            </w:pPr>
            <w:r>
              <w:t>Сведения о заключении (расторжении) брака</w:t>
            </w:r>
          </w:p>
        </w:tc>
        <w:tc>
          <w:tcPr>
            <w:tcW w:w="4252" w:type="dxa"/>
          </w:tcPr>
          <w:p w:rsidR="002525C5" w:rsidRDefault="002525C5">
            <w:pPr>
              <w:pStyle w:val="ConsPlusNormal"/>
            </w:pPr>
            <w:r>
              <w:t>ФНС России (ЕГР ЗАГС)/посредством единой системы межведомственного электронного взаимодействия</w:t>
            </w:r>
          </w:p>
        </w:tc>
      </w:tr>
      <w:tr w:rsidR="002525C5">
        <w:tc>
          <w:tcPr>
            <w:tcW w:w="567" w:type="dxa"/>
          </w:tcPr>
          <w:p w:rsidR="002525C5" w:rsidRDefault="002525C5">
            <w:pPr>
              <w:pStyle w:val="ConsPlusNormal"/>
              <w:jc w:val="center"/>
            </w:pPr>
            <w:r>
              <w:t>3</w:t>
            </w:r>
          </w:p>
        </w:tc>
        <w:tc>
          <w:tcPr>
            <w:tcW w:w="4252" w:type="dxa"/>
          </w:tcPr>
          <w:p w:rsidR="002525C5" w:rsidRDefault="002525C5">
            <w:pPr>
              <w:pStyle w:val="ConsPlusNormal"/>
            </w:pPr>
            <w:r>
              <w:t>Сведения, содержащиеся в решении органа опеки и попечительства, об установлении опеки</w:t>
            </w:r>
          </w:p>
        </w:tc>
        <w:tc>
          <w:tcPr>
            <w:tcW w:w="4252" w:type="dxa"/>
          </w:tcPr>
          <w:p w:rsidR="002525C5" w:rsidRDefault="002525C5">
            <w:pPr>
              <w:pStyle w:val="ConsPlusNormal"/>
            </w:pPr>
            <w:r>
              <w:t>Пенсионный фонд Российской Федерации (ЕГИССО)/посредством единой системы межведомственного электронного взаимодействия</w:t>
            </w:r>
          </w:p>
        </w:tc>
      </w:tr>
      <w:tr w:rsidR="002525C5">
        <w:tc>
          <w:tcPr>
            <w:tcW w:w="567" w:type="dxa"/>
          </w:tcPr>
          <w:p w:rsidR="002525C5" w:rsidRDefault="002525C5">
            <w:pPr>
              <w:pStyle w:val="ConsPlusNormal"/>
              <w:jc w:val="center"/>
            </w:pPr>
            <w:r>
              <w:t>4</w:t>
            </w:r>
          </w:p>
        </w:tc>
        <w:tc>
          <w:tcPr>
            <w:tcW w:w="4252" w:type="dxa"/>
          </w:tcPr>
          <w:p w:rsidR="002525C5" w:rsidRDefault="002525C5">
            <w:pPr>
              <w:pStyle w:val="ConsPlusNormal"/>
            </w:pPr>
            <w:r>
              <w:t>Сведения о родителях ребенка</w:t>
            </w:r>
          </w:p>
        </w:tc>
        <w:tc>
          <w:tcPr>
            <w:tcW w:w="4252" w:type="dxa"/>
          </w:tcPr>
          <w:p w:rsidR="002525C5" w:rsidRDefault="002525C5">
            <w:pPr>
              <w:pStyle w:val="ConsPlusNormal"/>
            </w:pPr>
            <w:r>
              <w:t>ФНС России (ЕГР ЗАГС)/посредством единой системы межведомственного электронного взаимодействия</w:t>
            </w:r>
          </w:p>
        </w:tc>
      </w:tr>
      <w:tr w:rsidR="002525C5">
        <w:tc>
          <w:tcPr>
            <w:tcW w:w="567" w:type="dxa"/>
          </w:tcPr>
          <w:p w:rsidR="002525C5" w:rsidRDefault="002525C5">
            <w:pPr>
              <w:pStyle w:val="ConsPlusNormal"/>
              <w:jc w:val="center"/>
            </w:pPr>
            <w:r>
              <w:t>5</w:t>
            </w:r>
          </w:p>
        </w:tc>
        <w:tc>
          <w:tcPr>
            <w:tcW w:w="4252" w:type="dxa"/>
          </w:tcPr>
          <w:p w:rsidR="002525C5" w:rsidRDefault="002525C5">
            <w:pPr>
              <w:pStyle w:val="ConsPlusNormal"/>
            </w:pPr>
            <w:r>
              <w:t>Сведения об опекуне ребенка (детей)</w:t>
            </w:r>
          </w:p>
        </w:tc>
        <w:tc>
          <w:tcPr>
            <w:tcW w:w="4252" w:type="dxa"/>
          </w:tcPr>
          <w:p w:rsidR="002525C5" w:rsidRDefault="002525C5">
            <w:pPr>
              <w:pStyle w:val="ConsPlusNormal"/>
            </w:pPr>
            <w:r>
              <w:t>Пенсионный фонд Российской Федерации (ЕГИССО)/посредством единой системы межведомственного электронного взаимодействия</w:t>
            </w:r>
          </w:p>
        </w:tc>
      </w:tr>
      <w:tr w:rsidR="002525C5">
        <w:tc>
          <w:tcPr>
            <w:tcW w:w="567" w:type="dxa"/>
          </w:tcPr>
          <w:p w:rsidR="002525C5" w:rsidRDefault="002525C5">
            <w:pPr>
              <w:pStyle w:val="ConsPlusNormal"/>
              <w:jc w:val="center"/>
            </w:pPr>
            <w:r>
              <w:t>6</w:t>
            </w:r>
          </w:p>
        </w:tc>
        <w:tc>
          <w:tcPr>
            <w:tcW w:w="4252" w:type="dxa"/>
          </w:tcPr>
          <w:p w:rsidR="002525C5" w:rsidRDefault="002525C5">
            <w:pPr>
              <w:pStyle w:val="ConsPlusNormal"/>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tc>
        <w:tc>
          <w:tcPr>
            <w:tcW w:w="4252" w:type="dxa"/>
          </w:tcPr>
          <w:p w:rsidR="002525C5" w:rsidRDefault="002525C5">
            <w:pPr>
              <w:pStyle w:val="ConsPlusNormal"/>
            </w:pPr>
            <w:r>
              <w:t>Пенсионный фонд Российской Федерации (ЕГИССО)/посредством единой системы межведомственного электронного взаимодействия</w:t>
            </w:r>
          </w:p>
        </w:tc>
      </w:tr>
      <w:tr w:rsidR="002525C5">
        <w:tc>
          <w:tcPr>
            <w:tcW w:w="567" w:type="dxa"/>
          </w:tcPr>
          <w:p w:rsidR="002525C5" w:rsidRDefault="002525C5">
            <w:pPr>
              <w:pStyle w:val="ConsPlusNormal"/>
              <w:jc w:val="center"/>
            </w:pPr>
            <w:r>
              <w:t>7</w:t>
            </w:r>
          </w:p>
        </w:tc>
        <w:tc>
          <w:tcPr>
            <w:tcW w:w="4252" w:type="dxa"/>
          </w:tcPr>
          <w:p w:rsidR="002525C5" w:rsidRDefault="002525C5">
            <w:pPr>
              <w:pStyle w:val="ConsPlusNormal"/>
            </w:pPr>
            <w:r>
              <w:t>Сведения о вознаграждении за выполнение трудовых или иных обязанностей, включая выплаты компенсационного и стимулирующего характера, вознаграждении за выполненную работу, оказанную услугу, совершение действия в рамках гражданско-правового договора</w:t>
            </w:r>
          </w:p>
        </w:tc>
        <w:tc>
          <w:tcPr>
            <w:tcW w:w="4252" w:type="dxa"/>
          </w:tcPr>
          <w:p w:rsidR="002525C5" w:rsidRDefault="002525C5">
            <w:pPr>
              <w:pStyle w:val="ConsPlusNormal"/>
            </w:pPr>
            <w:r>
              <w:t>ФНС России (АИС Налог-3)/посредством единой системы межведомственного электронного взаимодействия</w:t>
            </w:r>
          </w:p>
        </w:tc>
      </w:tr>
      <w:tr w:rsidR="002525C5">
        <w:tc>
          <w:tcPr>
            <w:tcW w:w="567" w:type="dxa"/>
          </w:tcPr>
          <w:p w:rsidR="002525C5" w:rsidRDefault="002525C5">
            <w:pPr>
              <w:pStyle w:val="ConsPlusNormal"/>
              <w:jc w:val="center"/>
            </w:pPr>
            <w:r>
              <w:t>8</w:t>
            </w:r>
          </w:p>
        </w:tc>
        <w:tc>
          <w:tcPr>
            <w:tcW w:w="4252" w:type="dxa"/>
          </w:tcPr>
          <w:p w:rsidR="002525C5" w:rsidRDefault="002525C5">
            <w:pPr>
              <w:pStyle w:val="ConsPlusNormal"/>
            </w:pPr>
            <w:r>
              <w:t>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c>
          <w:tcPr>
            <w:tcW w:w="4252" w:type="dxa"/>
          </w:tcPr>
          <w:p w:rsidR="002525C5" w:rsidRDefault="002525C5">
            <w:pPr>
              <w:pStyle w:val="ConsPlusNormal"/>
            </w:pPr>
            <w:r>
              <w:t>ФНС России (АИС Налог-3)/посредством единой системы межведомственного электронного взаимодействия</w:t>
            </w:r>
          </w:p>
        </w:tc>
      </w:tr>
      <w:tr w:rsidR="002525C5">
        <w:tc>
          <w:tcPr>
            <w:tcW w:w="567" w:type="dxa"/>
          </w:tcPr>
          <w:p w:rsidR="002525C5" w:rsidRDefault="002525C5">
            <w:pPr>
              <w:pStyle w:val="ConsPlusNormal"/>
              <w:jc w:val="center"/>
            </w:pPr>
            <w:r>
              <w:lastRenderedPageBreak/>
              <w:t>9</w:t>
            </w:r>
          </w:p>
        </w:tc>
        <w:tc>
          <w:tcPr>
            <w:tcW w:w="4252" w:type="dxa"/>
          </w:tcPr>
          <w:p w:rsidR="002525C5" w:rsidRDefault="002525C5">
            <w:pPr>
              <w:pStyle w:val="ConsPlusNormal"/>
            </w:pPr>
            <w:r>
              <w:t>Сведения о суммах пенсии, пособий и иных аналогичных выплат, в том числе по обязательному социальному страхованию, и выплатах компенсационного характера, полученных в соответствии с законодательством Российской Федерации и(или) законодательством субъекта Российской Федерации</w:t>
            </w:r>
          </w:p>
        </w:tc>
        <w:tc>
          <w:tcPr>
            <w:tcW w:w="4252" w:type="dxa"/>
          </w:tcPr>
          <w:p w:rsidR="002525C5" w:rsidRDefault="002525C5">
            <w:pPr>
              <w:pStyle w:val="ConsPlusNormal"/>
            </w:pPr>
            <w:r>
              <w:t>Пенсионный фонд Российской Федерации (ЕГИССО)/посредством единой системы межведомственного электронного взаимодействия</w:t>
            </w:r>
          </w:p>
        </w:tc>
      </w:tr>
      <w:tr w:rsidR="002525C5">
        <w:tc>
          <w:tcPr>
            <w:tcW w:w="567" w:type="dxa"/>
          </w:tcPr>
          <w:p w:rsidR="002525C5" w:rsidRDefault="002525C5">
            <w:pPr>
              <w:pStyle w:val="ConsPlusNormal"/>
              <w:jc w:val="center"/>
            </w:pPr>
            <w:r>
              <w:t>10</w:t>
            </w:r>
          </w:p>
        </w:tc>
        <w:tc>
          <w:tcPr>
            <w:tcW w:w="4252" w:type="dxa"/>
          </w:tcPr>
          <w:p w:rsidR="002525C5" w:rsidRDefault="002525C5">
            <w:pPr>
              <w:pStyle w:val="ConsPlusNormal"/>
            </w:pPr>
            <w:r>
              <w:t>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tc>
        <w:tc>
          <w:tcPr>
            <w:tcW w:w="4252" w:type="dxa"/>
          </w:tcPr>
          <w:p w:rsidR="002525C5" w:rsidRDefault="002525C5">
            <w:pPr>
              <w:pStyle w:val="ConsPlusNormal"/>
            </w:pPr>
            <w:r>
              <w:t>Пенсионный фонд Российской Федерации (ЕГИССО)/посредством единой системы межведомственного электронного взаимодействия</w:t>
            </w:r>
          </w:p>
        </w:tc>
      </w:tr>
      <w:tr w:rsidR="002525C5">
        <w:tc>
          <w:tcPr>
            <w:tcW w:w="567" w:type="dxa"/>
          </w:tcPr>
          <w:p w:rsidR="002525C5" w:rsidRDefault="002525C5">
            <w:pPr>
              <w:pStyle w:val="ConsPlusNormal"/>
              <w:jc w:val="center"/>
            </w:pPr>
            <w:r>
              <w:t>11</w:t>
            </w:r>
          </w:p>
        </w:tc>
        <w:tc>
          <w:tcPr>
            <w:tcW w:w="4252" w:type="dxa"/>
          </w:tcPr>
          <w:p w:rsidR="002525C5" w:rsidRDefault="002525C5">
            <w:pPr>
              <w:pStyle w:val="ConsPlusNormal"/>
            </w:pPr>
            <w:r>
              <w:t>Сведения о дивидендах, процентах и иных доходах, полученных по операциям с ценными бумагами, инвестиционным (брокерским) счетам, металлическим счетам, депозитам и сберегательным счетам, в том числе валютным, а также в связи с участием в управлении собственностью организации</w:t>
            </w:r>
          </w:p>
        </w:tc>
        <w:tc>
          <w:tcPr>
            <w:tcW w:w="4252" w:type="dxa"/>
          </w:tcPr>
          <w:p w:rsidR="002525C5" w:rsidRDefault="002525C5">
            <w:pPr>
              <w:pStyle w:val="ConsPlusNormal"/>
            </w:pPr>
            <w:r>
              <w:t>ФНС России (АИС Налог-3)/посредством единой системы межведомственного электронного взаимодействия</w:t>
            </w:r>
          </w:p>
        </w:tc>
      </w:tr>
      <w:tr w:rsidR="002525C5">
        <w:tc>
          <w:tcPr>
            <w:tcW w:w="567" w:type="dxa"/>
          </w:tcPr>
          <w:p w:rsidR="002525C5" w:rsidRDefault="002525C5">
            <w:pPr>
              <w:pStyle w:val="ConsPlusNormal"/>
              <w:jc w:val="center"/>
            </w:pPr>
            <w:r>
              <w:t>12</w:t>
            </w:r>
          </w:p>
        </w:tc>
        <w:tc>
          <w:tcPr>
            <w:tcW w:w="4252" w:type="dxa"/>
          </w:tcPr>
          <w:p w:rsidR="002525C5" w:rsidRDefault="002525C5">
            <w:pPr>
              <w:pStyle w:val="ConsPlusNormal"/>
            </w:pPr>
            <w:r>
              <w:t>Сведения о процентах, полученных по вкладам в кредитных учреждениях</w:t>
            </w:r>
          </w:p>
        </w:tc>
        <w:tc>
          <w:tcPr>
            <w:tcW w:w="4252" w:type="dxa"/>
          </w:tcPr>
          <w:p w:rsidR="002525C5" w:rsidRDefault="002525C5">
            <w:pPr>
              <w:pStyle w:val="ConsPlusNormal"/>
            </w:pPr>
            <w:r>
              <w:t>ФНС России (АИС Налог-3)/посредством единой системы межведомственного электронного взаимодействия</w:t>
            </w:r>
          </w:p>
        </w:tc>
      </w:tr>
      <w:tr w:rsidR="002525C5">
        <w:tc>
          <w:tcPr>
            <w:tcW w:w="567" w:type="dxa"/>
          </w:tcPr>
          <w:p w:rsidR="002525C5" w:rsidRDefault="002525C5">
            <w:pPr>
              <w:pStyle w:val="ConsPlusNormal"/>
              <w:jc w:val="center"/>
            </w:pPr>
            <w:r>
              <w:t>13</w:t>
            </w:r>
          </w:p>
        </w:tc>
        <w:tc>
          <w:tcPr>
            <w:tcW w:w="4252" w:type="dxa"/>
          </w:tcPr>
          <w:p w:rsidR="002525C5" w:rsidRDefault="002525C5">
            <w:pPr>
              <w:pStyle w:val="ConsPlusNormal"/>
            </w:pPr>
            <w:r>
              <w:t>Сведения о доходах по договорам авторского заказа, об отчуждении исключительного права на результаты интеллектуальной деятельности</w:t>
            </w:r>
          </w:p>
        </w:tc>
        <w:tc>
          <w:tcPr>
            <w:tcW w:w="4252" w:type="dxa"/>
          </w:tcPr>
          <w:p w:rsidR="002525C5" w:rsidRDefault="002525C5">
            <w:pPr>
              <w:pStyle w:val="ConsPlusNormal"/>
            </w:pPr>
            <w:r>
              <w:t>ФНС России (АИС Налог-3)/посредством единой системы межведомственного электронного взаимодействия</w:t>
            </w:r>
          </w:p>
        </w:tc>
      </w:tr>
      <w:tr w:rsidR="002525C5">
        <w:tc>
          <w:tcPr>
            <w:tcW w:w="567" w:type="dxa"/>
          </w:tcPr>
          <w:p w:rsidR="002525C5" w:rsidRDefault="002525C5">
            <w:pPr>
              <w:pStyle w:val="ConsPlusNormal"/>
              <w:jc w:val="center"/>
            </w:pPr>
            <w:r>
              <w:t>14</w:t>
            </w:r>
          </w:p>
        </w:tc>
        <w:tc>
          <w:tcPr>
            <w:tcW w:w="4252" w:type="dxa"/>
          </w:tcPr>
          <w:p w:rsidR="002525C5" w:rsidRDefault="002525C5">
            <w:pPr>
              <w:pStyle w:val="ConsPlusNormal"/>
            </w:pPr>
            <w:r>
              <w:t>Сведения о доходах от реализации и сдачи в аренду (наем, поднаем) имущества</w:t>
            </w:r>
          </w:p>
        </w:tc>
        <w:tc>
          <w:tcPr>
            <w:tcW w:w="4252" w:type="dxa"/>
          </w:tcPr>
          <w:p w:rsidR="002525C5" w:rsidRDefault="002525C5">
            <w:pPr>
              <w:pStyle w:val="ConsPlusNormal"/>
            </w:pPr>
            <w:r>
              <w:t>ФНС России (АИС Налог-3)/посредством единой системы межведомственного электронного взаимодействия</w:t>
            </w:r>
          </w:p>
        </w:tc>
      </w:tr>
      <w:tr w:rsidR="002525C5">
        <w:tc>
          <w:tcPr>
            <w:tcW w:w="567" w:type="dxa"/>
          </w:tcPr>
          <w:p w:rsidR="002525C5" w:rsidRDefault="002525C5">
            <w:pPr>
              <w:pStyle w:val="ConsPlusNormal"/>
              <w:jc w:val="center"/>
            </w:pPr>
            <w:r>
              <w:t>15</w:t>
            </w:r>
          </w:p>
        </w:tc>
        <w:tc>
          <w:tcPr>
            <w:tcW w:w="4252" w:type="dxa"/>
          </w:tcPr>
          <w:p w:rsidR="002525C5" w:rsidRDefault="002525C5">
            <w:pPr>
              <w:pStyle w:val="ConsPlusNormal"/>
            </w:pPr>
            <w:r>
              <w:t>Сведения о регистрации по месту жительства и месту пребывания гражданина Российской Федерации в пределах Российской Федерации</w:t>
            </w:r>
          </w:p>
        </w:tc>
        <w:tc>
          <w:tcPr>
            <w:tcW w:w="4252" w:type="dxa"/>
          </w:tcPr>
          <w:p w:rsidR="002525C5" w:rsidRDefault="002525C5">
            <w:pPr>
              <w:pStyle w:val="ConsPlusNormal"/>
            </w:pPr>
            <w:r>
              <w:t>МВД России (ведомственная информационная система)/посредством единой системы межведомственного электронного взаимодействия</w:t>
            </w:r>
          </w:p>
        </w:tc>
      </w:tr>
      <w:tr w:rsidR="002525C5">
        <w:tc>
          <w:tcPr>
            <w:tcW w:w="567" w:type="dxa"/>
          </w:tcPr>
          <w:p w:rsidR="002525C5" w:rsidRDefault="002525C5">
            <w:pPr>
              <w:pStyle w:val="ConsPlusNormal"/>
              <w:jc w:val="center"/>
            </w:pPr>
            <w:r>
              <w:t>16</w:t>
            </w:r>
          </w:p>
        </w:tc>
        <w:tc>
          <w:tcPr>
            <w:tcW w:w="4252" w:type="dxa"/>
          </w:tcPr>
          <w:p w:rsidR="002525C5" w:rsidRDefault="002525C5">
            <w:pPr>
              <w:pStyle w:val="ConsPlusNormal"/>
            </w:pPr>
            <w:r>
              <w:t>Сведения о ранее выданных паспортах гражданина Российской Федерации</w:t>
            </w:r>
          </w:p>
        </w:tc>
        <w:tc>
          <w:tcPr>
            <w:tcW w:w="4252" w:type="dxa"/>
          </w:tcPr>
          <w:p w:rsidR="002525C5" w:rsidRDefault="002525C5">
            <w:pPr>
              <w:pStyle w:val="ConsPlusNormal"/>
            </w:pPr>
            <w:r>
              <w:t>МВД России (ведомственная информационная система)/посредством единой системы межведомственного электронного взаимодействия</w:t>
            </w:r>
          </w:p>
        </w:tc>
      </w:tr>
      <w:tr w:rsidR="002525C5">
        <w:tc>
          <w:tcPr>
            <w:tcW w:w="567" w:type="dxa"/>
          </w:tcPr>
          <w:p w:rsidR="002525C5" w:rsidRDefault="002525C5">
            <w:pPr>
              <w:pStyle w:val="ConsPlusNormal"/>
              <w:jc w:val="center"/>
            </w:pPr>
            <w:r>
              <w:t>17</w:t>
            </w:r>
          </w:p>
        </w:tc>
        <w:tc>
          <w:tcPr>
            <w:tcW w:w="4252" w:type="dxa"/>
          </w:tcPr>
          <w:p w:rsidR="002525C5" w:rsidRDefault="002525C5">
            <w:pPr>
              <w:pStyle w:val="ConsPlusNormal"/>
            </w:pPr>
            <w:r>
              <w:t>Сведения о получаемых алиментах</w:t>
            </w:r>
          </w:p>
        </w:tc>
        <w:tc>
          <w:tcPr>
            <w:tcW w:w="4252" w:type="dxa"/>
          </w:tcPr>
          <w:p w:rsidR="002525C5" w:rsidRDefault="002525C5">
            <w:pPr>
              <w:pStyle w:val="ConsPlusNormal"/>
            </w:pPr>
            <w:r>
              <w:t xml:space="preserve">ФССП России (ведомственная информационная система) (в случае если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алиментов)/посредством единой системы </w:t>
            </w:r>
            <w:r>
              <w:lastRenderedPageBreak/>
              <w:t>межведомственного электронного взаимодействия</w:t>
            </w:r>
          </w:p>
        </w:tc>
      </w:tr>
      <w:tr w:rsidR="002525C5">
        <w:tc>
          <w:tcPr>
            <w:tcW w:w="567" w:type="dxa"/>
          </w:tcPr>
          <w:p w:rsidR="002525C5" w:rsidRDefault="002525C5">
            <w:pPr>
              <w:pStyle w:val="ConsPlusNormal"/>
              <w:jc w:val="center"/>
            </w:pPr>
            <w:r>
              <w:lastRenderedPageBreak/>
              <w:t>18</w:t>
            </w:r>
          </w:p>
        </w:tc>
        <w:tc>
          <w:tcPr>
            <w:tcW w:w="4252" w:type="dxa"/>
          </w:tcPr>
          <w:p w:rsidR="002525C5" w:rsidRDefault="002525C5">
            <w:pPr>
              <w:pStyle w:val="ConsPlusNormal"/>
            </w:pPr>
            <w:r>
              <w:t>Сведения об освобождении из мест лишения свободы заявителя или членов его семьи в период, за который рассчитывается среднедушевой доход семьи</w:t>
            </w:r>
          </w:p>
        </w:tc>
        <w:tc>
          <w:tcPr>
            <w:tcW w:w="4252" w:type="dxa"/>
          </w:tcPr>
          <w:p w:rsidR="002525C5" w:rsidRDefault="002525C5">
            <w:pPr>
              <w:pStyle w:val="ConsPlusNormal"/>
            </w:pPr>
            <w:r>
              <w:t>ФСИН России (ведомственная информационная система)/посредством единой системы межведомственного электронного взаимодействия</w:t>
            </w:r>
          </w:p>
        </w:tc>
      </w:tr>
      <w:tr w:rsidR="002525C5">
        <w:tc>
          <w:tcPr>
            <w:tcW w:w="567" w:type="dxa"/>
          </w:tcPr>
          <w:p w:rsidR="002525C5" w:rsidRDefault="002525C5">
            <w:pPr>
              <w:pStyle w:val="ConsPlusNormal"/>
              <w:jc w:val="center"/>
            </w:pPr>
            <w:r>
              <w:t>19</w:t>
            </w:r>
          </w:p>
        </w:tc>
        <w:tc>
          <w:tcPr>
            <w:tcW w:w="4252" w:type="dxa"/>
          </w:tcPr>
          <w:p w:rsidR="002525C5" w:rsidRDefault="002525C5">
            <w:pPr>
              <w:pStyle w:val="ConsPlusNormal"/>
            </w:pPr>
            <w:r>
              <w:t>Сведения о пребывании в местах лишения свободы членов семьи заявителя</w:t>
            </w:r>
          </w:p>
        </w:tc>
        <w:tc>
          <w:tcPr>
            <w:tcW w:w="4252" w:type="dxa"/>
          </w:tcPr>
          <w:p w:rsidR="002525C5" w:rsidRDefault="002525C5">
            <w:pPr>
              <w:pStyle w:val="ConsPlusNormal"/>
            </w:pPr>
            <w:r>
              <w:t>ФСИН России (ведомственная информационная система)/посредством единой системы межведомственного электронного взаимодействия</w:t>
            </w:r>
          </w:p>
        </w:tc>
      </w:tr>
      <w:tr w:rsidR="002525C5">
        <w:tc>
          <w:tcPr>
            <w:tcW w:w="567" w:type="dxa"/>
          </w:tcPr>
          <w:p w:rsidR="002525C5" w:rsidRDefault="002525C5">
            <w:pPr>
              <w:pStyle w:val="ConsPlusNormal"/>
              <w:jc w:val="center"/>
            </w:pPr>
            <w:r>
              <w:t>20</w:t>
            </w:r>
          </w:p>
        </w:tc>
        <w:tc>
          <w:tcPr>
            <w:tcW w:w="4252" w:type="dxa"/>
          </w:tcPr>
          <w:p w:rsidR="002525C5" w:rsidRDefault="002525C5">
            <w:pPr>
              <w:pStyle w:val="ConsPlusNormal"/>
            </w:pPr>
            <w:r>
              <w:t>Сведения об инвалидности и группе инвалидности (при наличии)</w:t>
            </w:r>
          </w:p>
        </w:tc>
        <w:tc>
          <w:tcPr>
            <w:tcW w:w="4252" w:type="dxa"/>
          </w:tcPr>
          <w:p w:rsidR="002525C5" w:rsidRDefault="002525C5">
            <w:pPr>
              <w:pStyle w:val="ConsPlusNormal"/>
            </w:pPr>
            <w:r>
              <w:t>Пенсионный фонд Российской Федерации (ФГИС ФРИ)/посредством единой системы межведомственного электронного взаимодействия</w:t>
            </w:r>
          </w:p>
        </w:tc>
      </w:tr>
    </w:tbl>
    <w:p w:rsidR="002525C5" w:rsidRDefault="002525C5">
      <w:pPr>
        <w:pStyle w:val="ConsPlusNormal"/>
      </w:pPr>
    </w:p>
    <w:p w:rsidR="002525C5" w:rsidRDefault="002525C5">
      <w:pPr>
        <w:pStyle w:val="ConsPlusNormal"/>
      </w:pPr>
    </w:p>
    <w:p w:rsidR="002525C5" w:rsidRDefault="002525C5">
      <w:pPr>
        <w:pStyle w:val="ConsPlusNormal"/>
        <w:pBdr>
          <w:top w:val="single" w:sz="6" w:space="0" w:color="auto"/>
        </w:pBdr>
        <w:spacing w:before="100" w:after="100"/>
        <w:jc w:val="both"/>
        <w:rPr>
          <w:sz w:val="2"/>
          <w:szCs w:val="2"/>
        </w:rPr>
      </w:pPr>
    </w:p>
    <w:p w:rsidR="00BF46C0" w:rsidRDefault="002525C5"/>
    <w:sectPr w:rsidR="00BF46C0" w:rsidSect="008455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C5"/>
    <w:rsid w:val="002525C5"/>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5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25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25C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5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25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25C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80F35D1A114AF6AFC2E67774B396A94573F99676215D97D4CFF224C53A10E553780195B5A11AA08DE9C825BB4DF193C70AA48C21D49785bD2FO" TargetMode="External"/><Relationship Id="rId13" Type="http://schemas.openxmlformats.org/officeDocument/2006/relationships/hyperlink" Target="consultantplus://offline/ref=9F80F35D1A114AF6AFC2F96661B396A94376F6917A2B5D97D4CFF224C53A10E541785999B6A100A48BFC9E74FDb12AO" TargetMode="External"/><Relationship Id="rId18" Type="http://schemas.openxmlformats.org/officeDocument/2006/relationships/hyperlink" Target="consultantplus://offline/ref=9F80F35D1A114AF6AFC2E67774B396A94572FA927B215D97D4CFF224C53A10E553780195B5A11EA585E9C825BB4DF193C70AA48C21D49785bD2FO" TargetMode="External"/><Relationship Id="rId26" Type="http://schemas.openxmlformats.org/officeDocument/2006/relationships/hyperlink" Target="consultantplus://offline/ref=9F80F35D1A114AF6AFC2F96661B396A94376FD957E2B5D97D4CFF224C53A10E553780195B7A31AAFD9B3D821F21BFC8EC712BA883FD4b925O" TargetMode="External"/><Relationship Id="rId3" Type="http://schemas.openxmlformats.org/officeDocument/2006/relationships/settings" Target="settings.xml"/><Relationship Id="rId21" Type="http://schemas.openxmlformats.org/officeDocument/2006/relationships/hyperlink" Target="consultantplus://offline/ref=9F80F35D1A114AF6AFC2E67774B396A94572FA927B215D97D4CFF224C53A10E553780195B5A11EA68CE9C825BB4DF193C70AA48C21D49785bD2FO" TargetMode="External"/><Relationship Id="rId7" Type="http://schemas.openxmlformats.org/officeDocument/2006/relationships/hyperlink" Target="consultantplus://offline/ref=9F80F35D1A114AF6AFC2E67774B396A94572FA927B215D97D4CFF224C53A10E553780195B5A11EA58CE9C825BB4DF193C70AA48C21D49785bD2FO" TargetMode="External"/><Relationship Id="rId12" Type="http://schemas.openxmlformats.org/officeDocument/2006/relationships/hyperlink" Target="consultantplus://offline/ref=9F80F35D1A114AF6AFC2F96661B396A94376F99078205D97D4CFF224C53A10E541785999B6A100A48BFC9E74FDb12AO" TargetMode="External"/><Relationship Id="rId17" Type="http://schemas.openxmlformats.org/officeDocument/2006/relationships/hyperlink" Target="consultantplus://offline/ref=9F80F35D1A114AF6AFC2F96661B396A9447EFA977C215D97D4CFF224C53A10E553780195B5A11AA68AE9C825BB4DF193C70AA48C21D49785bD2FO" TargetMode="External"/><Relationship Id="rId25" Type="http://schemas.openxmlformats.org/officeDocument/2006/relationships/hyperlink" Target="consultantplus://offline/ref=9F80F35D1A114AF6AFC2E67774B396A94572FA927B215D97D4CFF224C53A10E553780195B5A11EA688E9C825BB4DF193C70AA48C21D49785bD2FO" TargetMode="External"/><Relationship Id="rId2" Type="http://schemas.microsoft.com/office/2007/relationships/stylesWithEffects" Target="stylesWithEffects.xml"/><Relationship Id="rId16" Type="http://schemas.openxmlformats.org/officeDocument/2006/relationships/hyperlink" Target="consultantplus://offline/ref=9F80F35D1A114AF6AFC2E67774B396A94572FA927B215D97D4CFF224C53A10E553780195B5A11EA58AE9C825BB4DF193C70AA48C21D49785bD2FO" TargetMode="External"/><Relationship Id="rId20" Type="http://schemas.openxmlformats.org/officeDocument/2006/relationships/hyperlink" Target="consultantplus://offline/ref=9F80F35D1A114AF6AFC2E67774B396A94572FA927B215D97D4CFF224C53A10E553780195B5A11EA68DE9C825BB4DF193C70AA48C21D49785bD2FO"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F80F35D1A114AF6AFC2F96661B396A94377FB967D205D97D4CFF224C53A10E553780195B5A116A58EE9C825BB4DF193C70AA48C21D49785bD2FO" TargetMode="External"/><Relationship Id="rId11" Type="http://schemas.openxmlformats.org/officeDocument/2006/relationships/hyperlink" Target="consultantplus://offline/ref=9F80F35D1A114AF6AFC2E67774B396A94572FA927B215D97D4CFF224C53A10E553780195B5A11EA58FE9C825BB4DF193C70AA48C21D49785bD2FO" TargetMode="External"/><Relationship Id="rId24" Type="http://schemas.openxmlformats.org/officeDocument/2006/relationships/hyperlink" Target="consultantplus://offline/ref=9F80F35D1A114AF6AFC2E67774B396A94572FA927B215D97D4CFF224C53A10E553780195B5A11EA68EE9C825BB4DF193C70AA48C21D49785bD2FO" TargetMode="External"/><Relationship Id="rId5" Type="http://schemas.openxmlformats.org/officeDocument/2006/relationships/hyperlink" Target="consultantplus://offline/ref=9F80F35D1A114AF6AFC2E67774B396A94572FA927B215D97D4CFF224C53A10E553780195B5A11EA488E9C825BB4DF193C70AA48C21D49785bD2FO" TargetMode="External"/><Relationship Id="rId15" Type="http://schemas.openxmlformats.org/officeDocument/2006/relationships/hyperlink" Target="consultantplus://offline/ref=9F80F35D1A114AF6AFC2E67774B396A94572FA927B215D97D4CFF224C53A10E553780195B5A11EA588E9C825BB4DF193C70AA48C21D49785bD2FO" TargetMode="External"/><Relationship Id="rId23" Type="http://schemas.openxmlformats.org/officeDocument/2006/relationships/hyperlink" Target="consultantplus://offline/ref=9F80F35D1A114AF6AFC2F96661B396A9467FF8917F295D97D4CFF224C53A10E553780195B5A11EA58CE9C825BB4DF193C70AA48C21D49785bD2FO" TargetMode="External"/><Relationship Id="rId28" Type="http://schemas.openxmlformats.org/officeDocument/2006/relationships/fontTable" Target="fontTable.xml"/><Relationship Id="rId10" Type="http://schemas.openxmlformats.org/officeDocument/2006/relationships/hyperlink" Target="consultantplus://offline/ref=9F80F35D1A114AF6AFC2E67774B396A94573F99676215D97D4CFF224C53A10E553780195B5A11DA08DE9C825BB4DF193C70AA48C21D49785bD2FO" TargetMode="External"/><Relationship Id="rId19" Type="http://schemas.openxmlformats.org/officeDocument/2006/relationships/hyperlink" Target="consultantplus://offline/ref=9F80F35D1A114AF6AFC2F96661B396A9447EFA977C215D97D4CFF224C53A10E553780195B5A116A489E9C825BB4DF193C70AA48C21D49785bD2FO" TargetMode="External"/><Relationship Id="rId4" Type="http://schemas.openxmlformats.org/officeDocument/2006/relationships/webSettings" Target="webSettings.xml"/><Relationship Id="rId9" Type="http://schemas.openxmlformats.org/officeDocument/2006/relationships/hyperlink" Target="consultantplus://offline/ref=9F80F35D1A114AF6AFC2F96661B396A9447EFA977C215D97D4CFF224C53A10E553780195B5A11EA684E9C825BB4DF193C70AA48C21D49785bD2FO" TargetMode="External"/><Relationship Id="rId14" Type="http://schemas.openxmlformats.org/officeDocument/2006/relationships/hyperlink" Target="consultantplus://offline/ref=9F80F35D1A114AF6AFC2E67774B396A94572FA927B215D97D4CFF224C53A10E553780195B5A11EA589E9C825BB4DF193C70AA48C21D49785bD2FO" TargetMode="External"/><Relationship Id="rId22" Type="http://schemas.openxmlformats.org/officeDocument/2006/relationships/hyperlink" Target="consultantplus://offline/ref=9F80F35D1A114AF6AFC2F96661B396A94377FD947F205D97D4CFF224C53A10E541785999B6A100A48BFC9E74FDb12AO" TargetMode="External"/><Relationship Id="rId27" Type="http://schemas.openxmlformats.org/officeDocument/2006/relationships/hyperlink" Target="consultantplus://offline/ref=9F80F35D1A114AF6AFC2F96661B396A9447FF693772A5D97D4CFF224C53A10E553780195B5A11CAC8FE9C825BB4DF193C70AA48C21D49785bD2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5965</Words>
  <Characters>34001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39887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2022-06-30T14:54:00Z</dcterms:created>
  <dcterms:modified xsi:type="dcterms:W3CDTF">2022-06-30T14:55:00Z</dcterms:modified>
</cp:coreProperties>
</file>