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7" w:rsidRDefault="005F0EA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F0EA7" w:rsidRDefault="005F0EA7">
      <w:pPr>
        <w:pStyle w:val="ConsPlusTitle"/>
        <w:jc w:val="center"/>
      </w:pPr>
    </w:p>
    <w:p w:rsidR="005F0EA7" w:rsidRDefault="005F0EA7">
      <w:pPr>
        <w:pStyle w:val="ConsPlusTitle"/>
        <w:jc w:val="center"/>
      </w:pPr>
      <w:r>
        <w:t>ПОСТАНОВЛЕНИЕ</w:t>
      </w:r>
    </w:p>
    <w:p w:rsidR="005F0EA7" w:rsidRDefault="005F0EA7">
      <w:pPr>
        <w:pStyle w:val="ConsPlusTitle"/>
        <w:jc w:val="center"/>
      </w:pPr>
      <w:r>
        <w:t>от 18 июня 2015 г. N 213</w:t>
      </w:r>
    </w:p>
    <w:p w:rsidR="005F0EA7" w:rsidRDefault="005F0EA7">
      <w:pPr>
        <w:pStyle w:val="ConsPlusTitle"/>
        <w:jc w:val="center"/>
      </w:pPr>
    </w:p>
    <w:p w:rsidR="005F0EA7" w:rsidRDefault="005F0EA7">
      <w:pPr>
        <w:pStyle w:val="ConsPlusTitle"/>
        <w:jc w:val="center"/>
      </w:pPr>
      <w:r>
        <w:t>ОБ УТВЕРЖДЕНИИ ПОРЯДКА ПРЕДОСТАВЛЕНИЯ СУБСИДИИ И ГРАНТОВ</w:t>
      </w:r>
    </w:p>
    <w:p w:rsidR="005F0EA7" w:rsidRDefault="005F0EA7">
      <w:pPr>
        <w:pStyle w:val="ConsPlusTitle"/>
        <w:jc w:val="center"/>
      </w:pPr>
      <w:r>
        <w:t>В ФОРМЕ СУБСИДИИ ИЗ ОБЛАСТНОГО БЮДЖЕТА ЛЕНИНГРАДСКОЙ ОБЛАСТИ</w:t>
      </w:r>
    </w:p>
    <w:p w:rsidR="005F0EA7" w:rsidRDefault="005F0EA7">
      <w:pPr>
        <w:pStyle w:val="ConsPlusTitle"/>
        <w:jc w:val="center"/>
      </w:pPr>
      <w:r>
        <w:t>НА ВОЗМЕЩЕНИЕ ЧАСТИ ЗАТРАТ ГАЗОСНАБЖАЮЩИМ ОРГАНИЗАЦИЯМ</w:t>
      </w:r>
    </w:p>
    <w:p w:rsidR="005F0EA7" w:rsidRDefault="005F0EA7">
      <w:pPr>
        <w:pStyle w:val="ConsPlusTitle"/>
        <w:jc w:val="center"/>
      </w:pPr>
      <w:r>
        <w:t>В СВЯЗИ С РЕАЛИЗАЦИЕЙ СЖИЖЕННЫХ УГЛЕВОДОРОДНЫХ ГАЗОВ</w:t>
      </w:r>
    </w:p>
    <w:p w:rsidR="005F0EA7" w:rsidRDefault="005F0EA7">
      <w:pPr>
        <w:pStyle w:val="ConsPlusTitle"/>
        <w:jc w:val="center"/>
      </w:pPr>
      <w:r>
        <w:t>НАСЕЛЕНИЮ В РАМКАХ ГОСУДАРСТВЕННОЙ ПРОГРАММЫ ЛЕНИНГРАДСКОЙ</w:t>
      </w:r>
    </w:p>
    <w:p w:rsidR="005F0EA7" w:rsidRDefault="005F0EA7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5F0EA7" w:rsidRDefault="005F0EA7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5F0EA7" w:rsidRDefault="005F0EA7">
      <w:pPr>
        <w:pStyle w:val="ConsPlusTitle"/>
        <w:jc w:val="center"/>
      </w:pPr>
      <w:r>
        <w:t>ЭНЕРГОЭФФЕКТИВНОСТИ В ЛЕНИНГРАДСКОЙ ОБЛАСТИ"</w:t>
      </w:r>
    </w:p>
    <w:p w:rsidR="005F0EA7" w:rsidRDefault="005F0E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5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26.07.2018 </w:t>
            </w:r>
            <w:hyperlink r:id="rId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23.04.2019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29.10.2021 </w:t>
            </w:r>
            <w:hyperlink r:id="rId9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07.04.2022 </w:t>
            </w:r>
            <w:hyperlink r:id="rId10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</w:tr>
    </w:tbl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2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 мая 2021 года N 304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бюджетным, автономным учреждениям и иным некоммерческим организациям (за исключением казенных учреждений), являющимся газоснабжающими организациями, на возмещение части затрат в связи с реализацией сжиженных углеводородных газов для бытовых нужд населения Ленинградской области", в целях реализации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5F0EA7" w:rsidRDefault="005F0EA7">
      <w:pPr>
        <w:pStyle w:val="ConsPlusNormal"/>
        <w:jc w:val="both"/>
      </w:pPr>
      <w:r>
        <w:t xml:space="preserve">(в ред. Постановлений Правительства Ленинградской области от 29.10.2021 </w:t>
      </w:r>
      <w:hyperlink r:id="rId16" w:history="1">
        <w:r>
          <w:rPr>
            <w:color w:val="0000FF"/>
          </w:rPr>
          <w:t>N 702</w:t>
        </w:r>
      </w:hyperlink>
      <w:r>
        <w:t xml:space="preserve">, от 07.04.2022 </w:t>
      </w:r>
      <w:hyperlink r:id="rId17" w:history="1">
        <w:r>
          <w:rPr>
            <w:color w:val="0000FF"/>
          </w:rPr>
          <w:t>N 206</w:t>
        </w:r>
      </w:hyperlink>
      <w:r>
        <w:t>)</w:t>
      </w:r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субсидии и грантов в форме субсидии из областного бюджета Ленинградской области на возмещение части затрат газоснабжающим организациям в связи с реализацией сжиженных углеводородных газов населению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области.</w:t>
      </w:r>
    </w:p>
    <w:p w:rsidR="005F0EA7" w:rsidRDefault="005F0EA7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29.10.2021 N 702)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подписания, распространяется на правоотношения, возникшие с 1 января 2015 года, и действует в пределах текущего финансового года, по истечении которого считается продленным (пролонгированным) на очередной финансовый год в случае, если в областном законе об областном бюджете Ленинградской </w:t>
      </w:r>
      <w:r>
        <w:lastRenderedPageBreak/>
        <w:t>области на очередной финансовый год предусмотрены субсидии на возмещение части затрат газоснабжающим организациям в связи с реализацией сжиженных углеводородных газов населению.</w:t>
      </w:r>
    </w:p>
    <w:p w:rsidR="005F0EA7" w:rsidRDefault="005F0EA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21.07.2017 N 286)</w:t>
      </w:r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jc w:val="right"/>
      </w:pPr>
      <w:r>
        <w:t>Временно исполняющий</w:t>
      </w:r>
    </w:p>
    <w:p w:rsidR="005F0EA7" w:rsidRDefault="005F0EA7">
      <w:pPr>
        <w:pStyle w:val="ConsPlusNormal"/>
        <w:jc w:val="right"/>
      </w:pPr>
      <w:r>
        <w:t>обязанности Губернатора</w:t>
      </w:r>
    </w:p>
    <w:p w:rsidR="005F0EA7" w:rsidRDefault="005F0EA7">
      <w:pPr>
        <w:pStyle w:val="ConsPlusNormal"/>
        <w:jc w:val="right"/>
      </w:pPr>
      <w:r>
        <w:t>Ленинградской области</w:t>
      </w:r>
    </w:p>
    <w:p w:rsidR="005F0EA7" w:rsidRDefault="005F0EA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jc w:val="right"/>
        <w:outlineLvl w:val="0"/>
      </w:pPr>
      <w:r>
        <w:br w:type="page"/>
      </w:r>
    </w:p>
    <w:p w:rsidR="005F0EA7" w:rsidRDefault="005F0EA7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5F0EA7" w:rsidRDefault="005F0EA7">
      <w:pPr>
        <w:pStyle w:val="ConsPlusNormal"/>
        <w:jc w:val="right"/>
      </w:pPr>
      <w:r>
        <w:t>постановлением Правительства</w:t>
      </w:r>
    </w:p>
    <w:p w:rsidR="005F0EA7" w:rsidRDefault="005F0EA7">
      <w:pPr>
        <w:pStyle w:val="ConsPlusNormal"/>
        <w:jc w:val="right"/>
      </w:pPr>
      <w:r>
        <w:t>Ленинградской области</w:t>
      </w:r>
    </w:p>
    <w:p w:rsidR="005F0EA7" w:rsidRDefault="005F0EA7">
      <w:pPr>
        <w:pStyle w:val="ConsPlusNormal"/>
        <w:jc w:val="right"/>
      </w:pPr>
      <w:r>
        <w:t>от 18.06.2015 N 213</w:t>
      </w:r>
    </w:p>
    <w:p w:rsidR="005F0EA7" w:rsidRDefault="005F0EA7">
      <w:pPr>
        <w:pStyle w:val="ConsPlusNormal"/>
        <w:jc w:val="right"/>
      </w:pPr>
      <w:r>
        <w:t>(приложение)</w:t>
      </w:r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Title"/>
        <w:jc w:val="center"/>
      </w:pPr>
      <w:bookmarkStart w:id="1" w:name="P42"/>
      <w:bookmarkEnd w:id="1"/>
      <w:r>
        <w:t>ПОРЯДОК</w:t>
      </w:r>
    </w:p>
    <w:p w:rsidR="005F0EA7" w:rsidRDefault="005F0EA7">
      <w:pPr>
        <w:pStyle w:val="ConsPlusTitle"/>
        <w:jc w:val="center"/>
      </w:pPr>
      <w:r>
        <w:t>ПРЕДОСТАВЛЕНИЯ СУБСИДИИ И ГРАНТОВ В ФОРМЕ СУБСИДИИ</w:t>
      </w:r>
    </w:p>
    <w:p w:rsidR="005F0EA7" w:rsidRDefault="005F0EA7">
      <w:pPr>
        <w:pStyle w:val="ConsPlusTitle"/>
        <w:jc w:val="center"/>
      </w:pPr>
      <w:r>
        <w:t>ИЗ ОБЛАСТНОГО БЮДЖЕТА ЛЕНИНГРАДСКОЙ ОБЛАСТИ НА ВОЗМЕЩЕНИЕ</w:t>
      </w:r>
    </w:p>
    <w:p w:rsidR="005F0EA7" w:rsidRDefault="005F0EA7">
      <w:pPr>
        <w:pStyle w:val="ConsPlusTitle"/>
        <w:jc w:val="center"/>
      </w:pPr>
      <w:r>
        <w:t>ЧАСТИ ЗАТРАТ ГАЗОСНАБЖАЮЩИМ ОРГАНИЗАЦИЯМ В СВЯЗИ</w:t>
      </w:r>
    </w:p>
    <w:p w:rsidR="005F0EA7" w:rsidRDefault="005F0EA7">
      <w:pPr>
        <w:pStyle w:val="ConsPlusTitle"/>
        <w:jc w:val="center"/>
      </w:pPr>
      <w:r>
        <w:t>С РЕАЛИЗАЦИЕЙ СЖИЖЕННЫХ УГЛЕВОДОРОДНЫХ ГАЗОВ НАСЕЛЕНИЮ</w:t>
      </w:r>
    </w:p>
    <w:p w:rsidR="005F0EA7" w:rsidRDefault="005F0EA7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5F0EA7" w:rsidRDefault="005F0EA7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5F0EA7" w:rsidRDefault="005F0EA7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5F0EA7" w:rsidRDefault="005F0EA7">
      <w:pPr>
        <w:pStyle w:val="ConsPlusTitle"/>
        <w:jc w:val="center"/>
      </w:pPr>
      <w:r>
        <w:t>ЭНЕРГОЭФФЕКТИВНОСТИ В ЛЕНИНГРАДСКОЙ ОБЛАСТИ"</w:t>
      </w:r>
    </w:p>
    <w:p w:rsidR="005F0EA7" w:rsidRDefault="005F0E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20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07.04.2022 </w:t>
            </w:r>
            <w:hyperlink r:id="rId21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</w:tr>
    </w:tbl>
    <w:p w:rsidR="005F0EA7" w:rsidRDefault="005F0EA7">
      <w:pPr>
        <w:pStyle w:val="ConsPlusNormal"/>
        <w:jc w:val="center"/>
      </w:pPr>
    </w:p>
    <w:p w:rsidR="005F0EA7" w:rsidRDefault="005F0EA7">
      <w:pPr>
        <w:pStyle w:val="ConsPlusTitle"/>
        <w:jc w:val="center"/>
        <w:outlineLvl w:val="1"/>
      </w:pPr>
      <w:r>
        <w:t>1. Общие положения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 xml:space="preserve">1.1. Настоящий Порядок определяет цели, условия и порядок предоставления субсидии и грантов в форме субсидии на возмещение части затрат газоснабжающим организациям в связи с реализацией сжиженных углеводородных газов населению за счет средств областного бюджета Ленинградской области в рамках </w:t>
      </w:r>
      <w:hyperlink r:id="rId22" w:history="1">
        <w:r>
          <w:rPr>
            <w:color w:val="0000FF"/>
          </w:rPr>
          <w:t>подпрограммы</w:t>
        </w:r>
      </w:hyperlink>
      <w: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постановлением Правительства Ленинградской области от 14 ноября 2013 года N 400 (далее - субсидии, гранты).</w:t>
      </w:r>
    </w:p>
    <w:p w:rsidR="005F0EA7" w:rsidRDefault="005F0EA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07.04.2022 N 206)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Под реализацией сжиженных углеводородных газов (далее - СУГ) населению для бытовых нужд на территории Ленинградской области понимается: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продажа СУГ населению в баллонах, в том числе с доставкой баллонов до потребителей для индивидуальных газобаллонных установок;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поставка емкостного СУГ населению в газовые резервуарные установки для газоснабжения частных жилых домов;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поставка коммунального ресурса (СУГ) исполнителям коммунальной услуги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жилья) для предоставления коммунальной услуги газоснабжения населению;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предоставление коммунальной услуги газоснабжения собственникам помещений (физическим лицам) в многоквартирном доме в случае принятия собственниками помещений соответствующего решения.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1.2. Субсидии, гранты предоставляются в целях обеспечения населения Ленинградской области СУГ для бытовых нужд по розничным ценам ниже уровня экономически обоснованных розничных цен, установленных комитетом по тарифам и ценовой политике Ленинградской </w:t>
      </w:r>
      <w:r>
        <w:lastRenderedPageBreak/>
        <w:t xml:space="preserve">области (далее - </w:t>
      </w:r>
      <w:proofErr w:type="spellStart"/>
      <w:r>
        <w:t>ЛенРТК</w:t>
      </w:r>
      <w:proofErr w:type="spellEnd"/>
      <w:r>
        <w:t>), путем возмещения части затрат газоснабжающим организациям.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1.3. Субсидии, гранты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1.4. К категории юридических лиц, имеющих право на получение субсидии, грантов (далее - газоснабжающие организации), относятся: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юридические лица, реализующие СУГ на территории Ленинградской области для бытовых нужд непосредственно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коммунальной услуги газоснабжения (кроме газа для арендаторов нежилых помещений в жилых домах и газа для заправки автотранспортных средств) (далее - получатели субсидии);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государственные (муниципальные) бюджетные, автономные учреждения и иные некоммерческие организации (за исключением казенных учреждений), включая учреждения, в отношении которых исполнительные органы государственной власти Ленинградской области не осуществляют функции и полномочия учредителя, реализующие СУГ на территории Ленинградской области для бытовых нужд непосредственно населению, а также </w:t>
      </w:r>
      <w:proofErr w:type="spellStart"/>
      <w:r>
        <w:t>наймодателям</w:t>
      </w:r>
      <w:proofErr w:type="spellEnd"/>
      <w:r>
        <w:t xml:space="preserve"> (арендодателям) жилых помещений, жилищно-эксплуатационным организациям, юридическим лицам и индивидуальным предпринимателям, осуществляющим деятельность по управлению многоквартирными домами (управляющим организациям), жилищным, жилищно-строительным и иным специализированным потребительским кооперативам, товариществам собственников жилья для предоставления коммунальной услуги газоснабжения (кроме газа для арендаторов нежилых помещений в многоквартирных домах и газа для заправки автотранспортных средств), осуществляющие на территории Ленинградской области реализацию СУГ для бытовых нужд по розничным ценам ниже уровня экономически обоснованных розничных цен, установленных </w:t>
      </w:r>
      <w:proofErr w:type="spellStart"/>
      <w:r>
        <w:t>ЛенРТК</w:t>
      </w:r>
      <w:proofErr w:type="spellEnd"/>
      <w:r>
        <w:t xml:space="preserve"> (далее - получатели грантов).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1.5. Сведения о субсидии, грантах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Title"/>
        <w:jc w:val="center"/>
        <w:outlineLvl w:val="1"/>
      </w:pPr>
      <w:r>
        <w:t>2. Условия и порядок предоставления субсидии и грантов</w:t>
      </w:r>
    </w:p>
    <w:p w:rsidR="005F0EA7" w:rsidRDefault="005F0EA7">
      <w:pPr>
        <w:pStyle w:val="ConsPlusTitle"/>
        <w:jc w:val="center"/>
      </w:pPr>
      <w:r>
        <w:t>в форме субсидии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bookmarkStart w:id="4" w:name="P74"/>
      <w:bookmarkEnd w:id="4"/>
      <w:r>
        <w:t>2.1. Субсидии, гранты предоставляются при соблюдении следующих условий: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а) получатель субсидии, получатель грантов соответствует категории, предусмотренной </w:t>
      </w:r>
      <w:hyperlink w:anchor="P66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б) получатель субсидии, получатель грантов на первое число месяца, предшествующего месяцу, в котором планируется заключение соглашения о предоставлении субсидии, грантов, соответствует следующим требованиям: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у получателя субсидии, получателя грантов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lastRenderedPageBreak/>
        <w:t>у получателя субсидии, получателя грантов должна отсутствовать просроченная задолженность по возврату в областной бюджет Ленинградской области,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получатель субсидии, получатель грантов не должен находиться в процессе реорганизации, ликвидации, в отношении их не введена процедура банкротства, деятельность получателя субсидии, получателя грантов не приостановлена в порядке, предусмотренном законодательством Российской Федерации;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получателя грантов;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получатель субсидии, получатель грантов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получатель субсидии, получатель грантов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в) заключение между Комитетом и получателем субсидии, получателем грантов соглашения о предоставлении субсидии, грантов, дополнительного соглашения (при необходимости) о предоставлении субсидии, грантов в соответствии с типовыми формами, установленными правовым актом Комитета финансов Ленинградской области, сроком на один финансовый год (далее - соглашение, дополнительное соглашение);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г) получатель субсидии, получатель грантов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субсидии, получателем грантов условий, целей и порядка предоставления субсидии;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д) согласие органа государственной власти (государственного органа) и(или) органа местного самоуправления, осуществляющих функции и полномочия учредителя в отношении получателя грантов, на получение субсидии получателем грантов.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5" w:name="P86"/>
      <w:bookmarkEnd w:id="5"/>
      <w:r>
        <w:t>2.2. Для получения субсидии, грантов получатели субсидии, получатели грантов представляют в течение текущего финансового года в Комитет следующие документы: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а) </w:t>
      </w:r>
      <w:hyperlink w:anchor="P246" w:history="1">
        <w:r>
          <w:rPr>
            <w:color w:val="0000FF"/>
          </w:rPr>
          <w:t>заявку</w:t>
        </w:r>
      </w:hyperlink>
      <w:r>
        <w:t>, подписанную руководителем газоснабжающей организации, по форме согласно приложению 1 к настоящему Порядку, в которой: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объем реализованного сжиженного углеводородного газа в баллонах указывается в кг;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объем реализованного сжиженного углеводородного газа в баллонах с доставкой до потребителя указывается в кг;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объем реализованного емкостного сжиженного углеводородного газа по показаниям общедомовых и индивидуальных приборов учета газа в жилом помещении, а также на основании </w:t>
      </w:r>
      <w:r>
        <w:lastRenderedPageBreak/>
        <w:t>показаний приборов учета, установленных на транспорте, указывается в куб. м;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объем реализованного емкостного сжиженного углеводородного газа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при отсутствии индивидуальных приборов учета расхода газа и при оборудовании помещения указывается в кг;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7" w:name="P92"/>
      <w:bookmarkEnd w:id="7"/>
      <w:r>
        <w:t>б) выписку из Единого государственного реестра юридических лиц;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в)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субсидии, получателя грантов на учет;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г) справки налоговых органов об отсутствии у получателя субсидии, получателя грантов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д) справку получателя субсидии, получателя грантов о том, что он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соглашения, заверенную подписями руководителя, главного бухгалтера и печатью (при наличии) получателя субсидии, получателя грантов;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е) справку получателя субсидии, получателя грантов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состоянию на первое число месяца, предшествующего месяцу, в котором планируется заключение соглашения, заверенную подписями руководителя, главного бухгалтера и печатью (при наличии) получателя субсидии, получателя грантов;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ж) справку получателя субсидии, получателя грантов о том, что он не находится в процессе ликвидации, в отношении его не введена процедура банкротства, деятельность получателя субсидии, получателя грантов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соглашения, заверенную подписями руководителя, главного бухгалтера и печатью (при наличии) получателя субсидии, получателя грантов;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з) согласие органа государственной власти (государственного органа) и(или) органа местного самоуправления, осуществляющих функции и полномочия учредителя в отношении получателя грантов, на получение грантов;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и) письмо о намерении получателя субсидии, получателя грантов заключить соглашение в текущем финансовом году после принятия решения о предоставлении субсидии, грантов;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к) копию приказа </w:t>
      </w:r>
      <w:proofErr w:type="spellStart"/>
      <w:r>
        <w:t>ЛенРТК</w:t>
      </w:r>
      <w:proofErr w:type="spellEnd"/>
      <w:r>
        <w:t xml:space="preserve"> об установлении на текущий финансовый год газоснабжающей организацией розничных цен на сжиженный газ населению для бытовых нужд на территории Ленинградской области;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lastRenderedPageBreak/>
        <w:t>л) копию лицензии на эксплуатацию взрывопожароопасных производственных объектов или ранее выданных лицензий на осуществление деятельности по эксплуатации пожароопасных производственных объектов и эксплуатации взрывоопасных производственных объектов, срок действия которых не истекает до конца текущего финансового года;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м) копии договоров поставки СУГ с организацией-производителем;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н) копии свидетельств о праве собственности и(или) договоров аренды материально-технической базы для осуществления деятельности по эксплуатации объектов СУГ, транспортировке, хранению и реализации СУГ населению для бытовых нужд на территории Ленинградской области, в том числе: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резервной газонаполнительной станции для обеспечения бесперебойной реализации СУГ населению для бытовых нужд,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газонаполнительных пунктов приема, хранения и реализации СУГ в баллонах,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ремонтной базы (мастерские, производственные помещения, сварочное и другое технологическое оборудование, измерительные средства и аппаратура),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собственной круглосуточной аварийно-диспетчерской службы или договора на аварийно-диспетчерское обслуживание со специализированной организацией;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о) копии договоров на поставку СУГ с исполнителями коммунальной услуги (управляющими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кооперативами) для предоставления коммунальной услуги газоснабжения населению;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п) реестр договоров на оказание коммунальных услуг, заключенных с собственниками помещений в многоквартирных домах, при выборе собственниками помещений (физическими лицами) в многоквартирном доме непосредственного способа управления;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р) копии протоколов общих собраний собственников помещений об избрании непосредственного способа управления;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с) банковские (платежные) реквизиты организации;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т) отчеты о реализации баллонного и емкостного СУГ, заверенные подписью главного бухгалтера и руководителя газоснабжающей организации и составленные: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при поставке емкостного СУГ на нужды газоснабжения многоквартирных домов: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в многоквартирных домах, оборудованных общедомовыми приборами учета расхода газа, - на основании разницы показаний общедомовых приборов учета расхода газа на начало и конец расчетного периода по </w:t>
      </w:r>
      <w:hyperlink w:anchor="P304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Порядку,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в многоквартирных домах, не оборудованных общедомовыми приборами учета расхода газа, при наличии индивидуальных приборов учета расхода газа - на основании разницы показаний индивидуальных приборов учета расхода газа на начало и конец расчетного периода по </w:t>
      </w:r>
      <w:hyperlink w:anchor="P389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Порядку,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в многоквартирных домах, не оборудованных общедомовыми приборами учета расхода газа, при отсутствии индивидуальных приборов учета расхода газа -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по </w:t>
      </w:r>
      <w:hyperlink w:anchor="P474" w:history="1">
        <w:r>
          <w:rPr>
            <w:color w:val="0000FF"/>
          </w:rPr>
          <w:t>форме</w:t>
        </w:r>
      </w:hyperlink>
      <w:r>
        <w:t xml:space="preserve"> согласно приложению 4 к настоящему Порядку;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lastRenderedPageBreak/>
        <w:t xml:space="preserve">при поставке емкостного СУГ на бытовые нужды и отопление индивидуальных жилых домов - на основании показаний приборов учета слитого газа, установленных на специализированном автотранспорте, перевозящем СУГ, по </w:t>
      </w:r>
      <w:hyperlink w:anchor="P567" w:history="1">
        <w:r>
          <w:rPr>
            <w:color w:val="0000FF"/>
          </w:rPr>
          <w:t>форме</w:t>
        </w:r>
      </w:hyperlink>
      <w:r>
        <w:t xml:space="preserve"> согласно приложению 5 к настоящему Порядку;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при поставке баллонного СУГ без доставки до потребителя - на основании данных о поступлении денежных средств при наличном и безналичном расчете по </w:t>
      </w:r>
      <w:hyperlink w:anchor="P629" w:history="1">
        <w:r>
          <w:rPr>
            <w:color w:val="0000FF"/>
          </w:rPr>
          <w:t>форме</w:t>
        </w:r>
      </w:hyperlink>
      <w:r>
        <w:t xml:space="preserve"> согласно приложению 6 к настоящему Порядку;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при поставке баллонного СУГ с доставкой до потребителя - на основании данных о поступлении денежных средств при наличном и безналичном расчете по </w:t>
      </w:r>
      <w:hyperlink w:anchor="P685" w:history="1">
        <w:r>
          <w:rPr>
            <w:color w:val="0000FF"/>
          </w:rPr>
          <w:t>форме</w:t>
        </w:r>
      </w:hyperlink>
      <w:r>
        <w:t xml:space="preserve"> согласно приложению 7 к настоящему Порядку.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В случае проведения в текущем отчетном периоде корректировок начислений прошлых периодов в отчетах необходимо отдельной строкой указывать данные о корректировочных начислениях с письменными пояснениями о причинах корректировок с пометкой "примечания".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1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один раз в течение календарного года при первом обращении.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Получатели субсидии, получатели грантов вправе представить документы, указанные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4" w:history="1">
        <w:r>
          <w:rPr>
            <w:color w:val="0000FF"/>
          </w:rPr>
          <w:t>"г"</w:t>
        </w:r>
      </w:hyperlink>
      <w:r>
        <w:t xml:space="preserve"> настоящего пункта, по собственной инициативе. При непредставлении получателями субсидии, получателями грантов документов, указанных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4" w:history="1">
        <w:r>
          <w:rPr>
            <w:color w:val="0000FF"/>
          </w:rPr>
          <w:t>"г"</w:t>
        </w:r>
      </w:hyperlink>
      <w:r>
        <w:t xml:space="preserve"> настоящего пункта, документы запрашиваются Комитетом в рамках межведомственного информационного взаимодействия.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Получатели субсидии, получатели грантов имеют право обратиться за получением субсидии, гранта на возмещение части затрат в связи с реализацией сжиженных углеводородных газов населению в течение трех лет, предшествующих текущему финансовому году.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Ответственность за своевременность и достоверность представляемых сведений и документов несут получатели субсидии, получатели грантов.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2.3. Получатели субсидии, получатели грантов представляют в Комитет с сопроводительным письмом комплект документов, указанных в </w:t>
      </w:r>
      <w:hyperlink w:anchor="P86" w:history="1">
        <w:r>
          <w:rPr>
            <w:color w:val="0000FF"/>
          </w:rPr>
          <w:t>пункте 2.2</w:t>
        </w:r>
      </w:hyperlink>
      <w:r>
        <w:t xml:space="preserve"> настоящего Порядка, который подлежит регистрации в течение двух рабочих дней с даты поступления в Комитет.</w:t>
      </w:r>
    </w:p>
    <w:p w:rsidR="005F0EA7" w:rsidRDefault="005F0EA7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t>2.4. Комитет в течение 20 рабочих дней с даты регистрации заявки и документов проводит проверку достоверности сведений, содержащихся в заявке и в представляемых получателем субсидии, получателем грантов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субсидии, получателя грантов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Решение о предоставлении субсидии, гранта или об отказе в предоставлении субсидии, гранта принимается Комитетом в срок не позднее 20 рабочих дней с даты регистрации заявки. При наличии оснований для отказа в предоставлении субсидии, гранта получателю субсидии, получателю грантов на почтовый адрес, указанный в заявке, направляется уведомление с указанием оснований для отказа в предоставлении субсидии, гранта в срок не позднее 20 рабочих дней с даты регистрации заявки.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субсидии, грантов Комитетом оформляется заявка на оплату расходов для перечисления субсидии, гранта получателю субсидии, получателю грантов.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lastRenderedPageBreak/>
        <w:t>2.5. Основаниями для отказа в предоставлении субсидии, грантов являются: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субсидии, получателем грантов документов требованиям, определенным </w:t>
      </w:r>
      <w:hyperlink w:anchor="P86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субсидии, получателем грантов информации;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субсидии, получателя грантов категории и требованиям, предусмотренным </w:t>
      </w:r>
      <w:hyperlink w:anchor="P66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74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2.6. Для получения субсидии, гранта за декабрь текущего финансового года газоснабжающие организации до 20 января очередного финансового года представляют в Комитет документы, указанные в </w:t>
      </w:r>
      <w:hyperlink w:anchor="P8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2" w:history="1">
        <w:r>
          <w:rPr>
            <w:color w:val="0000FF"/>
          </w:rPr>
          <w:t>"т" пункта 2.2</w:t>
        </w:r>
      </w:hyperlink>
      <w:r>
        <w:t xml:space="preserve"> настоящего Порядка.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2.7. Размер субсидии, гранта определяется исходя из фактического количества реализованного за расчетный период СУГ (в баллонах и емкостного СУГ) и разницы между экономически обоснованными розничными ценами на СУГ для бытовых нужд населения и розничными ценами, установленными приказом </w:t>
      </w:r>
      <w:proofErr w:type="spellStart"/>
      <w:r>
        <w:t>ЛенРТК</w:t>
      </w:r>
      <w:proofErr w:type="spellEnd"/>
      <w:r>
        <w:t xml:space="preserve"> для категории потребителей "население".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При расчете субсидии, гранта налог на добавленную стоимость не учитывается.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2.8. Размер субсидии, гранта определяется исходя из фактического количества реализованного СУГ, за который выставлена плата населению в расчетном периоде, и в зависимости от вида реализации определяется по следующим формулам: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1) при реализации СУГ в баллонах без доставки до потребителя: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где: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- количество реализованного СУГ в баллонах без доставки, кг/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СУГ, реализованный в баллонах, без доставки (без учета НДС), руб./кг;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СУГ, реализованный в баллонах, без доставки (без учета НДС), руб./кг;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2) при реализации СУГ в баллонах с доставкой до потребителя: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где: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- количество реализованного СУГ в баллонах с доставкой, кг/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СУГ, реализованный в баллонах, с доставкой (без учета НДС), руб./кг;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lastRenderedPageBreak/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СУГ, реализованный в баллонах, с доставкой (без учета НДС), руб./кг;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3) при реализации емкостного СУГ для населения, проживающего в многоквартирных домах, оборудованных общедомовыми приборами учета расхода газа: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еопу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где: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еопу</w:t>
      </w:r>
      <w:proofErr w:type="spellEnd"/>
      <w:r>
        <w:t xml:space="preserve"> - количество реализованного емкостного СУГ для населения, определенного как разница показаний общедомовых приборов учета расхода газа на начало и конец периода, куб. м/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емкостной СУГ (без учета НДС), руб./куб. м;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емкостной СУГ (без учета НДС), руб./куб. м;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4) при реализации емкостного СУГ для населения, проживающего в многоквартирных домах, не оборудованных общедомовыми приборами учета расхода газа, при наличии индивидуальных приборов учета расхода газа: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еипу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5F0EA7" w:rsidRDefault="005F0EA7">
      <w:pPr>
        <w:pStyle w:val="ConsPlusNormal"/>
        <w:jc w:val="center"/>
      </w:pPr>
    </w:p>
    <w:p w:rsidR="005F0EA7" w:rsidRDefault="005F0EA7">
      <w:pPr>
        <w:pStyle w:val="ConsPlusNormal"/>
        <w:ind w:firstLine="540"/>
        <w:jc w:val="both"/>
      </w:pPr>
      <w:r>
        <w:t>где: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еипу</w:t>
      </w:r>
      <w:proofErr w:type="spellEnd"/>
      <w:r>
        <w:t xml:space="preserve"> - количество реализованного емкостного СУГ для населения, определенное как разница показаний индивидуальных приборов учета расхода газа на начало и конец периода, куб. м/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емкостной СУГ (без учета НДС), руб./куб. м;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емкостной СУГ (без учета НДС), руб./куб. м;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5) при реализации емкостного СУГ для населения, проживающего в многоквартирных домах, не оборудованных общедомовыми приборами учета расхода газа, при отсутствии индивидуальных приборов учета расхода газа: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5F0EA7" w:rsidRDefault="005F0EA7">
      <w:pPr>
        <w:pStyle w:val="ConsPlusNormal"/>
        <w:jc w:val="center"/>
      </w:pPr>
    </w:p>
    <w:p w:rsidR="005F0EA7" w:rsidRDefault="005F0EA7">
      <w:pPr>
        <w:pStyle w:val="ConsPlusNormal"/>
        <w:ind w:firstLine="540"/>
        <w:jc w:val="both"/>
      </w:pPr>
      <w:r>
        <w:t>где: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епу</w:t>
      </w:r>
      <w:proofErr w:type="spellEnd"/>
      <w:r>
        <w:t xml:space="preserve"> - количество реализованного емкостного СУГ для населения по нормативам потребления СУГ, установленным нормативными правовыми актами органов исполнительной власти Ленинградской области, кг/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емкостной СУГ (без учета НДС), руб./кг;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емкостной СУГ (без учета НДС), руб./кг;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6) при реализации емкостного СУГ на бытовые нужды и отопление индивидуальных жилых домов: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пут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где: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пут</w:t>
      </w:r>
      <w:proofErr w:type="spellEnd"/>
      <w:r>
        <w:t xml:space="preserve"> - количество реализованного емкостного СУГ на бытовые нужды и отопление индивидуальных жилых домов на основании показаний приборов учета, установленных на транспорте, куб. м/</w:t>
      </w:r>
      <w:proofErr w:type="spellStart"/>
      <w:r>
        <w:t>расч</w:t>
      </w:r>
      <w:proofErr w:type="spellEnd"/>
      <w:r>
        <w:t>. пер.;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емкостной СУГ (без учета НДС), руб./куб. м;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емкостной СУГ (без учета НДС), руб./куб. м.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домах" расчетный период для определения размера субсидии, гранта на возмещение части затрат устанавливается равным календарному месяцу.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2.9. Для заключения соглашения, дополнительного соглашения (при необходимости) в течение одного рабочего дня со дня принятия Комитетом решения о предоставлении субсидии, гранта получатели субсидии, получатели грантов представляют в Комитет проект соглашения, дополнительного соглашения в двух экземплярах, подписанный руководителем и заверенный печатью (при наличии) получателя субсидии, получателя грантов.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Комитет заключает соглашение, дополнительное соглашение (при необходимости) в срок не позднее двух рабочих дней с даты принятия решения о предоставлении субсидии, гранта в соответствии с </w:t>
      </w:r>
      <w:hyperlink w:anchor="P126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2.10. Соглашением предусматриваются в том числе следующие условия: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субсидии, гранта и показателей, необходимых для достижения результатов предоставления субсидии, гранта (далее - показатели);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обязательство получателя субсидии, получателя грантов по организации учета и представлению отчета о достижении значений результатов предоставления субсидии, грантов и показателей по форме, определенной соглашением;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положение о проведении Комитетом и(или) органом государственного финансового контроля Ленинградской области проверок соблюдения получателем субсидии, получателем грантов условий, целей и порядка предоставления субсидии, гранта;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обязательство получателя субсидии, получателя грантов по возврату средств субсидии, гранта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условий, целей и порядка предоставления субсидии, гранта;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согласие получателя субсидии, получателя грантов на осуществление Комитетом и(или) органом государственного финансового контроля Ленинградской области проверок соблюдения получателем субсидии, получателем грантов условий, целей и порядка предоставления субсидии, гранта;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lastRenderedPageBreak/>
        <w:t xml:space="preserve">в случае уменьшения Комитету как получателю бюджетных средств ранее доведенных лимитов бюджетных обязательств, приводящего к невозможности предоставления субсидии, гранта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о новых условиях.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2.11. Результатом предоставления субсидии, грантов является обеспечение населения Ленинградской области емкостным и баллонным СУГ для бытовых нужд за отчетный период.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2.12. Показателем, необходимым для достижения результата предоставления субсидии, грантов, является количество жителей Ленинградской области, обеспеченных газоснабжающей организацией, получающей субсидию, гранты емкостным и баллонным СУГ для бытовых нужд в течение года в объемах, соответствующих нормативам потребления.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Показатель рассчитывается по формуле: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center"/>
      </w:pPr>
      <w:r>
        <w:t xml:space="preserve">L = </w:t>
      </w:r>
      <w:proofErr w:type="spellStart"/>
      <w:r>
        <w:t>Uсуг</w:t>
      </w:r>
      <w:proofErr w:type="spellEnd"/>
      <w:r>
        <w:t xml:space="preserve"> / </w:t>
      </w:r>
      <w:proofErr w:type="spellStart"/>
      <w:r>
        <w:t>Nчел</w:t>
      </w:r>
      <w:proofErr w:type="spellEnd"/>
      <w:r>
        <w:t>,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где: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L - количество жителей Ленинградской области, обеспеченных организацией, получающей субсидию, гранты емкостным и баллонным СУГ в течение года в объемах, соответствующих нормативам потребления;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Uсуг</w:t>
      </w:r>
      <w:proofErr w:type="spellEnd"/>
      <w:r>
        <w:t xml:space="preserve"> - объем емкостного и баллонного СУГ, поставленный за год жителям Ленинградской области организацией, получающей субсидию, гранты;</w:t>
      </w:r>
    </w:p>
    <w:p w:rsidR="005F0EA7" w:rsidRDefault="005F0EA7">
      <w:pPr>
        <w:pStyle w:val="ConsPlusNormal"/>
        <w:spacing w:before="220"/>
        <w:ind w:firstLine="540"/>
        <w:jc w:val="both"/>
      </w:pPr>
      <w:proofErr w:type="spellStart"/>
      <w:r>
        <w:t>Nчел</w:t>
      </w:r>
      <w:proofErr w:type="spellEnd"/>
      <w:r>
        <w:t xml:space="preserve"> - годовой норматив потребления жителями Ленинградской области СУГ для бытовых нужд.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>2.13. Получатель субсидии, получатель грантов представляет в Комитет отчет о достижении значений результатов предоставления субсидии, грантов и показателей за отчетный финансовый год в срок не позднее 1 марта текущего финансового года по форме, определенной соглашением.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2.14. Перечисление субсидии, грантов осуществляется в установленном порядке на счет получателя субсидии, получателя грантов,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Комитетом решения о предоставлении субсидии, гранта.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2.15. Суммарное количество СУГ в баллонах и емкостного СУГ, предъявляемого к расчетам по субсидированию, не может превышать расчетной величины общего количества СУГ, принятого при тарифном регулировании.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2.16. Получатели субсидии, получатели грантов до 20 января текущего года проводят с Комитетом сверку взаимных расчетов за предыдущий финансовый год, которая оформляется актом по форме, определенной соглашением.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2.17. Выплата субсидии, гранта по итогам проведенной сверки взаимных расчетов за предыдущий финансовый год осуществляется за счет средств областного бюджета Ленинградской области, предусмотренных на указанные цели в текущем финансовом году.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Title"/>
        <w:jc w:val="center"/>
        <w:outlineLvl w:val="1"/>
      </w:pPr>
      <w:r>
        <w:t>3. Требования к отчетности и осуществлению контроля</w:t>
      </w:r>
    </w:p>
    <w:p w:rsidR="005F0EA7" w:rsidRDefault="005F0EA7">
      <w:pPr>
        <w:pStyle w:val="ConsPlusTitle"/>
        <w:jc w:val="center"/>
      </w:pPr>
      <w:r>
        <w:t>за соблюдением условий, целей и порядка</w:t>
      </w:r>
    </w:p>
    <w:p w:rsidR="005F0EA7" w:rsidRDefault="005F0EA7">
      <w:pPr>
        <w:pStyle w:val="ConsPlusTitle"/>
        <w:jc w:val="center"/>
      </w:pPr>
      <w:r>
        <w:t>предоставления субсидии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  <w:r>
        <w:t xml:space="preserve">3.1. Комитет и орган государственного финансового контроля Ленинградской области осуществляют контроль за соблюдением получателем субсидии, получателем грантов условий, </w:t>
      </w:r>
      <w:r>
        <w:lastRenderedPageBreak/>
        <w:t>целей и порядка предоставления субсидии,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 xml:space="preserve">В случае выявления нарушений получателем субсидии, получателем грантов условий, целей и порядка предоставления субсидии, гранта, </w:t>
      </w:r>
      <w:proofErr w:type="spellStart"/>
      <w:r>
        <w:t>недостижения</w:t>
      </w:r>
      <w:proofErr w:type="spellEnd"/>
      <w:r>
        <w:t xml:space="preserve"> целевых показателей результативности предоставления субсидии, гранта, указанных в соглашении, Комитет в течение 10 рабочих дней со дня окончания проверки оформляет требование о возврате средств субсидии, гранта в областной бюджет Ленинградской области.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Получатель субсидии, получатель грантов обязан осуществить возврат средств субсидии в течение 10 рабочих дней со дня получения требования.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При отказе получателя субсидии, получателя грантов от добровольного возврата субсидии, гранта соответствующие средства взыскиваются в судебном порядке.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3.2. За нарушение срока добровольного возврата суммы субсидии, гранта получатель субсидии, получатель грантов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гранта, подлежащей возврату, за каждый день просрочки.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3.3. При недостаточности в областном бюджете Ленинградской области на текущий финансовый год бюджетных ассигнований выплата субсидии, грантов осуществляется по итогам сверки взаимных расчетов в очередном финансовом году.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3.4. В случае введения в отношении получателя субсидии, получателя грантов процедуры банкротства, реорганизации, ликвидации либо принятия получателем субсидии, получателем грантов решения о прекращении деятельности и(или) прекращении эксплуатации отдельных объектов теплоснабжения в течение срока действия соглашения получатель субсидии, получатель грантов обязан уведомить Комитет письменно в течение пяти рабочих дней с даты принятия такого решения.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Комитет в течение 10 рабочих дней с даты получения уведомления о введении процедуры банкротства, реорганизации, ликвидации либо принятии получателем субсидии, получателем грантов решения о прекращении деятельности в течение срока действия соглашения проводит с получателем субсидии, получателем грантов сверку взаимных расчетов, которая оформляется актом сверки по форме, установленной Комитетом. Получатель субсидии, получатель грантов прилагает к подписанному акту сверки отчет об использовании средств субсидии, грантов по форме к заключенному соглашению за период его действия.</w:t>
      </w:r>
    </w:p>
    <w:p w:rsidR="005F0EA7" w:rsidRDefault="005F0EA7">
      <w:pPr>
        <w:pStyle w:val="ConsPlusNormal"/>
        <w:spacing w:before="220"/>
        <w:ind w:firstLine="540"/>
        <w:jc w:val="both"/>
      </w:pPr>
      <w:r>
        <w:t>В случае выявления факта излишней выплаты суммы субсидии, гранта получатель субсидии, получатель грантов обязан осуществить возврат излишне выплаченной суммы субсидии, гранта в областной бюджет Ленинградской области в течение 10 рабочих дней со дня получения требования о возврате субсидии, гранта, направленного Комитетом.</w:t>
      </w: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right"/>
        <w:outlineLvl w:val="1"/>
      </w:pPr>
      <w:r>
        <w:t>Приложение 1</w:t>
      </w:r>
    </w:p>
    <w:p w:rsidR="005F0EA7" w:rsidRDefault="005F0EA7">
      <w:pPr>
        <w:pStyle w:val="ConsPlusNormal"/>
        <w:jc w:val="right"/>
      </w:pPr>
      <w:r>
        <w:lastRenderedPageBreak/>
        <w:t>к Порядку...</w:t>
      </w:r>
    </w:p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0E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bookmarkStart w:id="12" w:name="P246"/>
            <w:bookmarkEnd w:id="12"/>
            <w:r>
              <w:t>ЗАЯВКА</w:t>
            </w:r>
          </w:p>
          <w:p w:rsidR="005F0EA7" w:rsidRDefault="005F0EA7">
            <w:pPr>
              <w:pStyle w:val="ConsPlusNormal"/>
              <w:jc w:val="center"/>
            </w:pPr>
            <w:r>
              <w:t>на получение субсидии, грантов в 20__ году из областного бюджета</w:t>
            </w:r>
          </w:p>
          <w:p w:rsidR="005F0EA7" w:rsidRDefault="005F0EA7">
            <w:pPr>
              <w:pStyle w:val="ConsPlusNormal"/>
              <w:jc w:val="center"/>
            </w:pPr>
            <w:r>
              <w:t>Ленинградской области газоснабжающим организациям</w:t>
            </w:r>
          </w:p>
          <w:p w:rsidR="005F0EA7" w:rsidRDefault="005F0EA7">
            <w:pPr>
              <w:pStyle w:val="ConsPlusNormal"/>
              <w:jc w:val="center"/>
            </w:pPr>
            <w:r>
              <w:t>на возмещение части затрат, связанных с реализацией</w:t>
            </w:r>
          </w:p>
          <w:p w:rsidR="005F0EA7" w:rsidRDefault="005F0EA7">
            <w:pPr>
              <w:pStyle w:val="ConsPlusNormal"/>
              <w:jc w:val="center"/>
            </w:pPr>
            <w:r>
              <w:t>сжиженных углеводородных газов населению,</w:t>
            </w:r>
          </w:p>
          <w:p w:rsidR="005F0EA7" w:rsidRDefault="005F0EA7">
            <w:pPr>
              <w:pStyle w:val="ConsPlusNormal"/>
              <w:jc w:val="center"/>
            </w:pPr>
            <w:r>
              <w:t>за ___________________________20__ года</w:t>
            </w:r>
          </w:p>
          <w:p w:rsidR="005F0EA7" w:rsidRDefault="005F0EA7">
            <w:pPr>
              <w:pStyle w:val="ConsPlusNormal"/>
              <w:jc w:val="center"/>
            </w:pPr>
            <w:r>
              <w:t>(месяц)</w:t>
            </w:r>
          </w:p>
          <w:p w:rsidR="005F0EA7" w:rsidRDefault="005F0EA7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5F0EA7" w:rsidRDefault="005F0EA7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701"/>
        <w:gridCol w:w="1304"/>
        <w:gridCol w:w="1020"/>
        <w:gridCol w:w="1474"/>
        <w:gridCol w:w="1474"/>
      </w:tblGrid>
      <w:tr w:rsidR="005F0EA7">
        <w:tc>
          <w:tcPr>
            <w:tcW w:w="454" w:type="dxa"/>
          </w:tcPr>
          <w:p w:rsidR="005F0EA7" w:rsidRDefault="005F0E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5F0EA7" w:rsidRDefault="005F0EA7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701" w:type="dxa"/>
          </w:tcPr>
          <w:p w:rsidR="005F0EA7" w:rsidRDefault="005F0EA7">
            <w:pPr>
              <w:pStyle w:val="ConsPlusNormal"/>
              <w:jc w:val="center"/>
            </w:pPr>
            <w:r>
              <w:t>Юридический адрес и почтовый адрес, контактный телефон</w:t>
            </w:r>
          </w:p>
        </w:tc>
        <w:tc>
          <w:tcPr>
            <w:tcW w:w="1304" w:type="dxa"/>
          </w:tcPr>
          <w:p w:rsidR="005F0EA7" w:rsidRDefault="005F0EA7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1020" w:type="dxa"/>
          </w:tcPr>
          <w:p w:rsidR="005F0EA7" w:rsidRDefault="005F0EA7">
            <w:pPr>
              <w:pStyle w:val="ConsPlusNormal"/>
              <w:jc w:val="center"/>
            </w:pPr>
            <w:r>
              <w:t>Сумма к оплате (рублей)</w:t>
            </w:r>
          </w:p>
        </w:tc>
        <w:tc>
          <w:tcPr>
            <w:tcW w:w="1474" w:type="dxa"/>
          </w:tcPr>
          <w:p w:rsidR="005F0EA7" w:rsidRDefault="005F0EA7">
            <w:pPr>
              <w:pStyle w:val="ConsPlusNormal"/>
              <w:jc w:val="center"/>
            </w:pPr>
            <w:r>
              <w:t>Объем сжиженного углеводородного газа</w:t>
            </w:r>
          </w:p>
        </w:tc>
        <w:tc>
          <w:tcPr>
            <w:tcW w:w="1474" w:type="dxa"/>
          </w:tcPr>
          <w:p w:rsidR="005F0EA7" w:rsidRDefault="005F0EA7">
            <w:pPr>
              <w:pStyle w:val="ConsPlusNormal"/>
              <w:jc w:val="center"/>
            </w:pPr>
            <w:r>
              <w:t>Вид сжиженного углеводородного газа</w:t>
            </w:r>
          </w:p>
        </w:tc>
      </w:tr>
      <w:tr w:rsidR="005F0EA7">
        <w:tc>
          <w:tcPr>
            <w:tcW w:w="454" w:type="dxa"/>
          </w:tcPr>
          <w:p w:rsidR="005F0EA7" w:rsidRDefault="005F0E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F0EA7" w:rsidRDefault="005F0E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0EA7" w:rsidRDefault="005F0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F0EA7" w:rsidRDefault="005F0E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F0EA7" w:rsidRDefault="005F0E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F0EA7" w:rsidRDefault="005F0E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F0EA7" w:rsidRDefault="005F0EA7">
            <w:pPr>
              <w:pStyle w:val="ConsPlusNormal"/>
              <w:jc w:val="center"/>
            </w:pPr>
            <w:r>
              <w:t>7</w:t>
            </w:r>
          </w:p>
        </w:tc>
      </w:tr>
      <w:tr w:rsidR="005F0EA7">
        <w:tc>
          <w:tcPr>
            <w:tcW w:w="45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64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70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30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020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47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474" w:type="dxa"/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45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64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70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30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020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47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474" w:type="dxa"/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41"/>
        <w:gridCol w:w="397"/>
        <w:gridCol w:w="3118"/>
      </w:tblGrid>
      <w:tr w:rsidR="005F0EA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5F0EA7" w:rsidRDefault="005F0EA7">
      <w:pPr>
        <w:pStyle w:val="ConsPlusNormal"/>
        <w:jc w:val="right"/>
      </w:pPr>
    </w:p>
    <w:p w:rsidR="005F0EA7" w:rsidRDefault="005F0EA7">
      <w:pPr>
        <w:pStyle w:val="ConsPlusNormal"/>
        <w:jc w:val="right"/>
      </w:pPr>
    </w:p>
    <w:p w:rsidR="005F0EA7" w:rsidRDefault="005F0EA7">
      <w:pPr>
        <w:pStyle w:val="ConsPlusNormal"/>
        <w:jc w:val="right"/>
      </w:pPr>
    </w:p>
    <w:p w:rsidR="005F0EA7" w:rsidRDefault="005F0EA7">
      <w:pPr>
        <w:pStyle w:val="ConsPlusNormal"/>
        <w:jc w:val="right"/>
      </w:pPr>
    </w:p>
    <w:p w:rsidR="005F0EA7" w:rsidRDefault="005F0EA7">
      <w:pPr>
        <w:pStyle w:val="ConsPlusNormal"/>
        <w:jc w:val="right"/>
      </w:pPr>
    </w:p>
    <w:p w:rsidR="005F0EA7" w:rsidRDefault="005F0EA7">
      <w:pPr>
        <w:pStyle w:val="ConsPlusNormal"/>
        <w:jc w:val="right"/>
        <w:outlineLvl w:val="1"/>
      </w:pPr>
      <w:r>
        <w:t>Приложение 2</w:t>
      </w:r>
    </w:p>
    <w:p w:rsidR="005F0EA7" w:rsidRDefault="005F0EA7">
      <w:pPr>
        <w:pStyle w:val="ConsPlusNormal"/>
        <w:jc w:val="right"/>
      </w:pPr>
      <w:r>
        <w:t>к Порядку...</w:t>
      </w:r>
    </w:p>
    <w:p w:rsidR="005F0EA7" w:rsidRDefault="005F0E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от 07.04.2022 N 206)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</w:tr>
    </w:tbl>
    <w:p w:rsidR="005F0EA7" w:rsidRDefault="005F0EA7">
      <w:pPr>
        <w:pStyle w:val="ConsPlusNormal"/>
      </w:pPr>
    </w:p>
    <w:p w:rsidR="005F0EA7" w:rsidRDefault="005F0EA7">
      <w:pPr>
        <w:sectPr w:rsidR="005F0EA7" w:rsidSect="007D3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5F0EA7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bookmarkStart w:id="13" w:name="P304"/>
            <w:bookmarkEnd w:id="13"/>
            <w:r>
              <w:lastRenderedPageBreak/>
              <w:t>ОТЧЕТ</w:t>
            </w:r>
          </w:p>
          <w:p w:rsidR="005F0EA7" w:rsidRDefault="005F0EA7">
            <w:pPr>
              <w:pStyle w:val="ConsPlusNormal"/>
              <w:jc w:val="center"/>
            </w:pPr>
            <w:r>
              <w:t>о реализации емкостного сжиженного углеводородного газа (СУГ) в многоквартирных домах, оборудованных общедомовыми приборами учета расхода газа,</w:t>
            </w:r>
          </w:p>
          <w:p w:rsidR="005F0EA7" w:rsidRDefault="005F0EA7">
            <w:pPr>
              <w:pStyle w:val="ConsPlusNormal"/>
              <w:jc w:val="center"/>
            </w:pPr>
            <w:r>
              <w:t>за ___________________ 20__ года</w:t>
            </w:r>
          </w:p>
          <w:p w:rsidR="005F0EA7" w:rsidRDefault="005F0EA7">
            <w:pPr>
              <w:pStyle w:val="ConsPlusNormal"/>
              <w:jc w:val="center"/>
            </w:pPr>
            <w:r>
              <w:t>(месяц)</w:t>
            </w:r>
          </w:p>
          <w:p w:rsidR="005F0EA7" w:rsidRDefault="005F0EA7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5F0EA7" w:rsidRDefault="005F0EA7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5F0EA7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Экономически обоснованная розничная цена на СУГ без НДС _________ руб./куб. м</w:t>
            </w:r>
          </w:p>
          <w:p w:rsidR="005F0EA7" w:rsidRDefault="005F0EA7">
            <w:pPr>
              <w:pStyle w:val="ConsPlusNormal"/>
            </w:pPr>
            <w:r>
              <w:t>Розничная цена на СУГ без НДС _____________ руб./куб. м</w:t>
            </w: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2098"/>
        <w:gridCol w:w="1814"/>
        <w:gridCol w:w="1077"/>
        <w:gridCol w:w="1134"/>
        <w:gridCol w:w="1587"/>
        <w:gridCol w:w="1191"/>
      </w:tblGrid>
      <w:tr w:rsidR="005F0EA7">
        <w:tc>
          <w:tcPr>
            <w:tcW w:w="567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814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Адрес многоквартирного жилого дома (поселок, улица, дом)</w:t>
            </w:r>
          </w:p>
        </w:tc>
        <w:tc>
          <w:tcPr>
            <w:tcW w:w="2211" w:type="dxa"/>
            <w:gridSpan w:val="2"/>
          </w:tcPr>
          <w:p w:rsidR="005F0EA7" w:rsidRDefault="005F0EA7">
            <w:pPr>
              <w:pStyle w:val="ConsPlusNormal"/>
              <w:jc w:val="center"/>
            </w:pPr>
            <w:r>
              <w:t>Показания общедомового прибора учета расхода газа в жилом помещении (куб. м)</w:t>
            </w:r>
          </w:p>
        </w:tc>
        <w:tc>
          <w:tcPr>
            <w:tcW w:w="1587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Всего реализовано СУГ (куб. м)</w:t>
            </w:r>
          </w:p>
        </w:tc>
        <w:tc>
          <w:tcPr>
            <w:tcW w:w="1191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Размер субсидии, гранта (руб.)</w:t>
            </w:r>
          </w:p>
        </w:tc>
      </w:tr>
      <w:tr w:rsidR="005F0EA7">
        <w:tc>
          <w:tcPr>
            <w:tcW w:w="567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077" w:type="dxa"/>
          </w:tcPr>
          <w:p w:rsidR="005F0EA7" w:rsidRDefault="005F0EA7">
            <w:pPr>
              <w:pStyle w:val="ConsPlusNormal"/>
              <w:jc w:val="center"/>
            </w:pPr>
            <w:r>
              <w:t>на начало периода</w:t>
            </w:r>
          </w:p>
        </w:tc>
        <w:tc>
          <w:tcPr>
            <w:tcW w:w="1134" w:type="dxa"/>
          </w:tcPr>
          <w:p w:rsidR="005F0EA7" w:rsidRDefault="005F0EA7">
            <w:pPr>
              <w:pStyle w:val="ConsPlusNormal"/>
              <w:jc w:val="center"/>
            </w:pPr>
            <w:r>
              <w:t>на конец периода</w:t>
            </w:r>
          </w:p>
        </w:tc>
        <w:tc>
          <w:tcPr>
            <w:tcW w:w="1587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F0EA7" w:rsidRDefault="005F0E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F0EA7" w:rsidRDefault="005F0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F0EA7" w:rsidRDefault="005F0E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0EA7" w:rsidRDefault="005F0E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F0EA7" w:rsidRDefault="005F0E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F0EA7" w:rsidRDefault="005F0E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5F0EA7" w:rsidRDefault="005F0EA7">
            <w:pPr>
              <w:pStyle w:val="ConsPlusNormal"/>
              <w:jc w:val="center"/>
            </w:pPr>
            <w:r>
              <w:t>8</w:t>
            </w: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73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2098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1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07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3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58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91" w:type="dxa"/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3402" w:type="dxa"/>
            <w:gridSpan w:val="3"/>
          </w:tcPr>
          <w:p w:rsidR="005F0EA7" w:rsidRDefault="005F0EA7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07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3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58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91" w:type="dxa"/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608"/>
        <w:gridCol w:w="454"/>
        <w:gridCol w:w="1871"/>
        <w:gridCol w:w="340"/>
        <w:gridCol w:w="2721"/>
      </w:tblGrid>
      <w:tr w:rsidR="005F0EA7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Согласовано (в части граф 3 - 4)</w:t>
            </w:r>
          </w:p>
          <w:p w:rsidR="005F0EA7" w:rsidRDefault="005F0EA7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5F0E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</w:tr>
      <w:tr w:rsidR="005F0EA7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F0EA7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Исполнитель коммунальной услуги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ind w:firstLine="540"/>
        <w:jc w:val="both"/>
      </w:pPr>
    </w:p>
    <w:p w:rsidR="005F0EA7" w:rsidRDefault="005F0EA7">
      <w:pPr>
        <w:pStyle w:val="ConsPlusNormal"/>
        <w:jc w:val="right"/>
        <w:outlineLvl w:val="1"/>
      </w:pPr>
      <w:r>
        <w:t>Приложение 3</w:t>
      </w:r>
    </w:p>
    <w:p w:rsidR="005F0EA7" w:rsidRDefault="005F0EA7">
      <w:pPr>
        <w:pStyle w:val="ConsPlusNormal"/>
        <w:jc w:val="right"/>
      </w:pPr>
      <w:r>
        <w:t>к Порядку...</w:t>
      </w:r>
    </w:p>
    <w:p w:rsidR="005F0EA7" w:rsidRDefault="005F0E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F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от 07.04.2022 N 206)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5F0EA7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bookmarkStart w:id="14" w:name="P389"/>
            <w:bookmarkEnd w:id="14"/>
            <w:r>
              <w:t>ОТЧЕТ</w:t>
            </w:r>
          </w:p>
          <w:p w:rsidR="005F0EA7" w:rsidRDefault="005F0EA7">
            <w:pPr>
              <w:pStyle w:val="ConsPlusNormal"/>
              <w:jc w:val="center"/>
            </w:pPr>
            <w:r>
              <w:t>о реализации емкостного сжиженного углеводородного газа (СУГ) в многоквартирных домах, не оборудованных общедомовыми приборами учета расхода газа, при наличии индивидуальных приборов учета расхода газа</w:t>
            </w:r>
          </w:p>
          <w:p w:rsidR="005F0EA7" w:rsidRDefault="005F0EA7">
            <w:pPr>
              <w:pStyle w:val="ConsPlusNormal"/>
              <w:jc w:val="center"/>
            </w:pPr>
            <w:r>
              <w:t>за ___________________ 20__ года</w:t>
            </w:r>
          </w:p>
          <w:p w:rsidR="005F0EA7" w:rsidRDefault="005F0EA7">
            <w:pPr>
              <w:pStyle w:val="ConsPlusNormal"/>
              <w:jc w:val="center"/>
            </w:pPr>
            <w:r>
              <w:t>(месяц)</w:t>
            </w:r>
          </w:p>
          <w:p w:rsidR="005F0EA7" w:rsidRDefault="005F0EA7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F0EA7" w:rsidRDefault="005F0EA7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5F0EA7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Экономически обоснованная розничная цена на СУГ без НДС _________ руб./куб. м</w:t>
            </w:r>
          </w:p>
          <w:p w:rsidR="005F0EA7" w:rsidRDefault="005F0EA7">
            <w:pPr>
              <w:pStyle w:val="ConsPlusNormal"/>
            </w:pPr>
            <w:r>
              <w:t>Розничная цена на СУГ без НДС _____________ руб./куб. м</w:t>
            </w: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2098"/>
        <w:gridCol w:w="1814"/>
        <w:gridCol w:w="1077"/>
        <w:gridCol w:w="1134"/>
        <w:gridCol w:w="1587"/>
        <w:gridCol w:w="1191"/>
      </w:tblGrid>
      <w:tr w:rsidR="005F0EA7">
        <w:tc>
          <w:tcPr>
            <w:tcW w:w="567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814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Адрес многоквартирного жилого дома (поселок, улица, дом, квартира)</w:t>
            </w:r>
          </w:p>
        </w:tc>
        <w:tc>
          <w:tcPr>
            <w:tcW w:w="2211" w:type="dxa"/>
            <w:gridSpan w:val="2"/>
          </w:tcPr>
          <w:p w:rsidR="005F0EA7" w:rsidRDefault="005F0EA7">
            <w:pPr>
              <w:pStyle w:val="ConsPlusNormal"/>
              <w:jc w:val="center"/>
            </w:pPr>
            <w:r>
              <w:t>Показания индивидуальных приборов учета расхода газа в жилом помещении (куб. м)</w:t>
            </w:r>
          </w:p>
        </w:tc>
        <w:tc>
          <w:tcPr>
            <w:tcW w:w="1587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Всего реализовано СУГ (куб. м)</w:t>
            </w:r>
          </w:p>
        </w:tc>
        <w:tc>
          <w:tcPr>
            <w:tcW w:w="1191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Размер субсидии, гранта (руб.)</w:t>
            </w:r>
          </w:p>
        </w:tc>
      </w:tr>
      <w:tr w:rsidR="005F0EA7">
        <w:tc>
          <w:tcPr>
            <w:tcW w:w="567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077" w:type="dxa"/>
          </w:tcPr>
          <w:p w:rsidR="005F0EA7" w:rsidRDefault="005F0EA7">
            <w:pPr>
              <w:pStyle w:val="ConsPlusNormal"/>
              <w:jc w:val="center"/>
            </w:pPr>
            <w:r>
              <w:t>на начало периода</w:t>
            </w:r>
          </w:p>
        </w:tc>
        <w:tc>
          <w:tcPr>
            <w:tcW w:w="1134" w:type="dxa"/>
          </w:tcPr>
          <w:p w:rsidR="005F0EA7" w:rsidRDefault="005F0EA7">
            <w:pPr>
              <w:pStyle w:val="ConsPlusNormal"/>
              <w:jc w:val="center"/>
            </w:pPr>
            <w:r>
              <w:t>на конец периода</w:t>
            </w:r>
          </w:p>
        </w:tc>
        <w:tc>
          <w:tcPr>
            <w:tcW w:w="1587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F0EA7" w:rsidRDefault="005F0E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F0EA7" w:rsidRDefault="005F0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F0EA7" w:rsidRDefault="005F0E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0EA7" w:rsidRDefault="005F0E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F0EA7" w:rsidRDefault="005F0E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F0EA7" w:rsidRDefault="005F0E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5F0EA7" w:rsidRDefault="005F0EA7">
            <w:pPr>
              <w:pStyle w:val="ConsPlusNormal"/>
              <w:jc w:val="center"/>
            </w:pPr>
            <w:r>
              <w:t>8</w:t>
            </w: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73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2098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1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07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3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58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91" w:type="dxa"/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3402" w:type="dxa"/>
            <w:gridSpan w:val="3"/>
          </w:tcPr>
          <w:p w:rsidR="005F0EA7" w:rsidRDefault="005F0EA7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07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3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58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91" w:type="dxa"/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608"/>
        <w:gridCol w:w="454"/>
        <w:gridCol w:w="1871"/>
        <w:gridCol w:w="340"/>
        <w:gridCol w:w="2721"/>
      </w:tblGrid>
      <w:tr w:rsidR="005F0EA7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Согласовано (в части граф 3 - 4)</w:t>
            </w:r>
          </w:p>
          <w:p w:rsidR="005F0EA7" w:rsidRDefault="005F0EA7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5F0E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</w:tr>
      <w:tr w:rsidR="005F0EA7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F0EA7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Исполнитель коммунальной услуги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  <w:jc w:val="right"/>
        <w:outlineLvl w:val="1"/>
      </w:pPr>
      <w:r>
        <w:t>Приложение 4</w:t>
      </w:r>
    </w:p>
    <w:p w:rsidR="005F0EA7" w:rsidRDefault="005F0EA7">
      <w:pPr>
        <w:pStyle w:val="ConsPlusNormal"/>
        <w:jc w:val="right"/>
      </w:pPr>
      <w:r>
        <w:t>к Порядку...</w:t>
      </w:r>
    </w:p>
    <w:p w:rsidR="005F0EA7" w:rsidRDefault="005F0E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F0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F0EA7" w:rsidRDefault="005F0EA7">
            <w:pPr>
              <w:pStyle w:val="ConsPlusNormal"/>
              <w:jc w:val="center"/>
            </w:pPr>
            <w:r>
              <w:rPr>
                <w:color w:val="392C69"/>
              </w:rPr>
              <w:t>от 07.04.2022 N 206)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EA7" w:rsidRDefault="005F0EA7">
            <w:pPr>
              <w:spacing w:after="1" w:line="0" w:lineRule="atLeast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5F0EA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bookmarkStart w:id="15" w:name="P474"/>
            <w:bookmarkEnd w:id="15"/>
            <w:r>
              <w:t>ОТЧЕТ</w:t>
            </w:r>
          </w:p>
          <w:p w:rsidR="005F0EA7" w:rsidRDefault="005F0EA7">
            <w:pPr>
              <w:pStyle w:val="ConsPlusNormal"/>
              <w:jc w:val="center"/>
            </w:pPr>
            <w:r>
              <w:t>о реализации емкостного сжиженного углеводородного газа (СУГ) в многоквартирных домах, не оборудованных общедомовыми приборами учета расхода газа, при отсутствии индивидуальных приборов учета расхода газа</w:t>
            </w:r>
          </w:p>
          <w:p w:rsidR="005F0EA7" w:rsidRDefault="005F0EA7">
            <w:pPr>
              <w:pStyle w:val="ConsPlusNormal"/>
              <w:jc w:val="center"/>
            </w:pPr>
            <w:r>
              <w:t>за ___________________ 20__ года</w:t>
            </w:r>
          </w:p>
          <w:p w:rsidR="005F0EA7" w:rsidRDefault="005F0EA7">
            <w:pPr>
              <w:pStyle w:val="ConsPlusNormal"/>
              <w:jc w:val="center"/>
            </w:pPr>
            <w:r>
              <w:t>(месяц)</w:t>
            </w:r>
          </w:p>
          <w:p w:rsidR="005F0EA7" w:rsidRDefault="005F0EA7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5F0EA7" w:rsidRDefault="005F0EA7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5F0EA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Экономически обоснованная розничная цена на СУГ без НДС _____________ руб./кг</w:t>
            </w:r>
          </w:p>
          <w:p w:rsidR="005F0EA7" w:rsidRDefault="005F0EA7">
            <w:pPr>
              <w:pStyle w:val="ConsPlusNormal"/>
            </w:pPr>
            <w:r>
              <w:t>Розничная цена на СУГ без НДС _____________ руб./кг</w:t>
            </w: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9"/>
        <w:gridCol w:w="1871"/>
        <w:gridCol w:w="1474"/>
        <w:gridCol w:w="1474"/>
        <w:gridCol w:w="1871"/>
        <w:gridCol w:w="1814"/>
        <w:gridCol w:w="1757"/>
        <w:gridCol w:w="964"/>
        <w:gridCol w:w="1134"/>
      </w:tblGrid>
      <w:tr w:rsidR="005F0EA7">
        <w:tc>
          <w:tcPr>
            <w:tcW w:w="510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9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474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Адрес многоквартирного жилого дома (поселок, улица, дом, квартира)</w:t>
            </w:r>
          </w:p>
        </w:tc>
        <w:tc>
          <w:tcPr>
            <w:tcW w:w="1474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Количество проживающих граждан без индивидуальных приборов учета расхода газа (чел.)</w:t>
            </w:r>
          </w:p>
        </w:tc>
        <w:tc>
          <w:tcPr>
            <w:tcW w:w="5442" w:type="dxa"/>
            <w:gridSpan w:val="3"/>
          </w:tcPr>
          <w:p w:rsidR="005F0EA7" w:rsidRDefault="005F0EA7">
            <w:pPr>
              <w:pStyle w:val="ConsPlusNormal"/>
              <w:jc w:val="center"/>
            </w:pPr>
            <w:r>
              <w:t>Количество реализованного СУГ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при отсутствии индивидуальных приборов учета расхода газа при оборудовании помещения (кг/чел.)</w:t>
            </w:r>
          </w:p>
        </w:tc>
        <w:tc>
          <w:tcPr>
            <w:tcW w:w="964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Всего реализовано СУГ (кг)</w:t>
            </w:r>
          </w:p>
        </w:tc>
        <w:tc>
          <w:tcPr>
            <w:tcW w:w="1134" w:type="dxa"/>
            <w:vMerge w:val="restart"/>
          </w:tcPr>
          <w:p w:rsidR="005F0EA7" w:rsidRDefault="005F0EA7">
            <w:pPr>
              <w:pStyle w:val="ConsPlusNormal"/>
              <w:jc w:val="center"/>
            </w:pPr>
            <w:r>
              <w:t>Размер субсидии, гранта (руб.)</w:t>
            </w:r>
          </w:p>
        </w:tc>
      </w:tr>
      <w:tr w:rsidR="005F0EA7">
        <w:tc>
          <w:tcPr>
            <w:tcW w:w="510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871" w:type="dxa"/>
          </w:tcPr>
          <w:p w:rsidR="005F0EA7" w:rsidRDefault="005F0EA7">
            <w:pPr>
              <w:pStyle w:val="ConsPlusNormal"/>
              <w:jc w:val="center"/>
            </w:pPr>
            <w:r>
              <w:t>газовой плитой, центральным отоплением и центральным горячим водоснабжением</w:t>
            </w:r>
          </w:p>
          <w:p w:rsidR="005F0EA7" w:rsidRDefault="005F0EA7">
            <w:pPr>
              <w:pStyle w:val="ConsPlusNormal"/>
              <w:jc w:val="center"/>
            </w:pPr>
            <w:r>
              <w:lastRenderedPageBreak/>
              <w:t>(6,944 кг/чел.)</w:t>
            </w:r>
          </w:p>
        </w:tc>
        <w:tc>
          <w:tcPr>
            <w:tcW w:w="1814" w:type="dxa"/>
          </w:tcPr>
          <w:p w:rsidR="005F0EA7" w:rsidRDefault="005F0EA7">
            <w:pPr>
              <w:pStyle w:val="ConsPlusNormal"/>
              <w:jc w:val="center"/>
            </w:pPr>
            <w:r>
              <w:lastRenderedPageBreak/>
              <w:t xml:space="preserve">газовой плитой при отсутствии газового водонагревателя и центрального горячего </w:t>
            </w:r>
            <w:r>
              <w:lastRenderedPageBreak/>
              <w:t>водоснабжения</w:t>
            </w:r>
          </w:p>
          <w:p w:rsidR="005F0EA7" w:rsidRDefault="005F0EA7">
            <w:pPr>
              <w:pStyle w:val="ConsPlusNormal"/>
              <w:jc w:val="center"/>
            </w:pPr>
            <w:r>
              <w:t>(10,462 кг/чел.)</w:t>
            </w:r>
          </w:p>
        </w:tc>
        <w:tc>
          <w:tcPr>
            <w:tcW w:w="1757" w:type="dxa"/>
          </w:tcPr>
          <w:p w:rsidR="005F0EA7" w:rsidRDefault="005F0EA7">
            <w:pPr>
              <w:pStyle w:val="ConsPlusNormal"/>
              <w:jc w:val="center"/>
            </w:pPr>
            <w:r>
              <w:lastRenderedPageBreak/>
              <w:t>газовой плитой и газовым водонагревателем при отсутствии горячего водоснабжения</w:t>
            </w:r>
          </w:p>
          <w:p w:rsidR="005F0EA7" w:rsidRDefault="005F0EA7">
            <w:pPr>
              <w:pStyle w:val="ConsPlusNormal"/>
              <w:jc w:val="center"/>
            </w:pPr>
            <w:r>
              <w:lastRenderedPageBreak/>
              <w:t>(16,955 кг/чел.)</w:t>
            </w:r>
          </w:p>
        </w:tc>
        <w:tc>
          <w:tcPr>
            <w:tcW w:w="964" w:type="dxa"/>
            <w:vMerge/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510" w:type="dxa"/>
          </w:tcPr>
          <w:p w:rsidR="005F0EA7" w:rsidRDefault="005F0E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9" w:type="dxa"/>
          </w:tcPr>
          <w:p w:rsidR="005F0EA7" w:rsidRDefault="005F0E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F0EA7" w:rsidRDefault="005F0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F0EA7" w:rsidRDefault="005F0E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F0EA7" w:rsidRDefault="005F0E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F0EA7" w:rsidRDefault="005F0E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F0EA7" w:rsidRDefault="005F0E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F0EA7" w:rsidRDefault="005F0E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F0EA7" w:rsidRDefault="005F0E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F0EA7" w:rsidRDefault="005F0EA7">
            <w:pPr>
              <w:pStyle w:val="ConsPlusNormal"/>
              <w:jc w:val="center"/>
            </w:pPr>
            <w:r>
              <w:t>10</w:t>
            </w:r>
          </w:p>
        </w:tc>
      </w:tr>
      <w:tr w:rsidR="005F0EA7">
        <w:tc>
          <w:tcPr>
            <w:tcW w:w="510" w:type="dxa"/>
          </w:tcPr>
          <w:p w:rsidR="005F0EA7" w:rsidRDefault="005F0EA7">
            <w:pPr>
              <w:pStyle w:val="ConsPlusNormal"/>
            </w:pPr>
          </w:p>
        </w:tc>
        <w:tc>
          <w:tcPr>
            <w:tcW w:w="739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7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47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47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7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1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75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96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34" w:type="dxa"/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3120" w:type="dxa"/>
            <w:gridSpan w:val="3"/>
          </w:tcPr>
          <w:p w:rsidR="005F0EA7" w:rsidRDefault="005F0EA7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47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7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1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75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96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34" w:type="dxa"/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3231"/>
        <w:gridCol w:w="557"/>
        <w:gridCol w:w="1701"/>
        <w:gridCol w:w="340"/>
        <w:gridCol w:w="4762"/>
      </w:tblGrid>
      <w:tr w:rsidR="005F0EA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Согласовано (в части граф 3 - 4)</w:t>
            </w:r>
          </w:p>
          <w:p w:rsidR="005F0EA7" w:rsidRDefault="005F0EA7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5F0EA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</w:tr>
      <w:tr w:rsidR="005F0EA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F0EA7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Исполнитель коммунальной услуги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sectPr w:rsidR="005F0E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  <w:jc w:val="right"/>
        <w:outlineLvl w:val="1"/>
      </w:pPr>
      <w:r>
        <w:t>Приложение 5</w:t>
      </w:r>
    </w:p>
    <w:p w:rsidR="005F0EA7" w:rsidRDefault="005F0EA7">
      <w:pPr>
        <w:pStyle w:val="ConsPlusNormal"/>
        <w:jc w:val="right"/>
      </w:pPr>
      <w:r>
        <w:t>к Порядку...</w:t>
      </w:r>
    </w:p>
    <w:p w:rsidR="005F0EA7" w:rsidRDefault="005F0EA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bookmarkStart w:id="16" w:name="P567"/>
            <w:bookmarkEnd w:id="16"/>
            <w:r>
              <w:t>ОТЧЕТ</w:t>
            </w:r>
          </w:p>
          <w:p w:rsidR="005F0EA7" w:rsidRDefault="005F0EA7">
            <w:pPr>
              <w:pStyle w:val="ConsPlusNormal"/>
              <w:jc w:val="center"/>
            </w:pPr>
            <w:r>
              <w:t>о реализации сжиженного углеводородного газа (СУГ) на бытовые нужды</w:t>
            </w:r>
          </w:p>
          <w:p w:rsidR="005F0EA7" w:rsidRDefault="005F0EA7">
            <w:pPr>
              <w:pStyle w:val="ConsPlusNormal"/>
              <w:jc w:val="center"/>
            </w:pPr>
            <w:r>
              <w:t>и отопление индивидуальных жилых домов</w:t>
            </w:r>
          </w:p>
          <w:p w:rsidR="005F0EA7" w:rsidRDefault="005F0EA7">
            <w:pPr>
              <w:pStyle w:val="ConsPlusNormal"/>
              <w:jc w:val="center"/>
            </w:pPr>
            <w:r>
              <w:t>за _____________________________20__ года</w:t>
            </w:r>
          </w:p>
          <w:p w:rsidR="005F0EA7" w:rsidRDefault="005F0EA7">
            <w:pPr>
              <w:pStyle w:val="ConsPlusNormal"/>
              <w:jc w:val="center"/>
            </w:pPr>
            <w:r>
              <w:t>(месяц)</w:t>
            </w:r>
          </w:p>
          <w:p w:rsidR="005F0EA7" w:rsidRDefault="005F0EA7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F0EA7" w:rsidRDefault="005F0EA7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right"/>
            </w:pPr>
            <w:r>
              <w:t>Экономически обоснованная розничная цена на СУГ без НДС _______ руб./куб. м</w:t>
            </w:r>
          </w:p>
          <w:p w:rsidR="005F0EA7" w:rsidRDefault="005F0EA7">
            <w:pPr>
              <w:pStyle w:val="ConsPlusNormal"/>
              <w:jc w:val="right"/>
            </w:pPr>
            <w:r>
              <w:t>Розничная цена на СУГ без НДС _________ руб./куб. м</w:t>
            </w: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2098"/>
        <w:gridCol w:w="1531"/>
        <w:gridCol w:w="3061"/>
        <w:gridCol w:w="1191"/>
      </w:tblGrid>
      <w:tr w:rsidR="005F0EA7">
        <w:tc>
          <w:tcPr>
            <w:tcW w:w="510" w:type="dxa"/>
          </w:tcPr>
          <w:p w:rsidR="005F0EA7" w:rsidRDefault="005F0E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</w:tcPr>
          <w:p w:rsidR="005F0EA7" w:rsidRDefault="005F0EA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</w:tcPr>
          <w:p w:rsidR="005F0EA7" w:rsidRDefault="005F0EA7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531" w:type="dxa"/>
          </w:tcPr>
          <w:p w:rsidR="005F0EA7" w:rsidRDefault="005F0EA7">
            <w:pPr>
              <w:pStyle w:val="ConsPlusNormal"/>
              <w:jc w:val="center"/>
            </w:pPr>
            <w:r>
              <w:t>Адрес жилого дома (поселок, улица, дом)</w:t>
            </w:r>
          </w:p>
        </w:tc>
        <w:tc>
          <w:tcPr>
            <w:tcW w:w="3061" w:type="dxa"/>
          </w:tcPr>
          <w:p w:rsidR="005F0EA7" w:rsidRDefault="005F0EA7">
            <w:pPr>
              <w:pStyle w:val="ConsPlusNormal"/>
              <w:jc w:val="center"/>
            </w:pPr>
            <w:r>
              <w:t>Количество реализованного СУГ на основании показаний приборов учета, установленных на транспорте (куб. м)</w:t>
            </w:r>
          </w:p>
        </w:tc>
        <w:tc>
          <w:tcPr>
            <w:tcW w:w="1191" w:type="dxa"/>
          </w:tcPr>
          <w:p w:rsidR="005F0EA7" w:rsidRDefault="005F0EA7">
            <w:pPr>
              <w:pStyle w:val="ConsPlusNormal"/>
              <w:jc w:val="center"/>
            </w:pPr>
            <w:r>
              <w:t>Размер субсидии, гранта (рублей)</w:t>
            </w:r>
          </w:p>
        </w:tc>
      </w:tr>
      <w:tr w:rsidR="005F0EA7">
        <w:tc>
          <w:tcPr>
            <w:tcW w:w="510" w:type="dxa"/>
          </w:tcPr>
          <w:p w:rsidR="005F0EA7" w:rsidRDefault="005F0E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F0EA7" w:rsidRDefault="005F0E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F0EA7" w:rsidRDefault="005F0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F0EA7" w:rsidRDefault="005F0E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5F0EA7" w:rsidRDefault="005F0E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F0EA7" w:rsidRDefault="005F0EA7">
            <w:pPr>
              <w:pStyle w:val="ConsPlusNormal"/>
              <w:jc w:val="center"/>
            </w:pPr>
            <w:r>
              <w:t>6</w:t>
            </w:r>
          </w:p>
        </w:tc>
      </w:tr>
      <w:tr w:rsidR="005F0EA7">
        <w:tc>
          <w:tcPr>
            <w:tcW w:w="510" w:type="dxa"/>
          </w:tcPr>
          <w:p w:rsidR="005F0EA7" w:rsidRDefault="005F0EA7">
            <w:pPr>
              <w:pStyle w:val="ConsPlusNormal"/>
            </w:pPr>
          </w:p>
        </w:tc>
        <w:tc>
          <w:tcPr>
            <w:tcW w:w="680" w:type="dxa"/>
          </w:tcPr>
          <w:p w:rsidR="005F0EA7" w:rsidRDefault="005F0EA7">
            <w:pPr>
              <w:pStyle w:val="ConsPlusNormal"/>
            </w:pPr>
          </w:p>
        </w:tc>
        <w:tc>
          <w:tcPr>
            <w:tcW w:w="2098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53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306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91" w:type="dxa"/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510" w:type="dxa"/>
          </w:tcPr>
          <w:p w:rsidR="005F0EA7" w:rsidRDefault="005F0EA7">
            <w:pPr>
              <w:pStyle w:val="ConsPlusNormal"/>
            </w:pPr>
          </w:p>
        </w:tc>
        <w:tc>
          <w:tcPr>
            <w:tcW w:w="680" w:type="dxa"/>
          </w:tcPr>
          <w:p w:rsidR="005F0EA7" w:rsidRDefault="005F0EA7">
            <w:pPr>
              <w:pStyle w:val="ConsPlusNormal"/>
            </w:pPr>
          </w:p>
        </w:tc>
        <w:tc>
          <w:tcPr>
            <w:tcW w:w="2098" w:type="dxa"/>
          </w:tcPr>
          <w:p w:rsidR="005F0EA7" w:rsidRDefault="005F0EA7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306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191" w:type="dxa"/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608"/>
        <w:gridCol w:w="340"/>
        <w:gridCol w:w="1417"/>
        <w:gridCol w:w="340"/>
        <w:gridCol w:w="2608"/>
      </w:tblGrid>
      <w:tr w:rsidR="005F0EA7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43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СОГЛАСОВАНО</w:t>
            </w:r>
          </w:p>
          <w:p w:rsidR="005F0EA7" w:rsidRDefault="005F0EA7">
            <w:pPr>
              <w:pStyle w:val="ConsPlusNormal"/>
            </w:pPr>
            <w:r>
              <w:t>Количество СУГ на основании показаний приборов учета, установленных на транспорте (куб. м)</w:t>
            </w:r>
          </w:p>
          <w:p w:rsidR="005F0EA7" w:rsidRDefault="005F0EA7">
            <w:pPr>
              <w:pStyle w:val="ConsPlusNormal"/>
            </w:pPr>
            <w:r>
              <w:t>(собственник индивидуального жилого дома)</w:t>
            </w:r>
          </w:p>
        </w:tc>
      </w:tr>
      <w:tr w:rsidR="005F0EA7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4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4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47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</w:tr>
      <w:tr w:rsidR="005F0EA7">
        <w:tblPrEx>
          <w:tblBorders>
            <w:insideH w:val="single" w:sz="4" w:space="0" w:color="auto"/>
          </w:tblBorders>
        </w:tblPrEx>
        <w:tc>
          <w:tcPr>
            <w:tcW w:w="47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  <w:jc w:val="right"/>
        <w:outlineLvl w:val="1"/>
      </w:pPr>
      <w:r>
        <w:t>Приложение 6</w:t>
      </w:r>
    </w:p>
    <w:p w:rsidR="005F0EA7" w:rsidRDefault="005F0EA7">
      <w:pPr>
        <w:pStyle w:val="ConsPlusNormal"/>
        <w:jc w:val="right"/>
      </w:pPr>
      <w:r>
        <w:t>к Порядку...</w:t>
      </w:r>
    </w:p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bookmarkStart w:id="17" w:name="P629"/>
            <w:bookmarkEnd w:id="17"/>
            <w:r>
              <w:t>ОТЧЕТ</w:t>
            </w:r>
          </w:p>
          <w:p w:rsidR="005F0EA7" w:rsidRDefault="005F0EA7">
            <w:pPr>
              <w:pStyle w:val="ConsPlusNormal"/>
              <w:jc w:val="center"/>
            </w:pPr>
            <w:r>
              <w:lastRenderedPageBreak/>
              <w:t>о реализации баллонного сжиженного углеводородного газа (СУГ)</w:t>
            </w:r>
          </w:p>
          <w:p w:rsidR="005F0EA7" w:rsidRDefault="005F0EA7">
            <w:pPr>
              <w:pStyle w:val="ConsPlusNormal"/>
              <w:jc w:val="center"/>
            </w:pPr>
            <w:r>
              <w:t>без доставки до потребителя</w:t>
            </w:r>
          </w:p>
          <w:p w:rsidR="005F0EA7" w:rsidRDefault="005F0EA7">
            <w:pPr>
              <w:pStyle w:val="ConsPlusNormal"/>
              <w:jc w:val="center"/>
            </w:pPr>
            <w:r>
              <w:t>за _______________________20__ года</w:t>
            </w:r>
          </w:p>
          <w:p w:rsidR="005F0EA7" w:rsidRDefault="005F0EA7">
            <w:pPr>
              <w:pStyle w:val="ConsPlusNormal"/>
              <w:jc w:val="center"/>
            </w:pPr>
            <w:r>
              <w:t>(месяц)</w:t>
            </w:r>
          </w:p>
          <w:p w:rsidR="005F0EA7" w:rsidRDefault="005F0EA7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F0EA7" w:rsidRDefault="005F0EA7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right"/>
            </w:pPr>
            <w:r>
              <w:t>Экономически обоснованная розничная цена на СУГ без НДС _______ руб./кг</w:t>
            </w:r>
          </w:p>
          <w:p w:rsidR="005F0EA7" w:rsidRDefault="005F0EA7">
            <w:pPr>
              <w:pStyle w:val="ConsPlusNormal"/>
              <w:jc w:val="right"/>
            </w:pPr>
            <w:r>
              <w:t>Розничная цена на СУГ без НДС _________ руб./кг</w:t>
            </w: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984"/>
        <w:gridCol w:w="2211"/>
        <w:gridCol w:w="3005"/>
      </w:tblGrid>
      <w:tr w:rsidR="005F0EA7">
        <w:tc>
          <w:tcPr>
            <w:tcW w:w="567" w:type="dxa"/>
          </w:tcPr>
          <w:p w:rsidR="005F0EA7" w:rsidRDefault="005F0E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5F0EA7" w:rsidRDefault="005F0EA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</w:tcPr>
          <w:p w:rsidR="005F0EA7" w:rsidRDefault="005F0EA7">
            <w:pPr>
              <w:pStyle w:val="ConsPlusNormal"/>
              <w:jc w:val="center"/>
            </w:pPr>
            <w:r>
              <w:t>Количество баллонов (шт.)</w:t>
            </w:r>
          </w:p>
        </w:tc>
        <w:tc>
          <w:tcPr>
            <w:tcW w:w="2211" w:type="dxa"/>
          </w:tcPr>
          <w:p w:rsidR="005F0EA7" w:rsidRDefault="005F0EA7">
            <w:pPr>
              <w:pStyle w:val="ConsPlusNormal"/>
              <w:jc w:val="center"/>
            </w:pPr>
            <w:r>
              <w:t>Количество реализованного СУГ (кг)</w:t>
            </w:r>
          </w:p>
        </w:tc>
        <w:tc>
          <w:tcPr>
            <w:tcW w:w="3005" w:type="dxa"/>
          </w:tcPr>
          <w:p w:rsidR="005F0EA7" w:rsidRDefault="005F0EA7">
            <w:pPr>
              <w:pStyle w:val="ConsPlusNormal"/>
              <w:jc w:val="center"/>
            </w:pPr>
            <w:r>
              <w:t>Размер субсидии, гранта (рублей)</w:t>
            </w: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F0EA7" w:rsidRDefault="005F0E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F0EA7" w:rsidRDefault="005F0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F0EA7" w:rsidRDefault="005F0E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5F0EA7" w:rsidRDefault="005F0EA7">
            <w:pPr>
              <w:pStyle w:val="ConsPlusNormal"/>
              <w:jc w:val="center"/>
            </w:pPr>
            <w:r>
              <w:t>5</w:t>
            </w: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30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98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221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3005" w:type="dxa"/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30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984" w:type="dxa"/>
          </w:tcPr>
          <w:p w:rsidR="005F0EA7" w:rsidRDefault="005F0EA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3005" w:type="dxa"/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685"/>
        <w:gridCol w:w="3005"/>
      </w:tblGrid>
      <w:tr w:rsidR="005F0EA7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</w:tbl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</w:pPr>
    </w:p>
    <w:p w:rsidR="005F0EA7" w:rsidRDefault="005F0EA7">
      <w:pPr>
        <w:pStyle w:val="ConsPlusNormal"/>
        <w:jc w:val="right"/>
        <w:outlineLvl w:val="1"/>
      </w:pPr>
      <w:r>
        <w:t>Приложение 7</w:t>
      </w:r>
    </w:p>
    <w:p w:rsidR="005F0EA7" w:rsidRDefault="005F0EA7">
      <w:pPr>
        <w:pStyle w:val="ConsPlusNormal"/>
        <w:jc w:val="right"/>
      </w:pPr>
      <w:r>
        <w:t>к Порядку...</w:t>
      </w:r>
    </w:p>
    <w:p w:rsidR="005F0EA7" w:rsidRDefault="005F0EA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bookmarkStart w:id="18" w:name="P685"/>
            <w:bookmarkEnd w:id="18"/>
            <w:r>
              <w:t>ОТЧЕТ</w:t>
            </w:r>
          </w:p>
          <w:p w:rsidR="005F0EA7" w:rsidRDefault="005F0EA7">
            <w:pPr>
              <w:pStyle w:val="ConsPlusNormal"/>
              <w:jc w:val="center"/>
            </w:pPr>
            <w:r>
              <w:t>о реализации баллонного сжиженного углеводородного газа (СУГ)</w:t>
            </w:r>
          </w:p>
          <w:p w:rsidR="005F0EA7" w:rsidRDefault="005F0EA7">
            <w:pPr>
              <w:pStyle w:val="ConsPlusNormal"/>
              <w:jc w:val="center"/>
            </w:pPr>
            <w:r>
              <w:t>с доставкой до потребителя</w:t>
            </w:r>
          </w:p>
          <w:p w:rsidR="005F0EA7" w:rsidRDefault="005F0EA7">
            <w:pPr>
              <w:pStyle w:val="ConsPlusNormal"/>
              <w:jc w:val="center"/>
            </w:pPr>
            <w:r>
              <w:t>за _____________________20__ года</w:t>
            </w:r>
          </w:p>
          <w:p w:rsidR="005F0EA7" w:rsidRDefault="005F0EA7">
            <w:pPr>
              <w:pStyle w:val="ConsPlusNormal"/>
              <w:jc w:val="center"/>
            </w:pPr>
            <w:r>
              <w:t>(месяц)</w:t>
            </w:r>
          </w:p>
          <w:p w:rsidR="005F0EA7" w:rsidRDefault="005F0EA7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F0EA7" w:rsidRDefault="005F0EA7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right"/>
            </w:pPr>
            <w:r>
              <w:t>Экономически обоснованная розничная цена на СУГ без НДС _______ руб./кг</w:t>
            </w:r>
          </w:p>
          <w:p w:rsidR="005F0EA7" w:rsidRDefault="005F0EA7">
            <w:pPr>
              <w:pStyle w:val="ConsPlusNormal"/>
              <w:jc w:val="right"/>
            </w:pPr>
            <w:r>
              <w:lastRenderedPageBreak/>
              <w:t>Розничная цена на СУГ без НДС _________ руб./кг</w:t>
            </w: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848"/>
        <w:gridCol w:w="1984"/>
        <w:gridCol w:w="3288"/>
      </w:tblGrid>
      <w:tr w:rsidR="005F0EA7">
        <w:tc>
          <w:tcPr>
            <w:tcW w:w="567" w:type="dxa"/>
          </w:tcPr>
          <w:p w:rsidR="005F0EA7" w:rsidRDefault="005F0E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5F0EA7" w:rsidRDefault="005F0EA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48" w:type="dxa"/>
          </w:tcPr>
          <w:p w:rsidR="005F0EA7" w:rsidRDefault="005F0EA7">
            <w:pPr>
              <w:pStyle w:val="ConsPlusNormal"/>
              <w:jc w:val="center"/>
            </w:pPr>
            <w:r>
              <w:t>Количество баллонов (шт.)</w:t>
            </w:r>
          </w:p>
        </w:tc>
        <w:tc>
          <w:tcPr>
            <w:tcW w:w="1984" w:type="dxa"/>
          </w:tcPr>
          <w:p w:rsidR="005F0EA7" w:rsidRDefault="005F0EA7">
            <w:pPr>
              <w:pStyle w:val="ConsPlusNormal"/>
              <w:jc w:val="center"/>
            </w:pPr>
            <w:r>
              <w:t>Количество реализованного СУГ (кг)</w:t>
            </w:r>
          </w:p>
        </w:tc>
        <w:tc>
          <w:tcPr>
            <w:tcW w:w="3288" w:type="dxa"/>
          </w:tcPr>
          <w:p w:rsidR="005F0EA7" w:rsidRDefault="005F0EA7">
            <w:pPr>
              <w:pStyle w:val="ConsPlusNormal"/>
              <w:jc w:val="center"/>
            </w:pPr>
            <w:r>
              <w:t>Размер субсидии, гранта (рублей)</w:t>
            </w: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F0EA7" w:rsidRDefault="005F0E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5F0EA7" w:rsidRDefault="005F0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F0EA7" w:rsidRDefault="005F0E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5F0EA7" w:rsidRDefault="005F0EA7">
            <w:pPr>
              <w:pStyle w:val="ConsPlusNormal"/>
              <w:jc w:val="center"/>
            </w:pPr>
            <w:r>
              <w:t>5</w:t>
            </w: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36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48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98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3288" w:type="dxa"/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567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361" w:type="dxa"/>
          </w:tcPr>
          <w:p w:rsidR="005F0EA7" w:rsidRDefault="005F0EA7">
            <w:pPr>
              <w:pStyle w:val="ConsPlusNormal"/>
            </w:pPr>
          </w:p>
        </w:tc>
        <w:tc>
          <w:tcPr>
            <w:tcW w:w="1848" w:type="dxa"/>
          </w:tcPr>
          <w:p w:rsidR="005F0EA7" w:rsidRDefault="005F0EA7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5F0EA7" w:rsidRDefault="005F0EA7">
            <w:pPr>
              <w:pStyle w:val="ConsPlusNormal"/>
            </w:pPr>
          </w:p>
        </w:tc>
        <w:tc>
          <w:tcPr>
            <w:tcW w:w="3288" w:type="dxa"/>
          </w:tcPr>
          <w:p w:rsidR="005F0EA7" w:rsidRDefault="005F0EA7">
            <w:pPr>
              <w:pStyle w:val="ConsPlusNormal"/>
            </w:pPr>
          </w:p>
        </w:tc>
      </w:tr>
    </w:tbl>
    <w:p w:rsidR="005F0EA7" w:rsidRDefault="005F0EA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402"/>
        <w:gridCol w:w="3288"/>
      </w:tblGrid>
      <w:tr w:rsidR="005F0EA7"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</w:tr>
      <w:tr w:rsidR="005F0EA7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  <w:tr w:rsidR="005F0EA7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A7" w:rsidRDefault="005F0E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EA7" w:rsidRDefault="005F0EA7">
            <w:pPr>
              <w:spacing w:after="1" w:line="0" w:lineRule="atLeast"/>
            </w:pPr>
          </w:p>
        </w:tc>
      </w:tr>
    </w:tbl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jc w:val="both"/>
      </w:pPr>
    </w:p>
    <w:p w:rsidR="005F0EA7" w:rsidRDefault="005F0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5F0EA7"/>
    <w:sectPr w:rsidR="00BF46C0" w:rsidSect="007A42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7"/>
    <w:rsid w:val="005F0EA7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0E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0E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CB50F40CF2BDF0E579D06E04FF92B8C4E219B02BB2352EA08A9615474C3FC96483F8A1D004B0E47F62CB0177E8CACEB8AEF8D4B4C2665Z4b8K" TargetMode="External"/><Relationship Id="rId13" Type="http://schemas.openxmlformats.org/officeDocument/2006/relationships/hyperlink" Target="consultantplus://offline/ref=BD5CB50F40CF2BDF0E578217F54FF92B8A4D239A03B82352EA08A9615474C3FC96483F8A1D004B0F4AF62CB0177E8CACEB8AEF8D4B4C2665Z4b8K" TargetMode="External"/><Relationship Id="rId18" Type="http://schemas.openxmlformats.org/officeDocument/2006/relationships/hyperlink" Target="consultantplus://offline/ref=BD5CB50F40CF2BDF0E579D06E04FF92B8C4828930CB32352EA08A9615474C3FC96483F8A1D004B0F47F62CB0177E8CACEB8AEF8D4B4C2665Z4b8K" TargetMode="External"/><Relationship Id="rId26" Type="http://schemas.openxmlformats.org/officeDocument/2006/relationships/hyperlink" Target="consultantplus://offline/ref=BD5CB50F40CF2BDF0E579D06E04FF92B8C49249A0DBC2352EA08A9615474C3FC96483F8A1D004B0A40F62CB0177E8CACEB8AEF8D4B4C2665Z4b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5CB50F40CF2BDF0E579D06E04FF92B8C49249A0DBC2352EA08A9615474C3FC96483F8A1D004B0F40F62CB0177E8CACEB8AEF8D4B4C2665Z4b8K" TargetMode="External"/><Relationship Id="rId7" Type="http://schemas.openxmlformats.org/officeDocument/2006/relationships/hyperlink" Target="consultantplus://offline/ref=BD5CB50F40CF2BDF0E579D06E04FF92B8C4D219A01BD2352EA08A9615474C3FC96483F8A1D004B0E47F62CB0177E8CACEB8AEF8D4B4C2665Z4b8K" TargetMode="External"/><Relationship Id="rId12" Type="http://schemas.openxmlformats.org/officeDocument/2006/relationships/hyperlink" Target="consultantplus://offline/ref=BD5CB50F40CF2BDF0E578217F54FF92B8A4D279B02B22352EA08A9615474C3FC96483F8F1A094F0516AC3CB45E2B80B2EA93F188554CZ2b4K" TargetMode="External"/><Relationship Id="rId17" Type="http://schemas.openxmlformats.org/officeDocument/2006/relationships/hyperlink" Target="consultantplus://offline/ref=BD5CB50F40CF2BDF0E579D06E04FF92B8C49249A0DBC2352EA08A9615474C3FC96483F8A1D004B0F43F62CB0177E8CACEB8AEF8D4B4C2665Z4b8K" TargetMode="External"/><Relationship Id="rId25" Type="http://schemas.openxmlformats.org/officeDocument/2006/relationships/hyperlink" Target="consultantplus://offline/ref=BD5CB50F40CF2BDF0E579D06E04FF92B8C49249A0DBC2352EA08A9615474C3FC96483F8A1D004B0F46F62CB0177E8CACEB8AEF8D4B4C2665Z4b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5CB50F40CF2BDF0E579D06E04FF92B8C4828930CB32352EA08A9615474C3FC96483F8A1D004B0F41F62CB0177E8CACEB8AEF8D4B4C2665Z4b8K" TargetMode="External"/><Relationship Id="rId20" Type="http://schemas.openxmlformats.org/officeDocument/2006/relationships/hyperlink" Target="consultantplus://offline/ref=BD5CB50F40CF2BDF0E579D06E04FF92B8C4828930CB32352EA08A9615474C3FC96483F8A1D004B0F44F62CB0177E8CACEB8AEF8D4B4C2665Z4b8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CB50F40CF2BDF0E579D06E04FF92B8C4C219A05B92352EA08A9615474C3FC96483F8A1D004B0E47F62CB0177E8CACEB8AEF8D4B4C2665Z4b8K" TargetMode="External"/><Relationship Id="rId11" Type="http://schemas.openxmlformats.org/officeDocument/2006/relationships/hyperlink" Target="consultantplus://offline/ref=BD5CB50F40CF2BDF0E578217F54FF92B8A4D279B02B22352EA08A9615474C3FC96483F8A1D0348074BF62CB0177E8CACEB8AEF8D4B4C2665Z4b8K" TargetMode="External"/><Relationship Id="rId24" Type="http://schemas.openxmlformats.org/officeDocument/2006/relationships/hyperlink" Target="consultantplus://offline/ref=BD5CB50F40CF2BDF0E578217F54FF92B8A4D269206BC2352EA08A9615474C3FC844867861D01550E45E37AE151Z2b9K" TargetMode="External"/><Relationship Id="rId5" Type="http://schemas.openxmlformats.org/officeDocument/2006/relationships/hyperlink" Target="consultantplus://offline/ref=BD5CB50F40CF2BDF0E579D06E04FF92B8F44289B04BA2352EA08A9615474C3FC96483F8A1D004B0E47F62CB0177E8CACEB8AEF8D4B4C2665Z4b8K" TargetMode="External"/><Relationship Id="rId15" Type="http://schemas.openxmlformats.org/officeDocument/2006/relationships/hyperlink" Target="consultantplus://offline/ref=BD5CB50F40CF2BDF0E579D06E04FF92B8C49249201BA2352EA08A9615474C3FC96483F8A15094D0A43F62CB0177E8CACEB8AEF8D4B4C2665Z4b8K" TargetMode="External"/><Relationship Id="rId23" Type="http://schemas.openxmlformats.org/officeDocument/2006/relationships/hyperlink" Target="consultantplus://offline/ref=BD5CB50F40CF2BDF0E579D06E04FF92B8C49249A0DBC2352EA08A9615474C3FC96483F8A1D004B0F41F62CB0177E8CACEB8AEF8D4B4C2665Z4b8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D5CB50F40CF2BDF0E579D06E04FF92B8C49249A0DBC2352EA08A9615474C3FC96483F8A1D004B0E47F62CB0177E8CACEB8AEF8D4B4C2665Z4b8K" TargetMode="External"/><Relationship Id="rId19" Type="http://schemas.openxmlformats.org/officeDocument/2006/relationships/hyperlink" Target="consultantplus://offline/ref=BD5CB50F40CF2BDF0E579D06E04FF92B8F44289B04BA2352EA08A9615474C3FC96483F8A1D004B0F43F62CB0177E8CACEB8AEF8D4B4C2665Z4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CB50F40CF2BDF0E579D06E04FF92B8C4828930CB32352EA08A9615474C3FC96483F8A1D004B0E47F62CB0177E8CACEB8AEF8D4B4C2665Z4b8K" TargetMode="External"/><Relationship Id="rId14" Type="http://schemas.openxmlformats.org/officeDocument/2006/relationships/hyperlink" Target="consultantplus://offline/ref=BD5CB50F40CF2BDF0E579D06E04FF92B8C48229302BA2352EA08A9615474C3FC844867861D01550E45E37AE151Z2b9K" TargetMode="External"/><Relationship Id="rId22" Type="http://schemas.openxmlformats.org/officeDocument/2006/relationships/hyperlink" Target="consultantplus://offline/ref=BD5CB50F40CF2BDF0E579D06E04FF92B8C49249201BA2352EA08A9615474C3FC96483F8A15094D0A43F62CB0177E8CACEB8AEF8D4B4C2665Z4b8K" TargetMode="External"/><Relationship Id="rId27" Type="http://schemas.openxmlformats.org/officeDocument/2006/relationships/hyperlink" Target="consultantplus://offline/ref=BD5CB50F40CF2BDF0E579D06E04FF92B8C49249A0DBC2352EA08A9615474C3FC96483F8A1D004B084AF62CB0177E8CACEB8AEF8D4B4C2665Z4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7011</Words>
  <Characters>39968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2022-07-01T10:27:00Z</dcterms:created>
  <dcterms:modified xsi:type="dcterms:W3CDTF">2022-07-01T10:28:00Z</dcterms:modified>
</cp:coreProperties>
</file>