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84" w:rsidRPr="008E088A" w:rsidRDefault="00B92184" w:rsidP="008E088A">
      <w:pPr>
        <w:spacing w:after="0" w:line="25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088A">
        <w:rPr>
          <w:rFonts w:ascii="Times New Roman" w:hAnsi="Times New Roman"/>
          <w:b/>
          <w:sz w:val="26"/>
          <w:szCs w:val="26"/>
        </w:rPr>
        <w:t>О выявлении и оценке</w:t>
      </w:r>
      <w:r w:rsidRPr="008E088A">
        <w:rPr>
          <w:rFonts w:ascii="Times New Roman" w:hAnsi="Times New Roman" w:cs="Times New Roman"/>
          <w:b/>
          <w:sz w:val="26"/>
          <w:szCs w:val="26"/>
        </w:rPr>
        <w:t xml:space="preserve"> рисков нарушения антимонопольного законодательства в комитете по топливно-энергетическому комплексу Ленинградской области</w:t>
      </w:r>
    </w:p>
    <w:p w:rsidR="00425D3E" w:rsidRPr="008E088A" w:rsidRDefault="00425D3E" w:rsidP="008E088A">
      <w:pPr>
        <w:spacing w:after="0" w:line="25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5D3E" w:rsidRPr="008E088A" w:rsidRDefault="00425D3E" w:rsidP="008E088A">
      <w:pPr>
        <w:spacing w:after="0" w:line="252" w:lineRule="auto"/>
        <w:jc w:val="center"/>
        <w:rPr>
          <w:rFonts w:ascii="Times New Roman" w:hAnsi="Times New Roman" w:cs="Times New Roman"/>
          <w:color w:val="0070C0"/>
          <w:sz w:val="26"/>
          <w:szCs w:val="26"/>
          <w:u w:val="single"/>
        </w:rPr>
      </w:pPr>
      <w:r w:rsidRPr="008E088A">
        <w:rPr>
          <w:rFonts w:ascii="Times New Roman" w:hAnsi="Times New Roman" w:cs="Times New Roman"/>
          <w:color w:val="0070C0"/>
          <w:sz w:val="26"/>
          <w:szCs w:val="26"/>
          <w:u w:val="single"/>
        </w:rPr>
        <w:t>2023 год</w:t>
      </w:r>
    </w:p>
    <w:p w:rsidR="00B92184" w:rsidRPr="008E088A" w:rsidRDefault="00B92184" w:rsidP="008E088A">
      <w:pPr>
        <w:spacing w:after="0" w:line="252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2184" w:rsidRPr="008E088A" w:rsidRDefault="00B92184" w:rsidP="008E088A">
      <w:pPr>
        <w:tabs>
          <w:tab w:val="left" w:pos="993"/>
        </w:tabs>
        <w:spacing w:after="0" w:line="252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8E088A">
        <w:rPr>
          <w:rFonts w:ascii="Times New Roman" w:hAnsi="Times New Roman" w:cs="Times New Roman"/>
          <w:sz w:val="26"/>
          <w:szCs w:val="26"/>
        </w:rPr>
        <w:t>В качестве основных рисков совершения правонарушения со стороны комитета по топливно-энергетическому комплексу</w:t>
      </w:r>
      <w:r w:rsidR="008E088A">
        <w:rPr>
          <w:rFonts w:ascii="Times New Roman" w:hAnsi="Times New Roman" w:cs="Times New Roman"/>
          <w:sz w:val="26"/>
          <w:szCs w:val="26"/>
        </w:rPr>
        <w:t xml:space="preserve"> Ленинградской области </w:t>
      </w:r>
      <w:r w:rsidRPr="008E088A">
        <w:rPr>
          <w:rFonts w:ascii="Times New Roman" w:hAnsi="Times New Roman" w:cs="Times New Roman"/>
          <w:sz w:val="26"/>
          <w:szCs w:val="26"/>
        </w:rPr>
        <w:t>(далее – комитет) можно выделить следующие:</w:t>
      </w:r>
    </w:p>
    <w:p w:rsidR="00B92184" w:rsidRPr="008E088A" w:rsidRDefault="00B92184" w:rsidP="008E088A">
      <w:pPr>
        <w:pStyle w:val="ac"/>
        <w:numPr>
          <w:ilvl w:val="0"/>
          <w:numId w:val="5"/>
        </w:numPr>
        <w:tabs>
          <w:tab w:val="left" w:pos="993"/>
        </w:tabs>
        <w:spacing w:after="0" w:line="252" w:lineRule="auto"/>
        <w:ind w:left="142" w:firstLine="567"/>
        <w:rPr>
          <w:rFonts w:ascii="Times New Roman" w:hAnsi="Times New Roman" w:cs="Times New Roman"/>
          <w:sz w:val="26"/>
          <w:szCs w:val="26"/>
        </w:rPr>
      </w:pPr>
      <w:r w:rsidRPr="008E088A">
        <w:rPr>
          <w:rFonts w:ascii="Times New Roman" w:hAnsi="Times New Roman" w:cs="Times New Roman"/>
          <w:sz w:val="26"/>
          <w:szCs w:val="26"/>
        </w:rPr>
        <w:t>Осуществление закупок товаров, работ, услуг для обеспечения государственных нужд комитетом (уровень риска - низкий);</w:t>
      </w:r>
    </w:p>
    <w:p w:rsidR="00B92184" w:rsidRPr="008E088A" w:rsidRDefault="00B92184" w:rsidP="008E088A">
      <w:pPr>
        <w:pStyle w:val="ac"/>
        <w:numPr>
          <w:ilvl w:val="0"/>
          <w:numId w:val="5"/>
        </w:numPr>
        <w:tabs>
          <w:tab w:val="left" w:pos="993"/>
        </w:tabs>
        <w:spacing w:after="0" w:line="252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8E088A">
        <w:rPr>
          <w:rFonts w:ascii="Times New Roman" w:hAnsi="Times New Roman" w:cs="Times New Roman"/>
          <w:sz w:val="26"/>
          <w:szCs w:val="26"/>
        </w:rPr>
        <w:t>Принятие правовых актов и осуществление действий (бездействие), которые приводят или могут привести к ограничению конкуренции (уровень риска - низкий);</w:t>
      </w:r>
    </w:p>
    <w:p w:rsidR="00B92184" w:rsidRPr="008E088A" w:rsidRDefault="00B92184" w:rsidP="008E088A">
      <w:pPr>
        <w:pStyle w:val="ac"/>
        <w:numPr>
          <w:ilvl w:val="0"/>
          <w:numId w:val="5"/>
        </w:numPr>
        <w:tabs>
          <w:tab w:val="left" w:pos="993"/>
        </w:tabs>
        <w:spacing w:after="0" w:line="252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8E088A">
        <w:rPr>
          <w:rFonts w:ascii="Times New Roman" w:hAnsi="Times New Roman" w:cs="Times New Roman"/>
          <w:sz w:val="26"/>
          <w:szCs w:val="26"/>
        </w:rPr>
        <w:t>Нарушение антимонопольного законодательства при предоставлении субсидий (уровень риска - низкий);</w:t>
      </w:r>
    </w:p>
    <w:p w:rsidR="00B92184" w:rsidRPr="008E088A" w:rsidRDefault="00B92184" w:rsidP="008E088A">
      <w:pPr>
        <w:pStyle w:val="ac"/>
        <w:numPr>
          <w:ilvl w:val="0"/>
          <w:numId w:val="5"/>
        </w:numPr>
        <w:tabs>
          <w:tab w:val="left" w:pos="993"/>
        </w:tabs>
        <w:spacing w:after="0" w:line="252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8E088A">
        <w:rPr>
          <w:rFonts w:ascii="Times New Roman" w:hAnsi="Times New Roman" w:cs="Times New Roman"/>
          <w:sz w:val="26"/>
          <w:szCs w:val="26"/>
        </w:rPr>
        <w:t>Нарушение антимонопольного законодательства при заключении соглашений в различных сферах деятельности (уровень риска – низкий).</w:t>
      </w:r>
    </w:p>
    <w:p w:rsidR="00B92184" w:rsidRPr="008E088A" w:rsidRDefault="00B92184" w:rsidP="008E088A">
      <w:pPr>
        <w:tabs>
          <w:tab w:val="left" w:pos="993"/>
        </w:tabs>
        <w:spacing w:after="0" w:line="252" w:lineRule="auto"/>
        <w:ind w:firstLine="708"/>
        <w:rPr>
          <w:rFonts w:ascii="Times New Roman" w:hAnsi="Times New Roman"/>
          <w:sz w:val="26"/>
          <w:szCs w:val="26"/>
        </w:rPr>
      </w:pPr>
    </w:p>
    <w:p w:rsidR="00425D3E" w:rsidRPr="008E088A" w:rsidRDefault="00B92184" w:rsidP="008E088A">
      <w:pPr>
        <w:tabs>
          <w:tab w:val="left" w:pos="993"/>
        </w:tabs>
        <w:spacing w:after="0" w:line="252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8E088A">
        <w:rPr>
          <w:rFonts w:ascii="Times New Roman" w:hAnsi="Times New Roman"/>
          <w:b/>
          <w:sz w:val="26"/>
          <w:szCs w:val="26"/>
        </w:rPr>
        <w:t xml:space="preserve">О результатах исполнения </w:t>
      </w:r>
    </w:p>
    <w:p w:rsidR="00B92184" w:rsidRPr="008E088A" w:rsidRDefault="00B92184" w:rsidP="008E088A">
      <w:pPr>
        <w:tabs>
          <w:tab w:val="left" w:pos="993"/>
        </w:tabs>
        <w:spacing w:after="0" w:line="252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8E088A">
        <w:rPr>
          <w:rFonts w:ascii="Times New Roman" w:hAnsi="Times New Roman"/>
          <w:b/>
          <w:sz w:val="26"/>
          <w:szCs w:val="26"/>
        </w:rPr>
        <w:t xml:space="preserve">мероприятий («дорожной карты») по снижению </w:t>
      </w:r>
      <w:proofErr w:type="spellStart"/>
      <w:r w:rsidRPr="008E088A">
        <w:rPr>
          <w:rFonts w:ascii="Times New Roman" w:hAnsi="Times New Roman"/>
          <w:b/>
          <w:sz w:val="26"/>
          <w:szCs w:val="26"/>
        </w:rPr>
        <w:t>комплаенс</w:t>
      </w:r>
      <w:proofErr w:type="spellEnd"/>
      <w:r w:rsidRPr="008E088A">
        <w:rPr>
          <w:rFonts w:ascii="Times New Roman" w:hAnsi="Times New Roman"/>
          <w:b/>
          <w:sz w:val="26"/>
          <w:szCs w:val="26"/>
        </w:rPr>
        <w:t xml:space="preserve">-рисков </w:t>
      </w:r>
    </w:p>
    <w:p w:rsidR="00B92184" w:rsidRPr="008E088A" w:rsidRDefault="00B92184" w:rsidP="008E088A">
      <w:pPr>
        <w:tabs>
          <w:tab w:val="left" w:pos="993"/>
        </w:tabs>
        <w:spacing w:after="0" w:line="252" w:lineRule="auto"/>
        <w:ind w:firstLine="708"/>
        <w:rPr>
          <w:rFonts w:ascii="Times New Roman" w:hAnsi="Times New Roman"/>
          <w:b/>
          <w:sz w:val="26"/>
          <w:szCs w:val="26"/>
        </w:rPr>
      </w:pPr>
    </w:p>
    <w:p w:rsidR="00B92184" w:rsidRPr="008E088A" w:rsidRDefault="00B92184" w:rsidP="008E088A">
      <w:pPr>
        <w:tabs>
          <w:tab w:val="left" w:pos="993"/>
        </w:tabs>
        <w:spacing w:after="0" w:line="252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E088A">
        <w:rPr>
          <w:rFonts w:ascii="Times New Roman" w:hAnsi="Times New Roman" w:cs="Times New Roman"/>
          <w:sz w:val="26"/>
          <w:szCs w:val="26"/>
        </w:rPr>
        <w:t>В 202</w:t>
      </w:r>
      <w:r w:rsidR="00B566DA" w:rsidRPr="008E088A">
        <w:rPr>
          <w:rFonts w:ascii="Times New Roman" w:hAnsi="Times New Roman" w:cs="Times New Roman"/>
          <w:sz w:val="26"/>
          <w:szCs w:val="26"/>
        </w:rPr>
        <w:t>3</w:t>
      </w:r>
      <w:r w:rsidRPr="008E088A">
        <w:rPr>
          <w:rFonts w:ascii="Times New Roman" w:hAnsi="Times New Roman" w:cs="Times New Roman"/>
          <w:sz w:val="26"/>
          <w:szCs w:val="26"/>
        </w:rPr>
        <w:t xml:space="preserve"> году комитетом осуществлены следующие мероприятия по снижению </w:t>
      </w:r>
      <w:proofErr w:type="spellStart"/>
      <w:r w:rsidRPr="008E088A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8E088A">
        <w:rPr>
          <w:rFonts w:ascii="Times New Roman" w:hAnsi="Times New Roman" w:cs="Times New Roman"/>
          <w:sz w:val="26"/>
          <w:szCs w:val="26"/>
        </w:rPr>
        <w:t>-рисков:</w:t>
      </w:r>
    </w:p>
    <w:p w:rsidR="00B92184" w:rsidRPr="008E088A" w:rsidRDefault="00B92184" w:rsidP="008E088A">
      <w:pPr>
        <w:pStyle w:val="ac"/>
        <w:numPr>
          <w:ilvl w:val="0"/>
          <w:numId w:val="6"/>
        </w:numPr>
        <w:tabs>
          <w:tab w:val="left" w:pos="851"/>
          <w:tab w:val="left" w:pos="993"/>
        </w:tabs>
        <w:spacing w:after="0" w:line="252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8E088A">
        <w:rPr>
          <w:rFonts w:ascii="Times New Roman" w:hAnsi="Times New Roman" w:cs="Times New Roman"/>
          <w:sz w:val="26"/>
          <w:szCs w:val="26"/>
        </w:rPr>
        <w:t>Сотрудники комитета принимали участие в семинарах, организованных Комитетом государственного заказа Ленинградской области;</w:t>
      </w:r>
      <w:r w:rsidR="00B566DA" w:rsidRPr="008E088A">
        <w:rPr>
          <w:rFonts w:ascii="Times New Roman" w:hAnsi="Times New Roman" w:cs="Times New Roman"/>
          <w:sz w:val="26"/>
          <w:szCs w:val="26"/>
        </w:rPr>
        <w:t xml:space="preserve"> 1 </w:t>
      </w:r>
      <w:r w:rsidR="008E088A">
        <w:rPr>
          <w:rFonts w:ascii="Times New Roman" w:hAnsi="Times New Roman" w:cs="Times New Roman"/>
          <w:sz w:val="26"/>
          <w:szCs w:val="26"/>
        </w:rPr>
        <w:t>работник комитета</w:t>
      </w:r>
      <w:r w:rsidR="00B566DA" w:rsidRPr="008E088A">
        <w:rPr>
          <w:rFonts w:ascii="Times New Roman" w:hAnsi="Times New Roman" w:cs="Times New Roman"/>
          <w:sz w:val="26"/>
          <w:szCs w:val="26"/>
        </w:rPr>
        <w:t xml:space="preserve"> прошел программу повышения квалификации "Антимонопольный </w:t>
      </w:r>
      <w:proofErr w:type="spellStart"/>
      <w:r w:rsidR="00B566DA" w:rsidRPr="008E088A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B566DA" w:rsidRPr="008E088A">
        <w:rPr>
          <w:rFonts w:ascii="Times New Roman" w:hAnsi="Times New Roman" w:cs="Times New Roman"/>
          <w:sz w:val="26"/>
          <w:szCs w:val="26"/>
        </w:rPr>
        <w:t xml:space="preserve"> в органах исполнительной власти"</w:t>
      </w:r>
      <w:r w:rsidR="00C14A33" w:rsidRPr="008E088A">
        <w:rPr>
          <w:rFonts w:ascii="Times New Roman" w:hAnsi="Times New Roman" w:cs="Times New Roman"/>
          <w:sz w:val="26"/>
          <w:szCs w:val="26"/>
        </w:rPr>
        <w:t xml:space="preserve">, основная информация по программе также была направлена работникам комитета для сведения и учета в работе. </w:t>
      </w:r>
    </w:p>
    <w:p w:rsidR="00B92184" w:rsidRPr="008E088A" w:rsidRDefault="00624A14" w:rsidP="008E088A">
      <w:pPr>
        <w:pStyle w:val="ac"/>
        <w:numPr>
          <w:ilvl w:val="0"/>
          <w:numId w:val="6"/>
        </w:numPr>
        <w:tabs>
          <w:tab w:val="left" w:pos="993"/>
        </w:tabs>
        <w:spacing w:after="0" w:line="252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8E088A">
        <w:rPr>
          <w:rFonts w:ascii="Times New Roman" w:hAnsi="Times New Roman" w:cs="Times New Roman"/>
          <w:sz w:val="26"/>
          <w:szCs w:val="26"/>
        </w:rPr>
        <w:t xml:space="preserve">Комитетом </w:t>
      </w:r>
      <w:r w:rsidRPr="008E088A">
        <w:rPr>
          <w:rFonts w:ascii="Times New Roman" w:hAnsi="Times New Roman" w:cs="Times New Roman"/>
          <w:sz w:val="26"/>
          <w:szCs w:val="26"/>
        </w:rPr>
        <w:t>регулярно</w:t>
      </w:r>
      <w:r w:rsidRPr="008E088A">
        <w:rPr>
          <w:rFonts w:ascii="Times New Roman" w:hAnsi="Times New Roman" w:cs="Times New Roman"/>
          <w:sz w:val="26"/>
          <w:szCs w:val="26"/>
        </w:rPr>
        <w:t xml:space="preserve"> </w:t>
      </w:r>
      <w:r w:rsidRPr="008E088A">
        <w:rPr>
          <w:rFonts w:ascii="Times New Roman" w:hAnsi="Times New Roman" w:cs="Times New Roman"/>
          <w:sz w:val="26"/>
          <w:szCs w:val="26"/>
        </w:rPr>
        <w:t>осуществля</w:t>
      </w:r>
      <w:r w:rsidRPr="008E088A">
        <w:rPr>
          <w:rFonts w:ascii="Times New Roman" w:hAnsi="Times New Roman" w:cs="Times New Roman"/>
          <w:sz w:val="26"/>
          <w:szCs w:val="26"/>
        </w:rPr>
        <w:t>ет</w:t>
      </w:r>
      <w:r w:rsidRPr="008E088A">
        <w:rPr>
          <w:rFonts w:ascii="Times New Roman" w:hAnsi="Times New Roman" w:cs="Times New Roman"/>
          <w:sz w:val="26"/>
          <w:szCs w:val="26"/>
        </w:rPr>
        <w:t>ся</w:t>
      </w:r>
      <w:r w:rsidRPr="008E088A">
        <w:rPr>
          <w:rFonts w:ascii="Times New Roman" w:hAnsi="Times New Roman" w:cs="Times New Roman"/>
          <w:sz w:val="26"/>
          <w:szCs w:val="26"/>
        </w:rPr>
        <w:t xml:space="preserve"> в</w:t>
      </w:r>
      <w:r w:rsidR="00B92184" w:rsidRPr="008E088A">
        <w:rPr>
          <w:rFonts w:ascii="Times New Roman" w:hAnsi="Times New Roman" w:cs="Times New Roman"/>
          <w:sz w:val="26"/>
          <w:szCs w:val="26"/>
        </w:rPr>
        <w:t>едомственный контроль в сфере закупок товаров, работ, услуг для обеспечения государственных нужд в отношении подведомственного</w:t>
      </w:r>
      <w:r w:rsidRPr="008E088A">
        <w:rPr>
          <w:rFonts w:ascii="Times New Roman" w:hAnsi="Times New Roman" w:cs="Times New Roman"/>
          <w:sz w:val="26"/>
          <w:szCs w:val="26"/>
        </w:rPr>
        <w:t xml:space="preserve"> комитету</w:t>
      </w:r>
      <w:r w:rsidR="00B92184" w:rsidRPr="008E088A">
        <w:rPr>
          <w:rFonts w:ascii="Times New Roman" w:hAnsi="Times New Roman" w:cs="Times New Roman"/>
          <w:sz w:val="26"/>
          <w:szCs w:val="26"/>
        </w:rPr>
        <w:t xml:space="preserve"> </w:t>
      </w:r>
      <w:r w:rsidRPr="008E088A">
        <w:rPr>
          <w:rFonts w:ascii="Times New Roman" w:hAnsi="Times New Roman" w:cs="Times New Roman"/>
          <w:sz w:val="26"/>
          <w:szCs w:val="26"/>
        </w:rPr>
        <w:t xml:space="preserve">государственного казенного </w:t>
      </w:r>
      <w:r w:rsidR="00B92184" w:rsidRPr="008E088A">
        <w:rPr>
          <w:rFonts w:ascii="Times New Roman" w:hAnsi="Times New Roman" w:cs="Times New Roman"/>
          <w:sz w:val="26"/>
          <w:szCs w:val="26"/>
        </w:rPr>
        <w:t>учреждения;</w:t>
      </w:r>
    </w:p>
    <w:p w:rsidR="00B92184" w:rsidRPr="008E088A" w:rsidRDefault="00624A14" w:rsidP="008E088A">
      <w:pPr>
        <w:pStyle w:val="ac"/>
        <w:numPr>
          <w:ilvl w:val="0"/>
          <w:numId w:val="6"/>
        </w:numPr>
        <w:tabs>
          <w:tab w:val="left" w:pos="993"/>
        </w:tabs>
        <w:spacing w:after="0" w:line="252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8E088A">
        <w:rPr>
          <w:rFonts w:ascii="Times New Roman" w:hAnsi="Times New Roman"/>
          <w:sz w:val="26"/>
          <w:szCs w:val="26"/>
        </w:rPr>
        <w:t>Проводился а</w:t>
      </w:r>
      <w:r w:rsidR="00B92184" w:rsidRPr="008E088A">
        <w:rPr>
          <w:rFonts w:ascii="Times New Roman" w:hAnsi="Times New Roman"/>
          <w:sz w:val="26"/>
          <w:szCs w:val="26"/>
        </w:rPr>
        <w:t>нализ нормативных правовых актов комитета, анализ проектов нормативных правовых актов, разработанных комитетом, в том числе регламентирующих предоставление субсидий;</w:t>
      </w:r>
    </w:p>
    <w:p w:rsidR="00B92184" w:rsidRPr="008E088A" w:rsidRDefault="00624A14" w:rsidP="008E088A">
      <w:pPr>
        <w:pStyle w:val="ac"/>
        <w:numPr>
          <w:ilvl w:val="0"/>
          <w:numId w:val="6"/>
        </w:numPr>
        <w:tabs>
          <w:tab w:val="left" w:pos="993"/>
        </w:tabs>
        <w:spacing w:after="0" w:line="252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8E088A">
        <w:rPr>
          <w:rFonts w:ascii="Times New Roman" w:hAnsi="Times New Roman"/>
          <w:sz w:val="26"/>
          <w:szCs w:val="26"/>
        </w:rPr>
        <w:t>Комитетом с</w:t>
      </w:r>
      <w:r w:rsidR="00B92184" w:rsidRPr="008E088A">
        <w:rPr>
          <w:rFonts w:ascii="Times New Roman" w:hAnsi="Times New Roman"/>
          <w:sz w:val="26"/>
          <w:szCs w:val="26"/>
        </w:rPr>
        <w:t>облюд</w:t>
      </w:r>
      <w:r w:rsidRPr="008E088A">
        <w:rPr>
          <w:rFonts w:ascii="Times New Roman" w:hAnsi="Times New Roman"/>
          <w:sz w:val="26"/>
          <w:szCs w:val="26"/>
        </w:rPr>
        <w:t>ается</w:t>
      </w:r>
      <w:r w:rsidR="00B92184" w:rsidRPr="008E088A">
        <w:rPr>
          <w:rFonts w:ascii="Times New Roman" w:hAnsi="Times New Roman"/>
          <w:sz w:val="26"/>
          <w:szCs w:val="26"/>
        </w:rPr>
        <w:t xml:space="preserve"> процедур</w:t>
      </w:r>
      <w:r w:rsidRPr="008E088A">
        <w:rPr>
          <w:rFonts w:ascii="Times New Roman" w:hAnsi="Times New Roman"/>
          <w:sz w:val="26"/>
          <w:szCs w:val="26"/>
        </w:rPr>
        <w:t>а</w:t>
      </w:r>
      <w:r w:rsidR="00B92184" w:rsidRPr="008E088A">
        <w:rPr>
          <w:rFonts w:ascii="Times New Roman" w:hAnsi="Times New Roman"/>
          <w:sz w:val="26"/>
          <w:szCs w:val="26"/>
        </w:rPr>
        <w:t xml:space="preserve"> оценки регулирующего воздействия;</w:t>
      </w:r>
    </w:p>
    <w:p w:rsidR="00B92184" w:rsidRPr="008E088A" w:rsidRDefault="00B92184" w:rsidP="008E088A">
      <w:pPr>
        <w:pStyle w:val="ac"/>
        <w:numPr>
          <w:ilvl w:val="0"/>
          <w:numId w:val="6"/>
        </w:numPr>
        <w:tabs>
          <w:tab w:val="left" w:pos="993"/>
        </w:tabs>
        <w:spacing w:after="0" w:line="252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8E088A">
        <w:rPr>
          <w:rFonts w:ascii="Times New Roman" w:hAnsi="Times New Roman" w:cs="Times New Roman"/>
          <w:sz w:val="26"/>
          <w:szCs w:val="26"/>
        </w:rPr>
        <w:t>Субсидии  предоставлялись при полном соответствии получателя субсидии требованиям, предусмотренными нормативными правовыми актами;</w:t>
      </w:r>
    </w:p>
    <w:p w:rsidR="00B92184" w:rsidRPr="008E088A" w:rsidRDefault="00B92184" w:rsidP="008E088A">
      <w:pPr>
        <w:pStyle w:val="ac"/>
        <w:numPr>
          <w:ilvl w:val="0"/>
          <w:numId w:val="6"/>
        </w:numPr>
        <w:tabs>
          <w:tab w:val="left" w:pos="993"/>
        </w:tabs>
        <w:spacing w:after="0" w:line="252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8E088A">
        <w:rPr>
          <w:rFonts w:ascii="Times New Roman" w:hAnsi="Times New Roman" w:cs="Times New Roman"/>
          <w:sz w:val="26"/>
          <w:szCs w:val="26"/>
        </w:rPr>
        <w:t>Определены приоритетные направления сотрудничества для недопущения нарушения антимонопольного законодательства при заключении соглашений;</w:t>
      </w:r>
    </w:p>
    <w:p w:rsidR="00B92184" w:rsidRPr="008E088A" w:rsidRDefault="00624A14" w:rsidP="008E088A">
      <w:pPr>
        <w:pStyle w:val="ac"/>
        <w:numPr>
          <w:ilvl w:val="0"/>
          <w:numId w:val="6"/>
        </w:numPr>
        <w:tabs>
          <w:tab w:val="left" w:pos="993"/>
        </w:tabs>
        <w:spacing w:after="0" w:line="252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8E088A">
        <w:rPr>
          <w:rFonts w:ascii="Times New Roman" w:hAnsi="Times New Roman" w:cs="Times New Roman"/>
          <w:sz w:val="26"/>
          <w:szCs w:val="26"/>
        </w:rPr>
        <w:t>Проводился м</w:t>
      </w:r>
      <w:r w:rsidR="00B92184" w:rsidRPr="008E088A">
        <w:rPr>
          <w:rFonts w:ascii="Times New Roman" w:hAnsi="Times New Roman" w:cs="Times New Roman"/>
          <w:sz w:val="26"/>
          <w:szCs w:val="26"/>
        </w:rPr>
        <w:t xml:space="preserve">ониторинг и анализ практики применения антимонопольного законодательства; </w:t>
      </w:r>
    </w:p>
    <w:p w:rsidR="00B92184" w:rsidRPr="008E088A" w:rsidRDefault="00624A14" w:rsidP="008E088A">
      <w:pPr>
        <w:pStyle w:val="ac"/>
        <w:numPr>
          <w:ilvl w:val="0"/>
          <w:numId w:val="6"/>
        </w:numPr>
        <w:tabs>
          <w:tab w:val="left" w:pos="993"/>
        </w:tabs>
        <w:spacing w:after="0" w:line="252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8E088A">
        <w:rPr>
          <w:rFonts w:ascii="Times New Roman" w:hAnsi="Times New Roman" w:cs="Times New Roman"/>
          <w:sz w:val="26"/>
          <w:szCs w:val="26"/>
        </w:rPr>
        <w:t xml:space="preserve">Осуществлялся </w:t>
      </w:r>
      <w:proofErr w:type="gramStart"/>
      <w:r w:rsidRPr="008E088A">
        <w:rPr>
          <w:rFonts w:ascii="Times New Roman" w:hAnsi="Times New Roman" w:cs="Times New Roman"/>
          <w:sz w:val="26"/>
          <w:szCs w:val="26"/>
        </w:rPr>
        <w:t>к</w:t>
      </w:r>
      <w:r w:rsidR="00B92184" w:rsidRPr="008E088A">
        <w:rPr>
          <w:rFonts w:ascii="Times New Roman" w:hAnsi="Times New Roman" w:cs="Times New Roman"/>
          <w:sz w:val="26"/>
          <w:szCs w:val="26"/>
        </w:rPr>
        <w:t>онтроль за</w:t>
      </w:r>
      <w:proofErr w:type="gramEnd"/>
      <w:r w:rsidR="00B92184" w:rsidRPr="008E088A">
        <w:rPr>
          <w:rFonts w:ascii="Times New Roman" w:hAnsi="Times New Roman" w:cs="Times New Roman"/>
          <w:sz w:val="26"/>
          <w:szCs w:val="26"/>
        </w:rPr>
        <w:t xml:space="preserve"> соблюдением порядка подготовки ответов на обра</w:t>
      </w:r>
      <w:r w:rsidR="00C14A33" w:rsidRPr="008E088A">
        <w:rPr>
          <w:rFonts w:ascii="Times New Roman" w:hAnsi="Times New Roman" w:cs="Times New Roman"/>
          <w:sz w:val="26"/>
          <w:szCs w:val="26"/>
        </w:rPr>
        <w:t>щение граждан и юридических лиц;</w:t>
      </w:r>
    </w:p>
    <w:p w:rsidR="00C14A33" w:rsidRPr="008E088A" w:rsidRDefault="00624A14" w:rsidP="008E088A">
      <w:pPr>
        <w:pStyle w:val="ac"/>
        <w:numPr>
          <w:ilvl w:val="0"/>
          <w:numId w:val="6"/>
        </w:numPr>
        <w:tabs>
          <w:tab w:val="left" w:pos="993"/>
        </w:tabs>
        <w:spacing w:after="0" w:line="252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8E088A">
        <w:rPr>
          <w:rFonts w:ascii="Times New Roman" w:hAnsi="Times New Roman" w:cs="Times New Roman"/>
          <w:sz w:val="26"/>
          <w:szCs w:val="26"/>
        </w:rPr>
        <w:t>Н</w:t>
      </w:r>
      <w:r w:rsidRPr="008E088A">
        <w:rPr>
          <w:rFonts w:ascii="Times New Roman" w:hAnsi="Times New Roman" w:cs="Times New Roman"/>
          <w:sz w:val="26"/>
          <w:szCs w:val="26"/>
        </w:rPr>
        <w:t xml:space="preserve">а официальном сайте комитета </w:t>
      </w:r>
      <w:hyperlink r:id="rId9" w:history="1">
        <w:r w:rsidRPr="008E088A">
          <w:rPr>
            <w:rStyle w:val="af5"/>
            <w:rFonts w:ascii="Times New Roman" w:hAnsi="Times New Roman" w:cs="Times New Roman"/>
            <w:sz w:val="26"/>
            <w:szCs w:val="26"/>
          </w:rPr>
          <w:t>https://power.lenobl.ru/ru/informaciya/razvitie-konkurencii/antimonopolnyj-komplaens/</w:t>
        </w:r>
      </w:hyperlink>
      <w:r w:rsidRPr="008E088A">
        <w:rPr>
          <w:rFonts w:ascii="Times New Roman" w:hAnsi="Times New Roman" w:cs="Times New Roman"/>
          <w:sz w:val="26"/>
          <w:szCs w:val="26"/>
        </w:rPr>
        <w:t xml:space="preserve"> а</w:t>
      </w:r>
      <w:r w:rsidR="00C14A33" w:rsidRPr="008E088A">
        <w:rPr>
          <w:rFonts w:ascii="Times New Roman" w:hAnsi="Times New Roman" w:cs="Times New Roman"/>
          <w:sz w:val="26"/>
          <w:szCs w:val="26"/>
        </w:rPr>
        <w:t xml:space="preserve">ктуализирована информация по </w:t>
      </w:r>
      <w:proofErr w:type="gramStart"/>
      <w:r w:rsidR="00C14A33" w:rsidRPr="008E088A">
        <w:rPr>
          <w:rFonts w:ascii="Times New Roman" w:hAnsi="Times New Roman" w:cs="Times New Roman"/>
          <w:sz w:val="26"/>
          <w:szCs w:val="26"/>
        </w:rPr>
        <w:t>антимонопольному</w:t>
      </w:r>
      <w:proofErr w:type="gramEnd"/>
      <w:r w:rsidR="00C14A33" w:rsidRPr="008E08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A33" w:rsidRPr="008E088A">
        <w:rPr>
          <w:rFonts w:ascii="Times New Roman" w:hAnsi="Times New Roman" w:cs="Times New Roman"/>
          <w:sz w:val="26"/>
          <w:szCs w:val="26"/>
        </w:rPr>
        <w:t>комплаенсу</w:t>
      </w:r>
      <w:proofErr w:type="spellEnd"/>
      <w:r w:rsidR="00C14A33" w:rsidRPr="008E088A">
        <w:rPr>
          <w:rFonts w:ascii="Times New Roman" w:hAnsi="Times New Roman" w:cs="Times New Roman"/>
          <w:sz w:val="26"/>
          <w:szCs w:val="26"/>
        </w:rPr>
        <w:t>.</w:t>
      </w:r>
    </w:p>
    <w:p w:rsidR="00B92184" w:rsidRPr="008E088A" w:rsidRDefault="00B92184" w:rsidP="008E088A">
      <w:pPr>
        <w:tabs>
          <w:tab w:val="left" w:pos="993"/>
        </w:tabs>
        <w:spacing w:after="0" w:line="252" w:lineRule="auto"/>
        <w:rPr>
          <w:rFonts w:ascii="Times New Roman" w:hAnsi="Times New Roman"/>
          <w:b/>
          <w:sz w:val="26"/>
          <w:szCs w:val="26"/>
        </w:rPr>
      </w:pPr>
    </w:p>
    <w:p w:rsidR="00B92184" w:rsidRPr="008E088A" w:rsidRDefault="00B92184" w:rsidP="008E088A">
      <w:pPr>
        <w:tabs>
          <w:tab w:val="left" w:pos="993"/>
        </w:tabs>
        <w:spacing w:after="0" w:line="252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8E088A">
        <w:rPr>
          <w:rFonts w:ascii="Times New Roman" w:hAnsi="Times New Roman"/>
          <w:b/>
          <w:sz w:val="26"/>
          <w:szCs w:val="26"/>
        </w:rPr>
        <w:t xml:space="preserve">Ключевые показатели эффективности функционирования антимонопольного </w:t>
      </w:r>
      <w:proofErr w:type="spellStart"/>
      <w:r w:rsidRPr="008E088A">
        <w:rPr>
          <w:rFonts w:ascii="Times New Roman" w:hAnsi="Times New Roman"/>
          <w:b/>
          <w:sz w:val="26"/>
          <w:szCs w:val="26"/>
        </w:rPr>
        <w:t>комплаенса</w:t>
      </w:r>
      <w:proofErr w:type="spellEnd"/>
      <w:r w:rsidRPr="008E088A">
        <w:rPr>
          <w:rFonts w:ascii="Times New Roman" w:hAnsi="Times New Roman"/>
          <w:b/>
          <w:sz w:val="26"/>
          <w:szCs w:val="26"/>
        </w:rPr>
        <w:t xml:space="preserve"> в комитете по топливно-энергетическому комплексу Ленинградской области.</w:t>
      </w:r>
    </w:p>
    <w:p w:rsidR="00B92184" w:rsidRPr="008E088A" w:rsidRDefault="00B92184" w:rsidP="008E088A">
      <w:pPr>
        <w:tabs>
          <w:tab w:val="left" w:pos="993"/>
        </w:tabs>
        <w:spacing w:after="0" w:line="252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B92184" w:rsidRPr="008E088A" w:rsidRDefault="00B92184" w:rsidP="008E088A">
      <w:pPr>
        <w:tabs>
          <w:tab w:val="left" w:pos="993"/>
        </w:tabs>
        <w:spacing w:after="0" w:line="252" w:lineRule="auto"/>
        <w:ind w:firstLine="708"/>
        <w:rPr>
          <w:rFonts w:ascii="Times New Roman" w:hAnsi="Times New Roman"/>
          <w:sz w:val="26"/>
          <w:szCs w:val="26"/>
        </w:rPr>
      </w:pPr>
      <w:r w:rsidRPr="008E088A">
        <w:rPr>
          <w:rFonts w:ascii="Times New Roman" w:hAnsi="Times New Roman"/>
          <w:sz w:val="26"/>
          <w:szCs w:val="26"/>
        </w:rPr>
        <w:t xml:space="preserve"> Оценка эффективности функционирования антимонопольного </w:t>
      </w:r>
      <w:proofErr w:type="spellStart"/>
      <w:r w:rsidRPr="008E088A">
        <w:rPr>
          <w:rFonts w:ascii="Times New Roman" w:hAnsi="Times New Roman"/>
          <w:sz w:val="26"/>
          <w:szCs w:val="26"/>
        </w:rPr>
        <w:t>комплаенса</w:t>
      </w:r>
      <w:proofErr w:type="spellEnd"/>
      <w:r w:rsidRPr="008E088A">
        <w:rPr>
          <w:rFonts w:ascii="Times New Roman" w:hAnsi="Times New Roman"/>
          <w:sz w:val="26"/>
          <w:szCs w:val="26"/>
        </w:rPr>
        <w:t xml:space="preserve"> и расчет ключевых показателей оценки эффективности антимонопольного </w:t>
      </w:r>
      <w:proofErr w:type="spellStart"/>
      <w:r w:rsidRPr="008E088A">
        <w:rPr>
          <w:rFonts w:ascii="Times New Roman" w:hAnsi="Times New Roman"/>
          <w:sz w:val="26"/>
          <w:szCs w:val="26"/>
        </w:rPr>
        <w:t>комплаенса</w:t>
      </w:r>
      <w:proofErr w:type="spellEnd"/>
      <w:r w:rsidRPr="008E088A">
        <w:rPr>
          <w:rFonts w:ascii="Times New Roman" w:hAnsi="Times New Roman"/>
          <w:sz w:val="26"/>
          <w:szCs w:val="26"/>
        </w:rPr>
        <w:t xml:space="preserve"> в комитете производится в соответствии с методикой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Pr="008E088A">
        <w:rPr>
          <w:rFonts w:ascii="Times New Roman" w:hAnsi="Times New Roman"/>
          <w:sz w:val="26"/>
          <w:szCs w:val="26"/>
        </w:rPr>
        <w:t>комплаенса</w:t>
      </w:r>
      <w:proofErr w:type="spellEnd"/>
      <w:r w:rsidRPr="008E088A">
        <w:rPr>
          <w:rFonts w:ascii="Times New Roman" w:hAnsi="Times New Roman"/>
          <w:sz w:val="26"/>
          <w:szCs w:val="26"/>
        </w:rPr>
        <w:t xml:space="preserve">, утвержденной приказом Федеральной антимонопольной службы от 27 декабря 2022 года  №1034/22. </w:t>
      </w:r>
    </w:p>
    <w:p w:rsidR="00B92184" w:rsidRPr="008E088A" w:rsidRDefault="00B92184" w:rsidP="008E088A">
      <w:pPr>
        <w:tabs>
          <w:tab w:val="left" w:pos="993"/>
        </w:tabs>
        <w:spacing w:after="0" w:line="252" w:lineRule="auto"/>
        <w:ind w:firstLine="708"/>
        <w:rPr>
          <w:rFonts w:ascii="Times New Roman" w:hAnsi="Times New Roman"/>
          <w:sz w:val="26"/>
          <w:szCs w:val="26"/>
        </w:rPr>
      </w:pPr>
      <w:proofErr w:type="gramStart"/>
      <w:r w:rsidRPr="008E088A">
        <w:rPr>
          <w:rFonts w:ascii="Times New Roman" w:hAnsi="Times New Roman"/>
          <w:sz w:val="26"/>
          <w:szCs w:val="26"/>
        </w:rPr>
        <w:t xml:space="preserve">Ключевыми показателями эффективности антимонопольного </w:t>
      </w:r>
      <w:proofErr w:type="spellStart"/>
      <w:r w:rsidRPr="008E088A">
        <w:rPr>
          <w:rFonts w:ascii="Times New Roman" w:hAnsi="Times New Roman"/>
          <w:sz w:val="26"/>
          <w:szCs w:val="26"/>
        </w:rPr>
        <w:t>комплаенса</w:t>
      </w:r>
      <w:proofErr w:type="spellEnd"/>
      <w:r w:rsidRPr="008E088A">
        <w:rPr>
          <w:rFonts w:ascii="Times New Roman" w:hAnsi="Times New Roman"/>
          <w:sz w:val="26"/>
          <w:szCs w:val="26"/>
        </w:rPr>
        <w:t xml:space="preserve"> для комитета являются:</w:t>
      </w:r>
      <w:proofErr w:type="gramEnd"/>
    </w:p>
    <w:p w:rsidR="00B92184" w:rsidRPr="008E088A" w:rsidRDefault="00B92184" w:rsidP="008E088A">
      <w:pPr>
        <w:pStyle w:val="ac"/>
        <w:numPr>
          <w:ilvl w:val="0"/>
          <w:numId w:val="7"/>
        </w:numPr>
        <w:tabs>
          <w:tab w:val="left" w:pos="993"/>
        </w:tabs>
        <w:spacing w:after="0" w:line="252" w:lineRule="auto"/>
        <w:ind w:left="0" w:firstLine="708"/>
        <w:rPr>
          <w:rFonts w:ascii="Times New Roman" w:hAnsi="Times New Roman"/>
          <w:sz w:val="26"/>
          <w:szCs w:val="26"/>
        </w:rPr>
      </w:pPr>
      <w:r w:rsidRPr="008E088A">
        <w:rPr>
          <w:rFonts w:ascii="Times New Roman" w:hAnsi="Times New Roman"/>
          <w:sz w:val="26"/>
          <w:szCs w:val="26"/>
        </w:rPr>
        <w:t>Коэффициент снижения количества нарушений антимонопольного законодательства со стороны комитета (за последние три года);</w:t>
      </w:r>
    </w:p>
    <w:p w:rsidR="00B92184" w:rsidRPr="008E088A" w:rsidRDefault="00B92184" w:rsidP="008E088A">
      <w:pPr>
        <w:pStyle w:val="ac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52" w:lineRule="auto"/>
        <w:ind w:left="0" w:firstLine="708"/>
        <w:rPr>
          <w:rFonts w:ascii="Times New Roman" w:hAnsi="Times New Roman" w:cs="Times New Roman"/>
          <w:sz w:val="26"/>
          <w:szCs w:val="26"/>
        </w:rPr>
      </w:pPr>
      <w:r w:rsidRPr="008E088A">
        <w:rPr>
          <w:rFonts w:ascii="Times New Roman" w:hAnsi="Times New Roman" w:cs="Times New Roman"/>
          <w:sz w:val="26"/>
          <w:szCs w:val="26"/>
        </w:rPr>
        <w:t xml:space="preserve">Коэффициент </w:t>
      </w:r>
      <w:proofErr w:type="gramStart"/>
      <w:r w:rsidRPr="008E088A">
        <w:rPr>
          <w:rFonts w:ascii="Times New Roman" w:hAnsi="Times New Roman" w:cs="Times New Roman"/>
          <w:sz w:val="26"/>
          <w:szCs w:val="26"/>
        </w:rPr>
        <w:t>эффективности выявления рисков нарушения антимонопольного законодательства</w:t>
      </w:r>
      <w:proofErr w:type="gramEnd"/>
      <w:r w:rsidRPr="008E088A">
        <w:rPr>
          <w:rFonts w:ascii="Times New Roman" w:hAnsi="Times New Roman" w:cs="Times New Roman"/>
          <w:sz w:val="26"/>
          <w:szCs w:val="26"/>
        </w:rPr>
        <w:t xml:space="preserve"> в проектах нормативных правовых актов комитета</w:t>
      </w:r>
      <w:r w:rsidRPr="008E088A">
        <w:rPr>
          <w:rFonts w:ascii="Times New Roman" w:hAnsi="Times New Roman"/>
          <w:sz w:val="26"/>
          <w:szCs w:val="26"/>
        </w:rPr>
        <w:t>;</w:t>
      </w:r>
    </w:p>
    <w:p w:rsidR="00B92184" w:rsidRPr="008E088A" w:rsidRDefault="00B92184" w:rsidP="008E088A">
      <w:pPr>
        <w:pStyle w:val="ac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52" w:lineRule="auto"/>
        <w:ind w:left="0" w:firstLine="708"/>
        <w:rPr>
          <w:rFonts w:ascii="Times New Roman" w:hAnsi="Times New Roman" w:cs="Times New Roman"/>
          <w:sz w:val="26"/>
          <w:szCs w:val="26"/>
        </w:rPr>
      </w:pPr>
      <w:r w:rsidRPr="008E088A">
        <w:rPr>
          <w:rFonts w:ascii="Times New Roman" w:hAnsi="Times New Roman" w:cs="Times New Roman"/>
          <w:sz w:val="26"/>
          <w:szCs w:val="26"/>
        </w:rPr>
        <w:t>Коэффициент эффективности выявления нарушений антимонопольного законодательства в нормативных правовых актах комитета.</w:t>
      </w:r>
    </w:p>
    <w:p w:rsidR="008E088A" w:rsidRDefault="00B92184" w:rsidP="008E088A">
      <w:pPr>
        <w:tabs>
          <w:tab w:val="left" w:pos="993"/>
        </w:tabs>
        <w:spacing w:after="0" w:line="252" w:lineRule="auto"/>
        <w:ind w:firstLine="708"/>
        <w:rPr>
          <w:rFonts w:ascii="Times New Roman" w:hAnsi="Times New Roman"/>
          <w:sz w:val="26"/>
          <w:szCs w:val="26"/>
        </w:rPr>
      </w:pPr>
      <w:r w:rsidRPr="008E088A">
        <w:rPr>
          <w:rFonts w:ascii="Times New Roman" w:hAnsi="Times New Roman"/>
          <w:sz w:val="26"/>
          <w:szCs w:val="26"/>
        </w:rPr>
        <w:t xml:space="preserve"> </w:t>
      </w:r>
      <w:r w:rsidRPr="008E088A">
        <w:rPr>
          <w:rFonts w:ascii="Times New Roman" w:hAnsi="Times New Roman"/>
          <w:sz w:val="26"/>
          <w:szCs w:val="26"/>
        </w:rPr>
        <w:tab/>
      </w:r>
    </w:p>
    <w:p w:rsidR="00B92184" w:rsidRPr="008E088A" w:rsidRDefault="00B92184" w:rsidP="008E088A">
      <w:pPr>
        <w:tabs>
          <w:tab w:val="left" w:pos="993"/>
        </w:tabs>
        <w:spacing w:after="0" w:line="252" w:lineRule="auto"/>
        <w:ind w:firstLine="708"/>
        <w:rPr>
          <w:rFonts w:ascii="Times New Roman" w:hAnsi="Times New Roman"/>
          <w:sz w:val="26"/>
          <w:szCs w:val="26"/>
        </w:rPr>
      </w:pPr>
      <w:r w:rsidRPr="008E088A">
        <w:rPr>
          <w:rFonts w:ascii="Times New Roman" w:hAnsi="Times New Roman"/>
          <w:sz w:val="26"/>
          <w:szCs w:val="26"/>
        </w:rPr>
        <w:t xml:space="preserve">В результате проведённых расчетов комитет получил значение </w:t>
      </w:r>
      <w:r w:rsidR="008E088A">
        <w:rPr>
          <w:rFonts w:ascii="Times New Roman" w:hAnsi="Times New Roman"/>
          <w:sz w:val="26"/>
          <w:szCs w:val="26"/>
        </w:rPr>
        <w:t xml:space="preserve">- </w:t>
      </w:r>
      <w:r w:rsidRPr="008E088A">
        <w:rPr>
          <w:rFonts w:ascii="Times New Roman" w:hAnsi="Times New Roman"/>
          <w:sz w:val="26"/>
          <w:szCs w:val="26"/>
        </w:rPr>
        <w:t xml:space="preserve">«1». </w:t>
      </w:r>
    </w:p>
    <w:p w:rsidR="00B92184" w:rsidRPr="008E088A" w:rsidRDefault="00B92184" w:rsidP="008E088A">
      <w:pPr>
        <w:tabs>
          <w:tab w:val="left" w:pos="993"/>
        </w:tabs>
        <w:spacing w:after="0" w:line="252" w:lineRule="auto"/>
        <w:ind w:firstLine="708"/>
        <w:rPr>
          <w:rFonts w:ascii="Times New Roman" w:hAnsi="Times New Roman"/>
          <w:sz w:val="26"/>
          <w:szCs w:val="26"/>
        </w:rPr>
      </w:pPr>
    </w:p>
    <w:p w:rsidR="00B92184" w:rsidRPr="008E088A" w:rsidRDefault="00B92184" w:rsidP="008E088A">
      <w:pPr>
        <w:spacing w:after="0" w:line="252" w:lineRule="auto"/>
        <w:rPr>
          <w:rFonts w:ascii="Times New Roman" w:hAnsi="Times New Roman"/>
          <w:i/>
          <w:sz w:val="26"/>
          <w:szCs w:val="26"/>
        </w:rPr>
      </w:pPr>
    </w:p>
    <w:p w:rsidR="00B76F03" w:rsidRPr="008E088A" w:rsidRDefault="00B76F03" w:rsidP="008E088A">
      <w:pPr>
        <w:spacing w:after="0" w:line="252" w:lineRule="auto"/>
        <w:ind w:firstLine="708"/>
        <w:jc w:val="center"/>
        <w:rPr>
          <w:rFonts w:ascii="Times New Roman" w:hAnsi="Times New Roman"/>
          <w:i/>
          <w:sz w:val="26"/>
          <w:szCs w:val="26"/>
        </w:rPr>
      </w:pPr>
    </w:p>
    <w:sectPr w:rsidR="00B76F03" w:rsidRPr="008E088A" w:rsidSect="00425D3E">
      <w:head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A55" w:rsidRDefault="00A75A55" w:rsidP="00092DEF">
      <w:pPr>
        <w:spacing w:after="0" w:line="240" w:lineRule="auto"/>
      </w:pPr>
      <w:r>
        <w:separator/>
      </w:r>
    </w:p>
  </w:endnote>
  <w:endnote w:type="continuationSeparator" w:id="0">
    <w:p w:rsidR="00A75A55" w:rsidRDefault="00A75A55" w:rsidP="0009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A55" w:rsidRDefault="00A75A55" w:rsidP="00092DEF">
      <w:pPr>
        <w:spacing w:after="0" w:line="240" w:lineRule="auto"/>
      </w:pPr>
      <w:r>
        <w:separator/>
      </w:r>
    </w:p>
  </w:footnote>
  <w:footnote w:type="continuationSeparator" w:id="0">
    <w:p w:rsidR="00A75A55" w:rsidRDefault="00A75A55" w:rsidP="00092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9434926"/>
      <w:docPartObj>
        <w:docPartGallery w:val="Page Numbers (Top of Page)"/>
        <w:docPartUnique/>
      </w:docPartObj>
    </w:sdtPr>
    <w:sdtContent>
      <w:p w:rsidR="00425D3E" w:rsidRDefault="00425D3E" w:rsidP="00425D3E">
        <w:pPr>
          <w:pStyle w:val="af9"/>
          <w:tabs>
            <w:tab w:val="left" w:pos="4940"/>
            <w:tab w:val="center" w:pos="5102"/>
          </w:tabs>
          <w:jc w:val="left"/>
        </w:pPr>
        <w:r>
          <w:tab/>
        </w:r>
        <w:r>
          <w:tab/>
        </w:r>
        <w:r>
          <w:tab/>
        </w:r>
      </w:p>
    </w:sdtContent>
  </w:sdt>
  <w:p w:rsidR="00425D3E" w:rsidRDefault="00425D3E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7539"/>
    <w:multiLevelType w:val="hybridMultilevel"/>
    <w:tmpl w:val="A5F07D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2D94999"/>
    <w:multiLevelType w:val="hybridMultilevel"/>
    <w:tmpl w:val="528AE904"/>
    <w:lvl w:ilvl="0" w:tplc="402C268C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3C4C7A"/>
    <w:multiLevelType w:val="hybridMultilevel"/>
    <w:tmpl w:val="D1B4A0B2"/>
    <w:lvl w:ilvl="0" w:tplc="D33C3D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5A80562"/>
    <w:multiLevelType w:val="hybridMultilevel"/>
    <w:tmpl w:val="29B2035E"/>
    <w:lvl w:ilvl="0" w:tplc="68A60E3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FE"/>
    <w:rsid w:val="00001EB1"/>
    <w:rsid w:val="00002F8E"/>
    <w:rsid w:val="00014075"/>
    <w:rsid w:val="00015132"/>
    <w:rsid w:val="000151F4"/>
    <w:rsid w:val="000206E0"/>
    <w:rsid w:val="00027EC5"/>
    <w:rsid w:val="00031181"/>
    <w:rsid w:val="00031F62"/>
    <w:rsid w:val="00037251"/>
    <w:rsid w:val="000463E8"/>
    <w:rsid w:val="000503C1"/>
    <w:rsid w:val="00056EA7"/>
    <w:rsid w:val="00057517"/>
    <w:rsid w:val="00065217"/>
    <w:rsid w:val="00066A98"/>
    <w:rsid w:val="0008032A"/>
    <w:rsid w:val="0008457A"/>
    <w:rsid w:val="00092DEF"/>
    <w:rsid w:val="000A1580"/>
    <w:rsid w:val="000A6689"/>
    <w:rsid w:val="000B1521"/>
    <w:rsid w:val="000B2820"/>
    <w:rsid w:val="000C2C74"/>
    <w:rsid w:val="000C4D7A"/>
    <w:rsid w:val="000E2408"/>
    <w:rsid w:val="000E3FB4"/>
    <w:rsid w:val="000E4574"/>
    <w:rsid w:val="00113A48"/>
    <w:rsid w:val="00115054"/>
    <w:rsid w:val="00121EE8"/>
    <w:rsid w:val="001319D4"/>
    <w:rsid w:val="001323F6"/>
    <w:rsid w:val="0013795F"/>
    <w:rsid w:val="00146E75"/>
    <w:rsid w:val="001504B7"/>
    <w:rsid w:val="00154CD3"/>
    <w:rsid w:val="00160D63"/>
    <w:rsid w:val="001636FC"/>
    <w:rsid w:val="00163D2F"/>
    <w:rsid w:val="00172EE3"/>
    <w:rsid w:val="001752BA"/>
    <w:rsid w:val="001A15AB"/>
    <w:rsid w:val="001A1FD4"/>
    <w:rsid w:val="001A2B4B"/>
    <w:rsid w:val="001B046B"/>
    <w:rsid w:val="001B3D69"/>
    <w:rsid w:val="001C3B1D"/>
    <w:rsid w:val="001C540F"/>
    <w:rsid w:val="001D7B21"/>
    <w:rsid w:val="001E6F74"/>
    <w:rsid w:val="002002FE"/>
    <w:rsid w:val="0020063A"/>
    <w:rsid w:val="002006AF"/>
    <w:rsid w:val="002048F6"/>
    <w:rsid w:val="002164C6"/>
    <w:rsid w:val="00216E0E"/>
    <w:rsid w:val="00221204"/>
    <w:rsid w:val="002236C9"/>
    <w:rsid w:val="0022523A"/>
    <w:rsid w:val="00234D1F"/>
    <w:rsid w:val="00236F04"/>
    <w:rsid w:val="00243818"/>
    <w:rsid w:val="00250C7D"/>
    <w:rsid w:val="00251144"/>
    <w:rsid w:val="002573FF"/>
    <w:rsid w:val="00275DF9"/>
    <w:rsid w:val="0027652B"/>
    <w:rsid w:val="00276636"/>
    <w:rsid w:val="00282BBF"/>
    <w:rsid w:val="00282CD6"/>
    <w:rsid w:val="002856C2"/>
    <w:rsid w:val="00286AFC"/>
    <w:rsid w:val="00291209"/>
    <w:rsid w:val="002A2B8A"/>
    <w:rsid w:val="002A3526"/>
    <w:rsid w:val="002A5A83"/>
    <w:rsid w:val="002B177C"/>
    <w:rsid w:val="002B3BD7"/>
    <w:rsid w:val="002B5DC1"/>
    <w:rsid w:val="002C1DBC"/>
    <w:rsid w:val="002C7004"/>
    <w:rsid w:val="002E1EAF"/>
    <w:rsid w:val="002E721C"/>
    <w:rsid w:val="0030058E"/>
    <w:rsid w:val="0030073B"/>
    <w:rsid w:val="00307ABF"/>
    <w:rsid w:val="003271A9"/>
    <w:rsid w:val="003271FC"/>
    <w:rsid w:val="00330055"/>
    <w:rsid w:val="003339D1"/>
    <w:rsid w:val="003377CE"/>
    <w:rsid w:val="00357FEE"/>
    <w:rsid w:val="003726F4"/>
    <w:rsid w:val="00372D34"/>
    <w:rsid w:val="0037426C"/>
    <w:rsid w:val="00375879"/>
    <w:rsid w:val="00375DB3"/>
    <w:rsid w:val="00390069"/>
    <w:rsid w:val="003947D0"/>
    <w:rsid w:val="00397430"/>
    <w:rsid w:val="003A547B"/>
    <w:rsid w:val="003A679E"/>
    <w:rsid w:val="003A7766"/>
    <w:rsid w:val="003B22C3"/>
    <w:rsid w:val="003B243F"/>
    <w:rsid w:val="003B7047"/>
    <w:rsid w:val="003E245C"/>
    <w:rsid w:val="003F6F58"/>
    <w:rsid w:val="00401407"/>
    <w:rsid w:val="00410536"/>
    <w:rsid w:val="004107AE"/>
    <w:rsid w:val="004122EB"/>
    <w:rsid w:val="00417FB6"/>
    <w:rsid w:val="00422067"/>
    <w:rsid w:val="00425D3E"/>
    <w:rsid w:val="0042698A"/>
    <w:rsid w:val="004320BC"/>
    <w:rsid w:val="00432715"/>
    <w:rsid w:val="00433484"/>
    <w:rsid w:val="004354A9"/>
    <w:rsid w:val="0043732C"/>
    <w:rsid w:val="00441682"/>
    <w:rsid w:val="004433F9"/>
    <w:rsid w:val="00446B23"/>
    <w:rsid w:val="00450E68"/>
    <w:rsid w:val="00456845"/>
    <w:rsid w:val="00456A54"/>
    <w:rsid w:val="00460345"/>
    <w:rsid w:val="00460F2D"/>
    <w:rsid w:val="004674B1"/>
    <w:rsid w:val="00482843"/>
    <w:rsid w:val="004830A6"/>
    <w:rsid w:val="00483796"/>
    <w:rsid w:val="004845A0"/>
    <w:rsid w:val="00490590"/>
    <w:rsid w:val="004923C9"/>
    <w:rsid w:val="00495676"/>
    <w:rsid w:val="004A037A"/>
    <w:rsid w:val="004A1AB7"/>
    <w:rsid w:val="004A343F"/>
    <w:rsid w:val="004A4DAE"/>
    <w:rsid w:val="004A7443"/>
    <w:rsid w:val="004B2093"/>
    <w:rsid w:val="004D32D5"/>
    <w:rsid w:val="004D35EA"/>
    <w:rsid w:val="004E0348"/>
    <w:rsid w:val="004E08C6"/>
    <w:rsid w:val="004E4BD6"/>
    <w:rsid w:val="004E5284"/>
    <w:rsid w:val="004E73F2"/>
    <w:rsid w:val="004F39B0"/>
    <w:rsid w:val="005017D9"/>
    <w:rsid w:val="00504A87"/>
    <w:rsid w:val="0051455B"/>
    <w:rsid w:val="00521421"/>
    <w:rsid w:val="005236E1"/>
    <w:rsid w:val="00524E4C"/>
    <w:rsid w:val="0052591A"/>
    <w:rsid w:val="005317A9"/>
    <w:rsid w:val="00532C3A"/>
    <w:rsid w:val="00535C18"/>
    <w:rsid w:val="00544E49"/>
    <w:rsid w:val="00544E5B"/>
    <w:rsid w:val="005501B9"/>
    <w:rsid w:val="005504F7"/>
    <w:rsid w:val="00556394"/>
    <w:rsid w:val="00560469"/>
    <w:rsid w:val="00572262"/>
    <w:rsid w:val="00574DF3"/>
    <w:rsid w:val="005801F5"/>
    <w:rsid w:val="005810BA"/>
    <w:rsid w:val="00585A8D"/>
    <w:rsid w:val="005948B1"/>
    <w:rsid w:val="005A1020"/>
    <w:rsid w:val="005A6F13"/>
    <w:rsid w:val="005B289A"/>
    <w:rsid w:val="005E0295"/>
    <w:rsid w:val="005E19F1"/>
    <w:rsid w:val="005E2D38"/>
    <w:rsid w:val="005E4D5F"/>
    <w:rsid w:val="006064EB"/>
    <w:rsid w:val="006069E0"/>
    <w:rsid w:val="0061086C"/>
    <w:rsid w:val="00621CB4"/>
    <w:rsid w:val="00623818"/>
    <w:rsid w:val="00624A14"/>
    <w:rsid w:val="0063577D"/>
    <w:rsid w:val="00652B95"/>
    <w:rsid w:val="0066650D"/>
    <w:rsid w:val="00667F75"/>
    <w:rsid w:val="00674A5C"/>
    <w:rsid w:val="0067709B"/>
    <w:rsid w:val="006934B7"/>
    <w:rsid w:val="00695D64"/>
    <w:rsid w:val="006A634A"/>
    <w:rsid w:val="006B2D20"/>
    <w:rsid w:val="006B4C69"/>
    <w:rsid w:val="006C1417"/>
    <w:rsid w:val="006C1AE9"/>
    <w:rsid w:val="006D265F"/>
    <w:rsid w:val="006D2A4A"/>
    <w:rsid w:val="006E48C3"/>
    <w:rsid w:val="006E74CE"/>
    <w:rsid w:val="006F046A"/>
    <w:rsid w:val="006F7DDD"/>
    <w:rsid w:val="00701B03"/>
    <w:rsid w:val="0071155E"/>
    <w:rsid w:val="007213ED"/>
    <w:rsid w:val="0072580D"/>
    <w:rsid w:val="007426A8"/>
    <w:rsid w:val="007434FA"/>
    <w:rsid w:val="0075192C"/>
    <w:rsid w:val="007551DF"/>
    <w:rsid w:val="00756405"/>
    <w:rsid w:val="00762B81"/>
    <w:rsid w:val="00765E01"/>
    <w:rsid w:val="007840C0"/>
    <w:rsid w:val="007870A9"/>
    <w:rsid w:val="007911CA"/>
    <w:rsid w:val="007956A0"/>
    <w:rsid w:val="007968B1"/>
    <w:rsid w:val="00797F05"/>
    <w:rsid w:val="007A03D1"/>
    <w:rsid w:val="007A0F4F"/>
    <w:rsid w:val="007B2633"/>
    <w:rsid w:val="007C3C24"/>
    <w:rsid w:val="007D0AA9"/>
    <w:rsid w:val="007E7232"/>
    <w:rsid w:val="007F718E"/>
    <w:rsid w:val="00810C6F"/>
    <w:rsid w:val="008215F9"/>
    <w:rsid w:val="00825853"/>
    <w:rsid w:val="008360F9"/>
    <w:rsid w:val="0084239C"/>
    <w:rsid w:val="00844FA0"/>
    <w:rsid w:val="00845B37"/>
    <w:rsid w:val="00847478"/>
    <w:rsid w:val="00847C10"/>
    <w:rsid w:val="0085399D"/>
    <w:rsid w:val="00854C71"/>
    <w:rsid w:val="00856EE1"/>
    <w:rsid w:val="008578B2"/>
    <w:rsid w:val="00857AAF"/>
    <w:rsid w:val="00861306"/>
    <w:rsid w:val="00866B1A"/>
    <w:rsid w:val="00867039"/>
    <w:rsid w:val="00870095"/>
    <w:rsid w:val="00871FC5"/>
    <w:rsid w:val="00874698"/>
    <w:rsid w:val="00880D35"/>
    <w:rsid w:val="0089304D"/>
    <w:rsid w:val="00894396"/>
    <w:rsid w:val="008966B6"/>
    <w:rsid w:val="008A09F9"/>
    <w:rsid w:val="008A0B13"/>
    <w:rsid w:val="008A243C"/>
    <w:rsid w:val="008B1975"/>
    <w:rsid w:val="008B7431"/>
    <w:rsid w:val="008C36CC"/>
    <w:rsid w:val="008C7E2E"/>
    <w:rsid w:val="008E088A"/>
    <w:rsid w:val="008E1E2A"/>
    <w:rsid w:val="008E74E3"/>
    <w:rsid w:val="008F4227"/>
    <w:rsid w:val="008F4BD0"/>
    <w:rsid w:val="008F629F"/>
    <w:rsid w:val="00901A6E"/>
    <w:rsid w:val="00906213"/>
    <w:rsid w:val="00906EF7"/>
    <w:rsid w:val="009179F4"/>
    <w:rsid w:val="00922076"/>
    <w:rsid w:val="009252CE"/>
    <w:rsid w:val="009311FF"/>
    <w:rsid w:val="0093140A"/>
    <w:rsid w:val="00947F00"/>
    <w:rsid w:val="00954C94"/>
    <w:rsid w:val="0096236C"/>
    <w:rsid w:val="0096308E"/>
    <w:rsid w:val="00963BBE"/>
    <w:rsid w:val="00967195"/>
    <w:rsid w:val="00981498"/>
    <w:rsid w:val="00982A79"/>
    <w:rsid w:val="00983982"/>
    <w:rsid w:val="009864DF"/>
    <w:rsid w:val="00986F6B"/>
    <w:rsid w:val="00996669"/>
    <w:rsid w:val="009A0AC5"/>
    <w:rsid w:val="009B5006"/>
    <w:rsid w:val="009B72B0"/>
    <w:rsid w:val="009D20FE"/>
    <w:rsid w:val="009D24BF"/>
    <w:rsid w:val="009F71DD"/>
    <w:rsid w:val="00A020B2"/>
    <w:rsid w:val="00A053AF"/>
    <w:rsid w:val="00A05CD8"/>
    <w:rsid w:val="00A12072"/>
    <w:rsid w:val="00A12494"/>
    <w:rsid w:val="00A2077C"/>
    <w:rsid w:val="00A215C3"/>
    <w:rsid w:val="00A22BF2"/>
    <w:rsid w:val="00A22C64"/>
    <w:rsid w:val="00A334CB"/>
    <w:rsid w:val="00A41069"/>
    <w:rsid w:val="00A435E5"/>
    <w:rsid w:val="00A46A02"/>
    <w:rsid w:val="00A536FF"/>
    <w:rsid w:val="00A75A55"/>
    <w:rsid w:val="00A808D4"/>
    <w:rsid w:val="00A97C73"/>
    <w:rsid w:val="00AB1C69"/>
    <w:rsid w:val="00AC688B"/>
    <w:rsid w:val="00AD1011"/>
    <w:rsid w:val="00AD1D54"/>
    <w:rsid w:val="00AD3686"/>
    <w:rsid w:val="00AD7947"/>
    <w:rsid w:val="00AE036F"/>
    <w:rsid w:val="00AE1C11"/>
    <w:rsid w:val="00AE2104"/>
    <w:rsid w:val="00AE518B"/>
    <w:rsid w:val="00AE5630"/>
    <w:rsid w:val="00AF0F39"/>
    <w:rsid w:val="00AF51C3"/>
    <w:rsid w:val="00AF6EE5"/>
    <w:rsid w:val="00AF7B30"/>
    <w:rsid w:val="00B013D2"/>
    <w:rsid w:val="00B03CA4"/>
    <w:rsid w:val="00B047FF"/>
    <w:rsid w:val="00B05DBB"/>
    <w:rsid w:val="00B15BAE"/>
    <w:rsid w:val="00B21CBE"/>
    <w:rsid w:val="00B25DEB"/>
    <w:rsid w:val="00B328A5"/>
    <w:rsid w:val="00B33AF7"/>
    <w:rsid w:val="00B3634B"/>
    <w:rsid w:val="00B3728A"/>
    <w:rsid w:val="00B44ED8"/>
    <w:rsid w:val="00B54773"/>
    <w:rsid w:val="00B556CB"/>
    <w:rsid w:val="00B566DA"/>
    <w:rsid w:val="00B623C6"/>
    <w:rsid w:val="00B764F1"/>
    <w:rsid w:val="00B76F03"/>
    <w:rsid w:val="00B92184"/>
    <w:rsid w:val="00B92B0A"/>
    <w:rsid w:val="00B953F2"/>
    <w:rsid w:val="00BA2CA0"/>
    <w:rsid w:val="00BA4725"/>
    <w:rsid w:val="00BB04ED"/>
    <w:rsid w:val="00BB1CA2"/>
    <w:rsid w:val="00BB33BD"/>
    <w:rsid w:val="00BB79D2"/>
    <w:rsid w:val="00BC3297"/>
    <w:rsid w:val="00BC51D7"/>
    <w:rsid w:val="00BD0D90"/>
    <w:rsid w:val="00BD6FE1"/>
    <w:rsid w:val="00BE2854"/>
    <w:rsid w:val="00BE2F76"/>
    <w:rsid w:val="00BF4696"/>
    <w:rsid w:val="00BF475E"/>
    <w:rsid w:val="00BF6DDE"/>
    <w:rsid w:val="00BF7012"/>
    <w:rsid w:val="00C025DA"/>
    <w:rsid w:val="00C02F16"/>
    <w:rsid w:val="00C14A33"/>
    <w:rsid w:val="00C276F4"/>
    <w:rsid w:val="00C277A2"/>
    <w:rsid w:val="00C32D85"/>
    <w:rsid w:val="00C35D8A"/>
    <w:rsid w:val="00C41CAC"/>
    <w:rsid w:val="00C421D2"/>
    <w:rsid w:val="00C4364D"/>
    <w:rsid w:val="00C453EF"/>
    <w:rsid w:val="00C47404"/>
    <w:rsid w:val="00C5403B"/>
    <w:rsid w:val="00C66ECE"/>
    <w:rsid w:val="00C679FF"/>
    <w:rsid w:val="00C7210E"/>
    <w:rsid w:val="00C72963"/>
    <w:rsid w:val="00C82D9C"/>
    <w:rsid w:val="00C85108"/>
    <w:rsid w:val="00C85BEF"/>
    <w:rsid w:val="00C93C12"/>
    <w:rsid w:val="00C979A1"/>
    <w:rsid w:val="00CA4C68"/>
    <w:rsid w:val="00CA6F97"/>
    <w:rsid w:val="00CB0AF9"/>
    <w:rsid w:val="00CB3309"/>
    <w:rsid w:val="00CC7AC5"/>
    <w:rsid w:val="00CD2913"/>
    <w:rsid w:val="00CD2EA2"/>
    <w:rsid w:val="00CD6FB4"/>
    <w:rsid w:val="00CE035A"/>
    <w:rsid w:val="00CE1F54"/>
    <w:rsid w:val="00CF76C1"/>
    <w:rsid w:val="00D0122E"/>
    <w:rsid w:val="00D12F80"/>
    <w:rsid w:val="00D31588"/>
    <w:rsid w:val="00D31F03"/>
    <w:rsid w:val="00D32FB0"/>
    <w:rsid w:val="00D429E0"/>
    <w:rsid w:val="00D50A35"/>
    <w:rsid w:val="00D527B3"/>
    <w:rsid w:val="00D55B5B"/>
    <w:rsid w:val="00D60EE5"/>
    <w:rsid w:val="00D62F0D"/>
    <w:rsid w:val="00D83FA4"/>
    <w:rsid w:val="00D8521F"/>
    <w:rsid w:val="00D91D7D"/>
    <w:rsid w:val="00D937DA"/>
    <w:rsid w:val="00D93EA2"/>
    <w:rsid w:val="00D950C2"/>
    <w:rsid w:val="00DA533F"/>
    <w:rsid w:val="00DB09AC"/>
    <w:rsid w:val="00DB755C"/>
    <w:rsid w:val="00DB7924"/>
    <w:rsid w:val="00DD0906"/>
    <w:rsid w:val="00DE217A"/>
    <w:rsid w:val="00DE2745"/>
    <w:rsid w:val="00DF15B6"/>
    <w:rsid w:val="00E01DAC"/>
    <w:rsid w:val="00E047B9"/>
    <w:rsid w:val="00E34268"/>
    <w:rsid w:val="00E359FB"/>
    <w:rsid w:val="00E418AC"/>
    <w:rsid w:val="00E43576"/>
    <w:rsid w:val="00E442B1"/>
    <w:rsid w:val="00E44CA1"/>
    <w:rsid w:val="00E458A9"/>
    <w:rsid w:val="00E63BCF"/>
    <w:rsid w:val="00E64C7B"/>
    <w:rsid w:val="00E65223"/>
    <w:rsid w:val="00E65DBF"/>
    <w:rsid w:val="00E7114B"/>
    <w:rsid w:val="00E8189C"/>
    <w:rsid w:val="00E8648E"/>
    <w:rsid w:val="00E904F1"/>
    <w:rsid w:val="00E97F5B"/>
    <w:rsid w:val="00EB163C"/>
    <w:rsid w:val="00EB3B37"/>
    <w:rsid w:val="00EC08FF"/>
    <w:rsid w:val="00EC0932"/>
    <w:rsid w:val="00EC52E4"/>
    <w:rsid w:val="00EC6DA1"/>
    <w:rsid w:val="00EC7F79"/>
    <w:rsid w:val="00ED115D"/>
    <w:rsid w:val="00ED6B38"/>
    <w:rsid w:val="00EE4B0C"/>
    <w:rsid w:val="00F016C3"/>
    <w:rsid w:val="00F0367C"/>
    <w:rsid w:val="00F22585"/>
    <w:rsid w:val="00F240A2"/>
    <w:rsid w:val="00F269EE"/>
    <w:rsid w:val="00F36637"/>
    <w:rsid w:val="00F40719"/>
    <w:rsid w:val="00F43759"/>
    <w:rsid w:val="00F43878"/>
    <w:rsid w:val="00F5226A"/>
    <w:rsid w:val="00F5290A"/>
    <w:rsid w:val="00F6040E"/>
    <w:rsid w:val="00F711BE"/>
    <w:rsid w:val="00F74041"/>
    <w:rsid w:val="00F75853"/>
    <w:rsid w:val="00F76277"/>
    <w:rsid w:val="00F77021"/>
    <w:rsid w:val="00FA0F13"/>
    <w:rsid w:val="00FB0A55"/>
    <w:rsid w:val="00FB20E8"/>
    <w:rsid w:val="00FB51BA"/>
    <w:rsid w:val="00FC57A6"/>
    <w:rsid w:val="00FE02B8"/>
    <w:rsid w:val="00FE576F"/>
    <w:rsid w:val="00FE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FF"/>
  </w:style>
  <w:style w:type="paragraph" w:styleId="1">
    <w:name w:val="heading 1"/>
    <w:basedOn w:val="a"/>
    <w:next w:val="a"/>
    <w:link w:val="10"/>
    <w:uiPriority w:val="9"/>
    <w:qFormat/>
    <w:rsid w:val="00A536F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36F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36F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6F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6FF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36FF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6FF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36FF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36FF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6FF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536FF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536FF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536FF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A536FF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536FF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A536FF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536FF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A536FF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A536FF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A536FF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536FF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536F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A536FF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A536FF"/>
    <w:rPr>
      <w:b/>
      <w:color w:val="C0504D" w:themeColor="accent2"/>
    </w:rPr>
  </w:style>
  <w:style w:type="character" w:styleId="a9">
    <w:name w:val="Emphasis"/>
    <w:uiPriority w:val="20"/>
    <w:qFormat/>
    <w:rsid w:val="00A536FF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A536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536FF"/>
  </w:style>
  <w:style w:type="paragraph" w:styleId="ac">
    <w:name w:val="List Paragraph"/>
    <w:basedOn w:val="a"/>
    <w:uiPriority w:val="34"/>
    <w:qFormat/>
    <w:rsid w:val="00A536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36FF"/>
    <w:rPr>
      <w:i/>
    </w:rPr>
  </w:style>
  <w:style w:type="character" w:customStyle="1" w:styleId="22">
    <w:name w:val="Цитата 2 Знак"/>
    <w:basedOn w:val="a0"/>
    <w:link w:val="21"/>
    <w:uiPriority w:val="29"/>
    <w:rsid w:val="00A536FF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A536FF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A536FF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A536FF"/>
    <w:rPr>
      <w:i/>
    </w:rPr>
  </w:style>
  <w:style w:type="character" w:styleId="af0">
    <w:name w:val="Intense Emphasis"/>
    <w:uiPriority w:val="21"/>
    <w:qFormat/>
    <w:rsid w:val="00A536FF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A536FF"/>
    <w:rPr>
      <w:b/>
    </w:rPr>
  </w:style>
  <w:style w:type="character" w:styleId="af2">
    <w:name w:val="Intense Reference"/>
    <w:uiPriority w:val="32"/>
    <w:qFormat/>
    <w:rsid w:val="00A536FF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A536F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A536FF"/>
    <w:pPr>
      <w:outlineLvl w:val="9"/>
    </w:pPr>
    <w:rPr>
      <w:lang w:bidi="en-US"/>
    </w:rPr>
  </w:style>
  <w:style w:type="character" w:styleId="af5">
    <w:name w:val="Hyperlink"/>
    <w:basedOn w:val="a0"/>
    <w:uiPriority w:val="99"/>
    <w:unhideWhenUsed/>
    <w:rsid w:val="008F629F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7F718E"/>
    <w:pPr>
      <w:spacing w:after="0" w:line="240" w:lineRule="auto"/>
      <w:jc w:val="left"/>
    </w:pPr>
    <w:rPr>
      <w:rFonts w:eastAsiaTheme="minorEastAsia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86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66B1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uiPriority w:val="99"/>
    <w:unhideWhenUsed/>
    <w:rsid w:val="00092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092DEF"/>
  </w:style>
  <w:style w:type="paragraph" w:styleId="afb">
    <w:name w:val="footer"/>
    <w:basedOn w:val="a"/>
    <w:link w:val="afc"/>
    <w:uiPriority w:val="99"/>
    <w:unhideWhenUsed/>
    <w:rsid w:val="00092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092DEF"/>
  </w:style>
  <w:style w:type="character" w:customStyle="1" w:styleId="FontStyle14">
    <w:name w:val="Font Style14"/>
    <w:rsid w:val="0027652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FF"/>
  </w:style>
  <w:style w:type="paragraph" w:styleId="1">
    <w:name w:val="heading 1"/>
    <w:basedOn w:val="a"/>
    <w:next w:val="a"/>
    <w:link w:val="10"/>
    <w:uiPriority w:val="9"/>
    <w:qFormat/>
    <w:rsid w:val="00A536F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36F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36F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6F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6FF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36FF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6FF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36FF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36FF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6FF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536FF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536FF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536FF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A536FF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536FF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A536FF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536FF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A536FF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A536FF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A536FF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536FF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536F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A536FF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A536FF"/>
    <w:rPr>
      <w:b/>
      <w:color w:val="C0504D" w:themeColor="accent2"/>
    </w:rPr>
  </w:style>
  <w:style w:type="character" w:styleId="a9">
    <w:name w:val="Emphasis"/>
    <w:uiPriority w:val="20"/>
    <w:qFormat/>
    <w:rsid w:val="00A536FF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A536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536FF"/>
  </w:style>
  <w:style w:type="paragraph" w:styleId="ac">
    <w:name w:val="List Paragraph"/>
    <w:basedOn w:val="a"/>
    <w:uiPriority w:val="34"/>
    <w:qFormat/>
    <w:rsid w:val="00A536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36FF"/>
    <w:rPr>
      <w:i/>
    </w:rPr>
  </w:style>
  <w:style w:type="character" w:customStyle="1" w:styleId="22">
    <w:name w:val="Цитата 2 Знак"/>
    <w:basedOn w:val="a0"/>
    <w:link w:val="21"/>
    <w:uiPriority w:val="29"/>
    <w:rsid w:val="00A536FF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A536FF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A536FF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A536FF"/>
    <w:rPr>
      <w:i/>
    </w:rPr>
  </w:style>
  <w:style w:type="character" w:styleId="af0">
    <w:name w:val="Intense Emphasis"/>
    <w:uiPriority w:val="21"/>
    <w:qFormat/>
    <w:rsid w:val="00A536FF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A536FF"/>
    <w:rPr>
      <w:b/>
    </w:rPr>
  </w:style>
  <w:style w:type="character" w:styleId="af2">
    <w:name w:val="Intense Reference"/>
    <w:uiPriority w:val="32"/>
    <w:qFormat/>
    <w:rsid w:val="00A536FF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A536F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A536FF"/>
    <w:pPr>
      <w:outlineLvl w:val="9"/>
    </w:pPr>
    <w:rPr>
      <w:lang w:bidi="en-US"/>
    </w:rPr>
  </w:style>
  <w:style w:type="character" w:styleId="af5">
    <w:name w:val="Hyperlink"/>
    <w:basedOn w:val="a0"/>
    <w:uiPriority w:val="99"/>
    <w:unhideWhenUsed/>
    <w:rsid w:val="008F629F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7F718E"/>
    <w:pPr>
      <w:spacing w:after="0" w:line="240" w:lineRule="auto"/>
      <w:jc w:val="left"/>
    </w:pPr>
    <w:rPr>
      <w:rFonts w:eastAsiaTheme="minorEastAsia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86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66B1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uiPriority w:val="99"/>
    <w:unhideWhenUsed/>
    <w:rsid w:val="00092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092DEF"/>
  </w:style>
  <w:style w:type="paragraph" w:styleId="afb">
    <w:name w:val="footer"/>
    <w:basedOn w:val="a"/>
    <w:link w:val="afc"/>
    <w:uiPriority w:val="99"/>
    <w:unhideWhenUsed/>
    <w:rsid w:val="00092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092DEF"/>
  </w:style>
  <w:style w:type="character" w:customStyle="1" w:styleId="FontStyle14">
    <w:name w:val="Font Style14"/>
    <w:rsid w:val="0027652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ower.lenobl.ru/ru/informaciya/razvitie-konkurencii/antimonopolnyj-komplae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6E4DA-3E7F-43A8-81AE-669B258B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Владимировна Исаева</dc:creator>
  <cp:lastModifiedBy>Кристина Алексеевна Вереха</cp:lastModifiedBy>
  <cp:revision>4</cp:revision>
  <cp:lastPrinted>2019-12-17T14:22:00Z</cp:lastPrinted>
  <dcterms:created xsi:type="dcterms:W3CDTF">2023-12-14T06:53:00Z</dcterms:created>
  <dcterms:modified xsi:type="dcterms:W3CDTF">2023-12-14T09:18:00Z</dcterms:modified>
</cp:coreProperties>
</file>